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68FC7" w14:textId="77777777" w:rsidR="003B1C38" w:rsidRDefault="003B1C38">
      <w:pPr>
        <w:snapToGrid w:val="0"/>
        <w:spacing w:line="360" w:lineRule="auto"/>
        <w:jc w:val="center"/>
        <w:rPr>
          <w:rFonts w:ascii="宋体" w:hAnsi="宋体" w:cs="黑体"/>
          <w:b/>
          <w:spacing w:val="170"/>
          <w:kern w:val="0"/>
          <w:sz w:val="84"/>
          <w:szCs w:val="84"/>
        </w:rPr>
      </w:pPr>
    </w:p>
    <w:p w14:paraId="6CC6940A" w14:textId="77777777" w:rsidR="003B1C38" w:rsidRDefault="003B1C38">
      <w:pPr>
        <w:snapToGrid w:val="0"/>
        <w:spacing w:line="360" w:lineRule="auto"/>
        <w:jc w:val="center"/>
        <w:rPr>
          <w:rFonts w:ascii="宋体" w:hAnsi="宋体" w:cs="黑体"/>
          <w:b/>
          <w:spacing w:val="170"/>
          <w:kern w:val="0"/>
          <w:sz w:val="84"/>
          <w:szCs w:val="84"/>
        </w:rPr>
      </w:pPr>
    </w:p>
    <w:p w14:paraId="192A402B" w14:textId="77777777" w:rsidR="003B1C38" w:rsidRDefault="00E2029F">
      <w:pPr>
        <w:snapToGrid w:val="0"/>
        <w:spacing w:line="360" w:lineRule="auto"/>
        <w:jc w:val="center"/>
        <w:rPr>
          <w:rFonts w:ascii="宋体" w:hAnsi="宋体" w:cs="黑体"/>
          <w:b/>
          <w:spacing w:val="170"/>
          <w:kern w:val="0"/>
          <w:sz w:val="84"/>
          <w:szCs w:val="84"/>
        </w:rPr>
      </w:pPr>
      <w:r>
        <w:rPr>
          <w:rFonts w:ascii="宋体" w:hAnsi="宋体" w:cs="黑体" w:hint="eastAsia"/>
          <w:b/>
          <w:spacing w:val="170"/>
          <w:kern w:val="0"/>
          <w:sz w:val="84"/>
          <w:szCs w:val="84"/>
        </w:rPr>
        <w:t>公开招标</w:t>
      </w:r>
      <w:r>
        <w:rPr>
          <w:rFonts w:ascii="宋体" w:hAnsi="宋体" w:hint="eastAsia"/>
          <w:b/>
          <w:spacing w:val="170"/>
          <w:sz w:val="84"/>
          <w:szCs w:val="84"/>
        </w:rPr>
        <w:t>文件</w:t>
      </w:r>
    </w:p>
    <w:p w14:paraId="04EC60E8" w14:textId="77777777" w:rsidR="003B1C38" w:rsidRDefault="003B1C38">
      <w:pPr>
        <w:snapToGrid w:val="0"/>
        <w:spacing w:line="360" w:lineRule="auto"/>
        <w:jc w:val="center"/>
        <w:rPr>
          <w:rFonts w:ascii="宋体" w:hAnsi="宋体" w:cs="Arial"/>
          <w:b/>
          <w:sz w:val="20"/>
          <w:szCs w:val="21"/>
        </w:rPr>
      </w:pPr>
    </w:p>
    <w:p w14:paraId="7B4E48FE" w14:textId="77777777" w:rsidR="003B1C38" w:rsidRDefault="003B1C38">
      <w:pPr>
        <w:snapToGrid w:val="0"/>
        <w:spacing w:line="360" w:lineRule="auto"/>
        <w:jc w:val="center"/>
        <w:rPr>
          <w:rFonts w:ascii="宋体" w:hAnsi="宋体" w:cs="Arial"/>
          <w:b/>
          <w:sz w:val="20"/>
          <w:szCs w:val="21"/>
        </w:rPr>
      </w:pPr>
    </w:p>
    <w:p w14:paraId="055338A1" w14:textId="77777777" w:rsidR="003B1C38" w:rsidRDefault="003B1C38">
      <w:pPr>
        <w:snapToGrid w:val="0"/>
        <w:spacing w:line="360" w:lineRule="auto"/>
        <w:jc w:val="center"/>
        <w:rPr>
          <w:rFonts w:ascii="宋体" w:hAnsi="宋体" w:cs="Arial"/>
          <w:b/>
          <w:sz w:val="20"/>
          <w:szCs w:val="21"/>
        </w:rPr>
      </w:pPr>
    </w:p>
    <w:p w14:paraId="64B031CE" w14:textId="77777777" w:rsidR="003B1C38" w:rsidRDefault="003B1C38">
      <w:pPr>
        <w:snapToGrid w:val="0"/>
        <w:spacing w:line="360" w:lineRule="auto"/>
        <w:rPr>
          <w:rFonts w:ascii="宋体" w:hAnsi="宋体" w:cs="Arial"/>
          <w:b/>
          <w:sz w:val="20"/>
          <w:szCs w:val="21"/>
        </w:rPr>
      </w:pPr>
    </w:p>
    <w:p w14:paraId="5673AA50" w14:textId="77777777" w:rsidR="003B1C38" w:rsidRDefault="003B1C38">
      <w:pPr>
        <w:snapToGrid w:val="0"/>
        <w:spacing w:line="360" w:lineRule="auto"/>
        <w:rPr>
          <w:rFonts w:ascii="宋体" w:hAnsi="宋体" w:cs="Arial"/>
          <w:b/>
          <w:sz w:val="20"/>
          <w:szCs w:val="21"/>
        </w:rPr>
      </w:pPr>
    </w:p>
    <w:p w14:paraId="2E59B048" w14:textId="77777777" w:rsidR="003B1C38" w:rsidRDefault="00E2029F">
      <w:pPr>
        <w:adjustRightInd w:val="0"/>
        <w:snapToGrid w:val="0"/>
        <w:spacing w:line="800" w:lineRule="exact"/>
        <w:rPr>
          <w:rFonts w:ascii="宋体" w:hAnsi="宋体"/>
          <w:bCs/>
          <w:sz w:val="28"/>
          <w:szCs w:val="32"/>
        </w:rPr>
      </w:pPr>
      <w:bookmarkStart w:id="0" w:name="_Hlk66526600"/>
      <w:r>
        <w:rPr>
          <w:rFonts w:ascii="宋体" w:hAnsi="宋体" w:hint="eastAsia"/>
          <w:bCs/>
          <w:sz w:val="28"/>
          <w:szCs w:val="32"/>
        </w:rPr>
        <w:t>招标项目编号：</w:t>
      </w:r>
      <w:r>
        <w:rPr>
          <w:rFonts w:ascii="宋体" w:hAnsi="宋体"/>
          <w:bCs/>
          <w:sz w:val="28"/>
          <w:szCs w:val="32"/>
        </w:rPr>
        <w:t>WCZB-GZ-202107</w:t>
      </w:r>
      <w:r>
        <w:rPr>
          <w:rFonts w:ascii="宋体" w:hAnsi="宋体"/>
          <w:bCs/>
          <w:sz w:val="28"/>
          <w:szCs w:val="32"/>
        </w:rPr>
        <w:t>号</w:t>
      </w:r>
    </w:p>
    <w:p w14:paraId="41CC7F3E" w14:textId="77777777" w:rsidR="003B1C38" w:rsidRDefault="00E2029F">
      <w:pPr>
        <w:adjustRightInd w:val="0"/>
        <w:snapToGrid w:val="0"/>
        <w:spacing w:line="800" w:lineRule="exact"/>
        <w:rPr>
          <w:rFonts w:ascii="宋体" w:hAnsi="宋体"/>
          <w:bCs/>
          <w:spacing w:val="-10"/>
          <w:sz w:val="28"/>
          <w:szCs w:val="32"/>
        </w:rPr>
      </w:pPr>
      <w:r>
        <w:rPr>
          <w:rFonts w:ascii="宋体" w:hAnsi="宋体" w:hint="eastAsia"/>
          <w:bCs/>
          <w:sz w:val="28"/>
          <w:szCs w:val="32"/>
        </w:rPr>
        <w:t>项目名称：</w:t>
      </w:r>
      <w:r>
        <w:rPr>
          <w:rStyle w:val="aff4"/>
          <w:rFonts w:ascii="宋体" w:hAnsi="宋体" w:cs="宋体" w:hint="eastAsia"/>
          <w:b w:val="0"/>
          <w:spacing w:val="-10"/>
          <w:sz w:val="28"/>
          <w:szCs w:val="28"/>
        </w:rPr>
        <w:t>三江公馆二期项目</w:t>
      </w:r>
      <w:r>
        <w:rPr>
          <w:rStyle w:val="aff4"/>
          <w:rFonts w:ascii="宋体" w:hAnsi="宋体" w:cs="宋体" w:hint="eastAsia"/>
          <w:b w:val="0"/>
          <w:spacing w:val="-10"/>
          <w:sz w:val="28"/>
          <w:szCs w:val="28"/>
        </w:rPr>
        <w:t>19#</w:t>
      </w:r>
      <w:r>
        <w:rPr>
          <w:rStyle w:val="aff4"/>
          <w:rFonts w:ascii="宋体" w:hAnsi="宋体" w:cs="宋体" w:hint="eastAsia"/>
          <w:b w:val="0"/>
          <w:spacing w:val="-10"/>
          <w:sz w:val="28"/>
          <w:szCs w:val="28"/>
        </w:rPr>
        <w:t>房外墙幕墙工程</w:t>
      </w:r>
    </w:p>
    <w:p w14:paraId="5D3A3321" w14:textId="77777777" w:rsidR="003B1C38" w:rsidRDefault="00E2029F">
      <w:pPr>
        <w:adjustRightInd w:val="0"/>
        <w:snapToGrid w:val="0"/>
        <w:spacing w:line="800" w:lineRule="exact"/>
        <w:rPr>
          <w:rFonts w:ascii="宋体" w:hAnsi="宋体"/>
          <w:bCs/>
          <w:sz w:val="28"/>
          <w:szCs w:val="32"/>
        </w:rPr>
      </w:pPr>
      <w:r>
        <w:rPr>
          <w:rFonts w:ascii="宋体" w:hAnsi="宋体" w:hint="eastAsia"/>
          <w:bCs/>
          <w:spacing w:val="30"/>
          <w:sz w:val="28"/>
          <w:szCs w:val="32"/>
        </w:rPr>
        <w:t>招标人名</w:t>
      </w:r>
      <w:r>
        <w:rPr>
          <w:rFonts w:ascii="宋体" w:hAnsi="宋体" w:hint="eastAsia"/>
          <w:bCs/>
          <w:sz w:val="28"/>
          <w:szCs w:val="32"/>
        </w:rPr>
        <w:t>称：常州达辉建设有限公司</w:t>
      </w:r>
    </w:p>
    <w:p w14:paraId="1CC86F61" w14:textId="77777777" w:rsidR="003B1C38" w:rsidRDefault="003B1C38">
      <w:pPr>
        <w:snapToGrid w:val="0"/>
        <w:spacing w:line="360" w:lineRule="auto"/>
        <w:jc w:val="center"/>
        <w:rPr>
          <w:rFonts w:ascii="宋体" w:hAnsi="宋体" w:cs="Arial"/>
          <w:b/>
          <w:sz w:val="20"/>
          <w:szCs w:val="21"/>
        </w:rPr>
      </w:pPr>
    </w:p>
    <w:p w14:paraId="50658F6A" w14:textId="77777777" w:rsidR="003B1C38" w:rsidRDefault="003B1C38">
      <w:pPr>
        <w:snapToGrid w:val="0"/>
        <w:spacing w:line="360" w:lineRule="auto"/>
        <w:jc w:val="center"/>
        <w:rPr>
          <w:rFonts w:ascii="宋体" w:hAnsi="宋体" w:cs="Arial"/>
          <w:b/>
          <w:sz w:val="20"/>
          <w:szCs w:val="21"/>
        </w:rPr>
      </w:pPr>
    </w:p>
    <w:p w14:paraId="633BB1AB" w14:textId="77777777" w:rsidR="003B1C38" w:rsidRDefault="003B1C38">
      <w:pPr>
        <w:snapToGrid w:val="0"/>
        <w:spacing w:line="360" w:lineRule="auto"/>
        <w:jc w:val="center"/>
        <w:rPr>
          <w:rFonts w:ascii="宋体" w:hAnsi="宋体" w:cs="Arial"/>
          <w:b/>
          <w:sz w:val="20"/>
          <w:szCs w:val="21"/>
        </w:rPr>
      </w:pPr>
    </w:p>
    <w:p w14:paraId="041BD700" w14:textId="77777777" w:rsidR="003B1C38" w:rsidRDefault="003B1C38">
      <w:pPr>
        <w:snapToGrid w:val="0"/>
        <w:spacing w:line="360" w:lineRule="auto"/>
        <w:jc w:val="center"/>
        <w:rPr>
          <w:rFonts w:ascii="宋体" w:hAnsi="宋体" w:cs="Arial"/>
          <w:b/>
          <w:sz w:val="20"/>
          <w:szCs w:val="21"/>
        </w:rPr>
      </w:pPr>
    </w:p>
    <w:p w14:paraId="3B13C15D" w14:textId="77777777" w:rsidR="003B1C38" w:rsidRDefault="003B1C38">
      <w:pPr>
        <w:snapToGrid w:val="0"/>
        <w:spacing w:line="360" w:lineRule="auto"/>
        <w:jc w:val="center"/>
        <w:rPr>
          <w:rFonts w:ascii="宋体" w:hAnsi="宋体" w:cs="Arial"/>
          <w:b/>
          <w:sz w:val="20"/>
          <w:szCs w:val="21"/>
        </w:rPr>
      </w:pPr>
    </w:p>
    <w:p w14:paraId="7FEDE69F" w14:textId="77777777" w:rsidR="003B1C38" w:rsidRDefault="00E2029F">
      <w:pPr>
        <w:adjustRightInd w:val="0"/>
        <w:snapToGrid w:val="0"/>
        <w:spacing w:line="360" w:lineRule="auto"/>
        <w:jc w:val="center"/>
        <w:rPr>
          <w:rFonts w:ascii="宋体" w:hAnsi="宋体"/>
          <w:bCs/>
          <w:sz w:val="28"/>
          <w:szCs w:val="32"/>
        </w:rPr>
      </w:pPr>
      <w:bookmarkStart w:id="1" w:name="_Hlk66525825"/>
      <w:r>
        <w:rPr>
          <w:rFonts w:ascii="宋体" w:hAnsi="宋体" w:hint="eastAsia"/>
          <w:bCs/>
          <w:sz w:val="28"/>
          <w:szCs w:val="32"/>
        </w:rPr>
        <w:t>常州沃成招标有限公司</w:t>
      </w:r>
    </w:p>
    <w:bookmarkEnd w:id="1"/>
    <w:p w14:paraId="64B559CC" w14:textId="32DDCF0A" w:rsidR="003B1C38" w:rsidRDefault="00E2029F">
      <w:pPr>
        <w:adjustRightInd w:val="0"/>
        <w:snapToGrid w:val="0"/>
        <w:spacing w:line="360" w:lineRule="auto"/>
        <w:jc w:val="center"/>
        <w:rPr>
          <w:rFonts w:ascii="宋体" w:hAnsi="宋体"/>
          <w:bCs/>
          <w:sz w:val="28"/>
          <w:szCs w:val="32"/>
        </w:rPr>
      </w:pPr>
      <w:r>
        <w:rPr>
          <w:rFonts w:ascii="宋体" w:hAnsi="宋体" w:hint="eastAsia"/>
          <w:bCs/>
          <w:sz w:val="28"/>
          <w:szCs w:val="32"/>
        </w:rPr>
        <w:t>二</w:t>
      </w:r>
      <w:r>
        <w:rPr>
          <w:rFonts w:ascii="宋体" w:hAnsi="宋体" w:hint="eastAsia"/>
          <w:bCs/>
          <w:sz w:val="28"/>
          <w:szCs w:val="32"/>
        </w:rPr>
        <w:t>O</w:t>
      </w:r>
      <w:r>
        <w:rPr>
          <w:rFonts w:ascii="宋体" w:hAnsi="宋体" w:hint="eastAsia"/>
          <w:bCs/>
          <w:sz w:val="28"/>
          <w:szCs w:val="32"/>
        </w:rPr>
        <w:t>二</w:t>
      </w:r>
      <w:r>
        <w:rPr>
          <w:rFonts w:ascii="宋体" w:hAnsi="宋体"/>
          <w:bCs/>
          <w:sz w:val="28"/>
          <w:szCs w:val="32"/>
        </w:rPr>
        <w:t>一年</w:t>
      </w:r>
      <w:r w:rsidR="00A617E1">
        <w:rPr>
          <w:rFonts w:ascii="宋体" w:hAnsi="宋体" w:hint="eastAsia"/>
          <w:bCs/>
          <w:sz w:val="28"/>
          <w:szCs w:val="32"/>
        </w:rPr>
        <w:t>五</w:t>
      </w:r>
      <w:r>
        <w:rPr>
          <w:rFonts w:ascii="宋体" w:hAnsi="宋体"/>
          <w:bCs/>
          <w:sz w:val="28"/>
          <w:szCs w:val="32"/>
        </w:rPr>
        <w:t>月</w:t>
      </w:r>
    </w:p>
    <w:bookmarkEnd w:id="0"/>
    <w:p w14:paraId="1C42C0A7" w14:textId="77777777" w:rsidR="003B1C38" w:rsidRDefault="003B1C38"/>
    <w:p w14:paraId="47E57C77" w14:textId="77777777" w:rsidR="003B1C38" w:rsidRDefault="003B1C38"/>
    <w:p w14:paraId="49E4CB1B" w14:textId="77777777" w:rsidR="003B1C38" w:rsidRDefault="003B1C38"/>
    <w:p w14:paraId="69509788" w14:textId="77777777" w:rsidR="003B1C38" w:rsidRDefault="003B1C38"/>
    <w:p w14:paraId="53D23C9C" w14:textId="77777777" w:rsidR="003B1C38" w:rsidRDefault="00E2029F">
      <w:pPr>
        <w:spacing w:before="100" w:after="240" w:line="500" w:lineRule="exact"/>
        <w:jc w:val="center"/>
        <w:rPr>
          <w:rFonts w:ascii="宋体" w:eastAsia="宋体" w:hAnsi="宋体" w:cs="宋体"/>
          <w:b/>
          <w:sz w:val="44"/>
          <w:szCs w:val="44"/>
        </w:rPr>
      </w:pPr>
      <w:r>
        <w:rPr>
          <w:rFonts w:ascii="宋体" w:eastAsia="宋体" w:hAnsi="宋体" w:cs="宋体" w:hint="eastAsia"/>
          <w:b/>
          <w:sz w:val="44"/>
          <w:szCs w:val="44"/>
        </w:rPr>
        <w:lastRenderedPageBreak/>
        <w:t>目  录</w:t>
      </w:r>
    </w:p>
    <w:p w14:paraId="436BFE58" w14:textId="77777777" w:rsidR="003B1C38" w:rsidRDefault="003B1C38">
      <w:pPr>
        <w:spacing w:before="100" w:after="240" w:line="500" w:lineRule="exact"/>
        <w:jc w:val="center"/>
        <w:rPr>
          <w:rFonts w:ascii="宋体" w:eastAsia="宋体" w:hAnsi="宋体" w:cs="宋体"/>
          <w:b/>
          <w:sz w:val="44"/>
          <w:szCs w:val="44"/>
        </w:rPr>
      </w:pPr>
    </w:p>
    <w:p w14:paraId="21094F5C" w14:textId="77777777" w:rsidR="003B1C38" w:rsidRDefault="00E2029F">
      <w:pPr>
        <w:tabs>
          <w:tab w:val="left" w:pos="8080"/>
        </w:tabs>
        <w:spacing w:before="100" w:after="100"/>
        <w:jc w:val="distribute"/>
        <w:rPr>
          <w:rFonts w:ascii="宋体" w:eastAsia="宋体" w:hAnsi="宋体" w:cs="宋体"/>
          <w:b/>
          <w:sz w:val="32"/>
          <w:szCs w:val="32"/>
        </w:rPr>
      </w:pPr>
      <w:r>
        <w:rPr>
          <w:rFonts w:ascii="宋体" w:eastAsia="宋体" w:hAnsi="宋体" w:cs="宋体" w:hint="eastAsia"/>
          <w:b/>
          <w:sz w:val="32"/>
          <w:szCs w:val="32"/>
        </w:rPr>
        <w:t>招标公告…………………………………………………3-</w:t>
      </w:r>
      <w:r>
        <w:rPr>
          <w:rFonts w:ascii="宋体" w:eastAsia="宋体" w:hAnsi="宋体" w:cs="宋体"/>
          <w:b/>
          <w:sz w:val="32"/>
          <w:szCs w:val="32"/>
        </w:rPr>
        <w:t>7</w:t>
      </w:r>
    </w:p>
    <w:p w14:paraId="7D364AA5" w14:textId="77777777" w:rsidR="003B1C38" w:rsidRDefault="00E2029F">
      <w:pPr>
        <w:tabs>
          <w:tab w:val="left" w:pos="8080"/>
        </w:tabs>
        <w:spacing w:before="100" w:after="100"/>
        <w:jc w:val="distribute"/>
        <w:rPr>
          <w:rFonts w:ascii="宋体" w:eastAsia="宋体" w:hAnsi="宋体" w:cs="宋体"/>
          <w:b/>
          <w:sz w:val="32"/>
          <w:szCs w:val="32"/>
        </w:rPr>
      </w:pPr>
      <w:r>
        <w:rPr>
          <w:rFonts w:ascii="宋体" w:eastAsia="宋体" w:hAnsi="宋体" w:cs="宋体" w:hint="eastAsia"/>
          <w:b/>
          <w:sz w:val="32"/>
          <w:szCs w:val="32"/>
        </w:rPr>
        <w:t>第一章总  则…………………………………………</w:t>
      </w:r>
      <w:r>
        <w:rPr>
          <w:rFonts w:ascii="宋体" w:eastAsia="宋体" w:hAnsi="宋体" w:cs="宋体"/>
          <w:b/>
          <w:sz w:val="32"/>
          <w:szCs w:val="32"/>
        </w:rPr>
        <w:t>8</w:t>
      </w:r>
      <w:r>
        <w:rPr>
          <w:rFonts w:ascii="宋体" w:eastAsia="宋体" w:hAnsi="宋体" w:cs="宋体" w:hint="eastAsia"/>
          <w:b/>
          <w:sz w:val="32"/>
          <w:szCs w:val="32"/>
        </w:rPr>
        <w:t>-1</w:t>
      </w:r>
      <w:r>
        <w:rPr>
          <w:rFonts w:ascii="宋体" w:eastAsia="宋体" w:hAnsi="宋体" w:cs="宋体"/>
          <w:b/>
          <w:sz w:val="32"/>
          <w:szCs w:val="32"/>
        </w:rPr>
        <w:t>5</w:t>
      </w:r>
    </w:p>
    <w:p w14:paraId="26DA8E0F" w14:textId="77777777" w:rsidR="003B1C38" w:rsidRDefault="00E2029F">
      <w:pPr>
        <w:spacing w:before="100" w:after="100"/>
        <w:jc w:val="distribute"/>
        <w:rPr>
          <w:rFonts w:ascii="宋体" w:eastAsia="宋体" w:hAnsi="宋体" w:cs="宋体"/>
          <w:b/>
          <w:sz w:val="32"/>
          <w:szCs w:val="32"/>
        </w:rPr>
      </w:pPr>
      <w:r>
        <w:rPr>
          <w:rFonts w:ascii="宋体" w:eastAsia="宋体" w:hAnsi="宋体" w:cs="宋体" w:hint="eastAsia"/>
          <w:b/>
          <w:sz w:val="32"/>
          <w:szCs w:val="32"/>
        </w:rPr>
        <w:t>第二章投标文件的组成………………………………1</w:t>
      </w:r>
      <w:r>
        <w:rPr>
          <w:rFonts w:ascii="宋体" w:eastAsia="宋体" w:hAnsi="宋体" w:cs="宋体"/>
          <w:b/>
          <w:sz w:val="32"/>
          <w:szCs w:val="32"/>
        </w:rPr>
        <w:t>6</w:t>
      </w:r>
    </w:p>
    <w:p w14:paraId="2988A181" w14:textId="77777777" w:rsidR="003B1C38" w:rsidRDefault="00E2029F">
      <w:pPr>
        <w:spacing w:before="100" w:after="100"/>
        <w:jc w:val="distribute"/>
        <w:rPr>
          <w:rFonts w:ascii="宋体" w:eastAsia="宋体" w:hAnsi="宋体" w:cs="宋体"/>
          <w:b/>
          <w:sz w:val="32"/>
          <w:szCs w:val="32"/>
        </w:rPr>
      </w:pPr>
      <w:r>
        <w:rPr>
          <w:rFonts w:ascii="宋体" w:eastAsia="宋体" w:hAnsi="宋体" w:cs="宋体" w:hint="eastAsia"/>
          <w:b/>
          <w:sz w:val="32"/>
          <w:szCs w:val="32"/>
        </w:rPr>
        <w:t>第三章技术要求…………………………………1</w:t>
      </w:r>
      <w:r>
        <w:rPr>
          <w:rFonts w:ascii="宋体" w:eastAsia="宋体" w:hAnsi="宋体" w:cs="宋体"/>
          <w:b/>
          <w:sz w:val="32"/>
          <w:szCs w:val="32"/>
        </w:rPr>
        <w:t>7</w:t>
      </w:r>
    </w:p>
    <w:p w14:paraId="79A89359" w14:textId="77777777" w:rsidR="003B1C38" w:rsidRDefault="00E2029F">
      <w:pPr>
        <w:spacing w:before="100" w:after="100"/>
        <w:jc w:val="distribute"/>
        <w:rPr>
          <w:rFonts w:ascii="宋体" w:eastAsia="宋体" w:hAnsi="宋体" w:cs="宋体"/>
          <w:b/>
          <w:sz w:val="32"/>
          <w:szCs w:val="32"/>
        </w:rPr>
      </w:pPr>
      <w:r>
        <w:rPr>
          <w:rFonts w:ascii="宋体" w:eastAsia="宋体" w:hAnsi="宋体" w:cs="宋体" w:hint="eastAsia"/>
          <w:b/>
          <w:sz w:val="32"/>
          <w:szCs w:val="32"/>
        </w:rPr>
        <w:t>第四章合同主要条款……………………………………1</w:t>
      </w:r>
      <w:r>
        <w:rPr>
          <w:rFonts w:ascii="宋体" w:eastAsia="宋体" w:hAnsi="宋体" w:cs="宋体"/>
          <w:b/>
          <w:sz w:val="32"/>
          <w:szCs w:val="32"/>
        </w:rPr>
        <w:t>8</w:t>
      </w:r>
      <w:r>
        <w:rPr>
          <w:rFonts w:ascii="宋体" w:eastAsia="宋体" w:hAnsi="宋体" w:cs="宋体" w:hint="eastAsia"/>
          <w:b/>
          <w:sz w:val="32"/>
          <w:szCs w:val="32"/>
        </w:rPr>
        <w:t>-3</w:t>
      </w:r>
      <w:r>
        <w:rPr>
          <w:rFonts w:ascii="宋体" w:eastAsia="宋体" w:hAnsi="宋体" w:cs="宋体"/>
          <w:b/>
          <w:sz w:val="32"/>
          <w:szCs w:val="32"/>
        </w:rPr>
        <w:t>5</w:t>
      </w:r>
    </w:p>
    <w:p w14:paraId="5329B418" w14:textId="77777777" w:rsidR="003B1C38" w:rsidRDefault="00E2029F">
      <w:pPr>
        <w:spacing w:before="100" w:after="100"/>
        <w:jc w:val="distribute"/>
        <w:rPr>
          <w:rFonts w:ascii="宋体" w:eastAsia="宋体" w:hAnsi="宋体" w:cs="宋体"/>
          <w:b/>
          <w:sz w:val="32"/>
          <w:szCs w:val="32"/>
        </w:rPr>
      </w:pPr>
      <w:r>
        <w:rPr>
          <w:rFonts w:ascii="宋体" w:eastAsia="宋体" w:hAnsi="宋体" w:cs="宋体" w:hint="eastAsia"/>
          <w:b/>
          <w:sz w:val="32"/>
          <w:szCs w:val="32"/>
        </w:rPr>
        <w:t>第五章评标细则………………………………………3</w:t>
      </w:r>
      <w:r>
        <w:rPr>
          <w:rFonts w:ascii="宋体" w:eastAsia="宋体" w:hAnsi="宋体" w:cs="宋体"/>
          <w:b/>
          <w:sz w:val="32"/>
          <w:szCs w:val="32"/>
        </w:rPr>
        <w:t>6</w:t>
      </w:r>
    </w:p>
    <w:p w14:paraId="01EED2D1" w14:textId="77777777" w:rsidR="003B1C38" w:rsidRDefault="00E2029F">
      <w:pPr>
        <w:spacing w:before="100" w:after="100"/>
        <w:jc w:val="distribute"/>
        <w:rPr>
          <w:rFonts w:ascii="宋体" w:eastAsia="宋体" w:hAnsi="宋体" w:cs="宋体"/>
          <w:b/>
          <w:sz w:val="32"/>
          <w:szCs w:val="32"/>
        </w:rPr>
      </w:pPr>
      <w:r>
        <w:rPr>
          <w:rFonts w:ascii="宋体" w:eastAsia="宋体" w:hAnsi="宋体" w:cs="宋体" w:hint="eastAsia"/>
          <w:b/>
          <w:sz w:val="32"/>
          <w:szCs w:val="32"/>
        </w:rPr>
        <w:t>第六章附件……………………………………………3</w:t>
      </w:r>
      <w:r>
        <w:rPr>
          <w:rFonts w:ascii="宋体" w:eastAsia="宋体" w:hAnsi="宋体" w:cs="宋体"/>
          <w:b/>
          <w:sz w:val="32"/>
          <w:szCs w:val="32"/>
        </w:rPr>
        <w:t>7</w:t>
      </w:r>
      <w:r>
        <w:rPr>
          <w:rFonts w:ascii="宋体" w:eastAsia="宋体" w:hAnsi="宋体" w:cs="宋体" w:hint="eastAsia"/>
          <w:b/>
          <w:sz w:val="32"/>
          <w:szCs w:val="32"/>
        </w:rPr>
        <w:t>-4</w:t>
      </w:r>
      <w:r>
        <w:rPr>
          <w:rFonts w:ascii="宋体" w:eastAsia="宋体" w:hAnsi="宋体" w:cs="宋体"/>
          <w:b/>
          <w:sz w:val="32"/>
          <w:szCs w:val="32"/>
        </w:rPr>
        <w:t>4</w:t>
      </w:r>
    </w:p>
    <w:p w14:paraId="421A4416" w14:textId="77777777" w:rsidR="003B1C38" w:rsidRDefault="00E2029F">
      <w:pPr>
        <w:spacing w:before="100" w:after="100"/>
        <w:jc w:val="distribute"/>
        <w:rPr>
          <w:rFonts w:ascii="宋体" w:eastAsia="宋体" w:hAnsi="宋体" w:cs="宋体"/>
          <w:b/>
          <w:sz w:val="32"/>
          <w:szCs w:val="32"/>
        </w:rPr>
      </w:pPr>
      <w:r>
        <w:rPr>
          <w:rFonts w:ascii="宋体" w:eastAsia="宋体" w:hAnsi="宋体" w:cs="宋体" w:hint="eastAsia"/>
          <w:b/>
          <w:sz w:val="32"/>
          <w:szCs w:val="32"/>
        </w:rPr>
        <w:t>友情提醒…………………………………………………4</w:t>
      </w:r>
      <w:r>
        <w:rPr>
          <w:rFonts w:ascii="宋体" w:eastAsia="宋体" w:hAnsi="宋体" w:cs="宋体"/>
          <w:b/>
          <w:sz w:val="32"/>
          <w:szCs w:val="32"/>
        </w:rPr>
        <w:t>5</w:t>
      </w:r>
    </w:p>
    <w:p w14:paraId="04B2E7A0" w14:textId="77777777" w:rsidR="003B1C38" w:rsidRDefault="003B1C38">
      <w:pPr>
        <w:spacing w:line="360" w:lineRule="auto"/>
        <w:jc w:val="distribute"/>
        <w:rPr>
          <w:rFonts w:ascii="宋体" w:eastAsia="宋体" w:hAnsi="宋体" w:cs="宋体"/>
          <w:b/>
          <w:bCs/>
          <w:sz w:val="24"/>
          <w:szCs w:val="24"/>
        </w:rPr>
      </w:pPr>
    </w:p>
    <w:p w14:paraId="5E6C9142" w14:textId="77777777" w:rsidR="003B1C38" w:rsidRDefault="003B1C38">
      <w:pPr>
        <w:spacing w:line="360" w:lineRule="auto"/>
        <w:jc w:val="distribute"/>
        <w:rPr>
          <w:rFonts w:ascii="宋体" w:eastAsia="宋体" w:hAnsi="宋体" w:cs="宋体"/>
          <w:b/>
          <w:bCs/>
          <w:sz w:val="24"/>
          <w:szCs w:val="24"/>
        </w:rPr>
      </w:pPr>
    </w:p>
    <w:p w14:paraId="060D6A4C" w14:textId="77777777" w:rsidR="003B1C38" w:rsidRDefault="003B1C38">
      <w:pPr>
        <w:spacing w:line="360" w:lineRule="auto"/>
        <w:jc w:val="distribute"/>
        <w:rPr>
          <w:rFonts w:ascii="宋体" w:eastAsia="宋体" w:hAnsi="宋体" w:cs="宋体"/>
          <w:b/>
          <w:bCs/>
          <w:sz w:val="24"/>
          <w:szCs w:val="24"/>
        </w:rPr>
      </w:pPr>
    </w:p>
    <w:p w14:paraId="4BB38681" w14:textId="77777777" w:rsidR="003B1C38" w:rsidRDefault="003B1C38">
      <w:pPr>
        <w:spacing w:line="360" w:lineRule="auto"/>
        <w:jc w:val="center"/>
        <w:rPr>
          <w:rFonts w:ascii="宋体" w:eastAsia="宋体" w:hAnsi="宋体" w:cs="宋体"/>
          <w:b/>
          <w:bCs/>
          <w:sz w:val="24"/>
          <w:szCs w:val="24"/>
        </w:rPr>
      </w:pPr>
    </w:p>
    <w:p w14:paraId="413BD2BD" w14:textId="77777777" w:rsidR="003B1C38" w:rsidRDefault="00E2029F">
      <w:pPr>
        <w:widowControl/>
        <w:jc w:val="left"/>
        <w:rPr>
          <w:rFonts w:ascii="宋体" w:eastAsia="宋体" w:hAnsi="宋体" w:cs="宋体"/>
          <w:b/>
          <w:bCs/>
          <w:sz w:val="24"/>
          <w:szCs w:val="24"/>
        </w:rPr>
      </w:pPr>
      <w:r>
        <w:rPr>
          <w:rFonts w:ascii="宋体" w:eastAsia="宋体" w:hAnsi="宋体" w:cs="宋体"/>
          <w:b/>
          <w:bCs/>
          <w:sz w:val="24"/>
          <w:szCs w:val="24"/>
        </w:rPr>
        <w:br w:type="page"/>
      </w:r>
    </w:p>
    <w:p w14:paraId="2F106844" w14:textId="77777777" w:rsidR="003B1C38" w:rsidRDefault="00E2029F">
      <w:pPr>
        <w:snapToGrid w:val="0"/>
        <w:jc w:val="center"/>
        <w:rPr>
          <w:rFonts w:ascii="宋体" w:eastAsia="宋体" w:hAnsi="宋体" w:cs="Times New Roman"/>
          <w:b/>
          <w:sz w:val="28"/>
          <w:szCs w:val="28"/>
        </w:rPr>
      </w:pPr>
      <w:r>
        <w:rPr>
          <w:rFonts w:ascii="宋体" w:eastAsia="宋体" w:hAnsi="宋体" w:cs="Times New Roman" w:hint="eastAsia"/>
          <w:b/>
          <w:sz w:val="28"/>
          <w:szCs w:val="28"/>
        </w:rPr>
        <w:lastRenderedPageBreak/>
        <w:t>三江公馆二期项目19#房外墙幕墙工程</w:t>
      </w:r>
    </w:p>
    <w:p w14:paraId="237CB6BF" w14:textId="77777777" w:rsidR="003B1C38" w:rsidRDefault="00E2029F">
      <w:pPr>
        <w:snapToGrid w:val="0"/>
        <w:jc w:val="center"/>
        <w:rPr>
          <w:rFonts w:ascii="宋体" w:eastAsia="宋体" w:hAnsi="宋体" w:cs="宋体"/>
          <w:b/>
          <w:bCs/>
          <w:sz w:val="28"/>
          <w:szCs w:val="28"/>
        </w:rPr>
      </w:pPr>
      <w:r>
        <w:rPr>
          <w:rFonts w:ascii="宋体" w:eastAsia="宋体" w:hAnsi="宋体" w:cs="Times New Roman" w:hint="eastAsia"/>
          <w:b/>
          <w:sz w:val="28"/>
          <w:szCs w:val="28"/>
        </w:rPr>
        <w:t>公开招标公告</w:t>
      </w:r>
    </w:p>
    <w:p w14:paraId="027B8027" w14:textId="77777777" w:rsidR="003B1C38" w:rsidRDefault="00E2029F">
      <w:pPr>
        <w:spacing w:line="360" w:lineRule="exact"/>
        <w:jc w:val="center"/>
        <w:rPr>
          <w:rFonts w:ascii="宋体" w:eastAsia="宋体" w:hAnsi="宋体" w:cs="宋体"/>
          <w:sz w:val="24"/>
          <w:szCs w:val="24"/>
        </w:rPr>
      </w:pPr>
      <w:r>
        <w:rPr>
          <w:rFonts w:ascii="宋体" w:eastAsia="宋体" w:hAnsi="宋体" w:cs="宋体" w:hint="eastAsia"/>
          <w:sz w:val="24"/>
          <w:szCs w:val="24"/>
        </w:rPr>
        <w:t>编号：</w:t>
      </w:r>
      <w:r>
        <w:rPr>
          <w:rFonts w:ascii="宋体" w:eastAsia="宋体" w:hAnsi="宋体" w:cs="宋体"/>
          <w:sz w:val="24"/>
          <w:szCs w:val="24"/>
        </w:rPr>
        <w:t xml:space="preserve"> WCZB-GZ-202107号</w:t>
      </w:r>
    </w:p>
    <w:p w14:paraId="56F00593" w14:textId="77777777" w:rsidR="003B1C38" w:rsidRDefault="00E2029F">
      <w:pPr>
        <w:snapToGrid w:val="0"/>
        <w:spacing w:line="360" w:lineRule="exact"/>
        <w:ind w:firstLineChars="200" w:firstLine="422"/>
        <w:rPr>
          <w:rFonts w:ascii="宋体" w:eastAsia="宋体" w:hAnsi="宋体" w:cs="Times New Roman"/>
          <w:b/>
          <w:bCs/>
          <w:szCs w:val="21"/>
        </w:rPr>
      </w:pPr>
      <w:r>
        <w:rPr>
          <w:rFonts w:ascii="宋体" w:eastAsia="宋体" w:hAnsi="宋体" w:cs="宋体" w:hint="eastAsia"/>
          <w:b/>
          <w:bCs/>
          <w:szCs w:val="21"/>
        </w:rPr>
        <w:t>常州沃成招标有限公司受常州达辉建设有限公司的委托</w:t>
      </w:r>
      <w:r>
        <w:rPr>
          <w:rFonts w:ascii="宋体" w:eastAsia="宋体" w:hAnsi="宋体" w:cs="Times New Roman"/>
          <w:b/>
          <w:bCs/>
          <w:szCs w:val="21"/>
        </w:rPr>
        <w:t>，</w:t>
      </w:r>
      <w:r>
        <w:rPr>
          <w:rFonts w:ascii="宋体" w:eastAsia="宋体" w:hAnsi="宋体" w:cs="Times New Roman" w:hint="eastAsia"/>
          <w:b/>
          <w:bCs/>
          <w:szCs w:val="21"/>
        </w:rPr>
        <w:t>现就三江公馆二期项目19#房外墙幕墙工程进行公开招标，有关事项公告如下：</w:t>
      </w:r>
    </w:p>
    <w:p w14:paraId="5112B517" w14:textId="77777777" w:rsidR="003B1C38" w:rsidRDefault="00E2029F">
      <w:pPr>
        <w:snapToGrid w:val="0"/>
        <w:spacing w:line="360" w:lineRule="exact"/>
        <w:ind w:firstLineChars="200" w:firstLine="422"/>
        <w:rPr>
          <w:rFonts w:ascii="宋体" w:eastAsia="宋体" w:hAnsi="宋体" w:cs="Times New Roman"/>
          <w:b/>
          <w:szCs w:val="21"/>
        </w:rPr>
      </w:pPr>
      <w:r>
        <w:rPr>
          <w:rFonts w:ascii="宋体" w:eastAsia="宋体" w:hAnsi="宋体" w:cs="Times New Roman" w:hint="eastAsia"/>
          <w:b/>
          <w:bCs/>
          <w:szCs w:val="21"/>
        </w:rPr>
        <w:t>一、</w:t>
      </w:r>
      <w:r>
        <w:rPr>
          <w:rFonts w:ascii="宋体" w:eastAsia="宋体" w:hAnsi="宋体" w:cs="Times New Roman" w:hint="eastAsia"/>
          <w:b/>
          <w:szCs w:val="21"/>
        </w:rPr>
        <w:t>项目名称</w:t>
      </w:r>
      <w:r>
        <w:rPr>
          <w:rFonts w:ascii="宋体" w:eastAsia="宋体" w:hAnsi="宋体" w:cs="Times New Roman"/>
          <w:b/>
          <w:szCs w:val="21"/>
        </w:rPr>
        <w:t>：</w:t>
      </w:r>
      <w:r>
        <w:rPr>
          <w:rFonts w:ascii="宋体" w:eastAsia="宋体" w:hAnsi="宋体" w:cs="Times New Roman" w:hint="eastAsia"/>
          <w:b/>
          <w:szCs w:val="21"/>
        </w:rPr>
        <w:t>三江公馆二期项目19#房外墙幕墙工程</w:t>
      </w:r>
    </w:p>
    <w:p w14:paraId="55BA1848" w14:textId="77777777" w:rsidR="003B1C38" w:rsidRDefault="00E2029F">
      <w:pPr>
        <w:snapToGrid w:val="0"/>
        <w:spacing w:line="360" w:lineRule="exact"/>
        <w:ind w:firstLineChars="200" w:firstLine="422"/>
        <w:rPr>
          <w:rFonts w:ascii="宋体" w:eastAsia="宋体" w:hAnsi="宋体" w:cs="Times New Roman"/>
          <w:b/>
          <w:spacing w:val="2"/>
          <w:szCs w:val="21"/>
        </w:rPr>
      </w:pPr>
      <w:r>
        <w:rPr>
          <w:rFonts w:ascii="宋体" w:eastAsia="宋体" w:hAnsi="宋体" w:cs="Times New Roman" w:hint="eastAsia"/>
          <w:b/>
          <w:szCs w:val="21"/>
        </w:rPr>
        <w:t>二、项目编号</w:t>
      </w:r>
      <w:r>
        <w:rPr>
          <w:rFonts w:ascii="宋体" w:eastAsia="宋体" w:hAnsi="宋体" w:cs="Times New Roman"/>
          <w:b/>
          <w:szCs w:val="21"/>
        </w:rPr>
        <w:t xml:space="preserve">：WCZB-GZ-202107号 </w:t>
      </w:r>
    </w:p>
    <w:p w14:paraId="5F4275B2" w14:textId="77777777" w:rsidR="003B1C38" w:rsidRDefault="00E2029F">
      <w:pPr>
        <w:snapToGrid w:val="0"/>
        <w:spacing w:line="360" w:lineRule="exact"/>
        <w:ind w:firstLineChars="200" w:firstLine="430"/>
        <w:rPr>
          <w:rFonts w:ascii="宋体" w:eastAsia="宋体" w:hAnsi="宋体" w:cs="Times New Roman"/>
          <w:b/>
          <w:spacing w:val="2"/>
          <w:szCs w:val="21"/>
        </w:rPr>
      </w:pPr>
      <w:r>
        <w:rPr>
          <w:rFonts w:ascii="宋体" w:eastAsia="宋体" w:hAnsi="宋体" w:cs="Times New Roman" w:hint="eastAsia"/>
          <w:b/>
          <w:spacing w:val="2"/>
          <w:szCs w:val="21"/>
        </w:rPr>
        <w:t>三、项目概况</w:t>
      </w:r>
    </w:p>
    <w:p w14:paraId="13AA0AF4" w14:textId="77777777" w:rsidR="003B1C38" w:rsidRDefault="00E2029F">
      <w:pPr>
        <w:snapToGrid w:val="0"/>
        <w:spacing w:line="360" w:lineRule="exact"/>
        <w:ind w:firstLineChars="200" w:firstLine="428"/>
        <w:rPr>
          <w:rFonts w:ascii="宋体" w:eastAsia="宋体" w:hAnsi="宋体" w:cs="Times New Roman"/>
          <w:spacing w:val="2"/>
          <w:szCs w:val="21"/>
        </w:rPr>
      </w:pPr>
      <w:r>
        <w:rPr>
          <w:rFonts w:ascii="宋体" w:eastAsia="宋体" w:hAnsi="宋体" w:cs="Times New Roman" w:hint="eastAsia"/>
          <w:spacing w:val="2"/>
          <w:szCs w:val="21"/>
        </w:rPr>
        <w:t>1.工程地点：</w:t>
      </w:r>
      <w:r>
        <w:rPr>
          <w:rFonts w:ascii="宋体" w:eastAsia="宋体" w:hAnsi="宋体" w:cs="Times New Roman"/>
          <w:spacing w:val="2"/>
          <w:szCs w:val="21"/>
        </w:rPr>
        <w:t>江苏省常州市新北区</w:t>
      </w:r>
      <w:r>
        <w:rPr>
          <w:rFonts w:ascii="宋体" w:eastAsia="宋体" w:hAnsi="宋体" w:cs="Times New Roman" w:hint="eastAsia"/>
          <w:spacing w:val="2"/>
          <w:szCs w:val="21"/>
        </w:rPr>
        <w:t>创新二路西侧，云河路北侧地块</w:t>
      </w:r>
      <w:r>
        <w:rPr>
          <w:rFonts w:ascii="宋体" w:eastAsia="宋体" w:hAnsi="宋体" w:cs="宋体" w:hint="eastAsia"/>
          <w:szCs w:val="20"/>
        </w:rPr>
        <w:t>。</w:t>
      </w:r>
    </w:p>
    <w:p w14:paraId="7D72EB95" w14:textId="77777777" w:rsidR="003B1C38" w:rsidRDefault="00E2029F">
      <w:pPr>
        <w:snapToGrid w:val="0"/>
        <w:spacing w:line="360" w:lineRule="exact"/>
        <w:ind w:firstLineChars="200" w:firstLine="428"/>
        <w:rPr>
          <w:rFonts w:ascii="宋体" w:eastAsia="宋体" w:hAnsi="宋体" w:cs="Times New Roman"/>
          <w:spacing w:val="2"/>
          <w:szCs w:val="21"/>
        </w:rPr>
      </w:pPr>
      <w:r>
        <w:rPr>
          <w:rFonts w:ascii="宋体" w:eastAsia="宋体" w:hAnsi="宋体" w:cs="Times New Roman"/>
          <w:spacing w:val="2"/>
          <w:szCs w:val="21"/>
        </w:rPr>
        <w:t>2</w:t>
      </w:r>
      <w:r>
        <w:rPr>
          <w:rFonts w:ascii="宋体" w:eastAsia="宋体" w:hAnsi="宋体" w:cs="Times New Roman" w:hint="eastAsia"/>
          <w:spacing w:val="2"/>
          <w:szCs w:val="21"/>
        </w:rPr>
        <w:t>.施工质量要求及验收标准：工程质量为</w:t>
      </w:r>
      <w:bookmarkStart w:id="2" w:name="_Hlk71622661"/>
      <w:r>
        <w:rPr>
          <w:rFonts w:ascii="宋体" w:eastAsia="宋体" w:hAnsi="宋体" w:cs="Times New Roman" w:hint="eastAsia"/>
          <w:spacing w:val="2"/>
          <w:szCs w:val="21"/>
        </w:rPr>
        <w:t>常州市优质工程“金龙杯”</w:t>
      </w:r>
      <w:bookmarkEnd w:id="2"/>
      <w:r>
        <w:rPr>
          <w:rFonts w:ascii="宋体" w:eastAsia="宋体" w:hAnsi="宋体" w:cs="Times New Roman" w:hint="eastAsia"/>
          <w:spacing w:val="2"/>
          <w:szCs w:val="21"/>
        </w:rPr>
        <w:t>。</w:t>
      </w:r>
    </w:p>
    <w:p w14:paraId="3CC4B521" w14:textId="77777777" w:rsidR="003B1C38" w:rsidRDefault="00E2029F">
      <w:pPr>
        <w:snapToGrid w:val="0"/>
        <w:spacing w:line="360" w:lineRule="exact"/>
        <w:ind w:firstLineChars="200" w:firstLine="428"/>
        <w:rPr>
          <w:rFonts w:ascii="宋体" w:eastAsia="宋体" w:hAnsi="宋体" w:cs="Times New Roman"/>
          <w:spacing w:val="2"/>
          <w:szCs w:val="21"/>
        </w:rPr>
      </w:pPr>
      <w:r>
        <w:rPr>
          <w:rFonts w:ascii="宋体" w:eastAsia="宋体" w:hAnsi="宋体" w:cs="Times New Roman"/>
          <w:spacing w:val="2"/>
          <w:szCs w:val="21"/>
        </w:rPr>
        <w:t>3</w:t>
      </w:r>
      <w:r>
        <w:rPr>
          <w:rFonts w:ascii="宋体" w:eastAsia="宋体" w:hAnsi="宋体" w:cs="Times New Roman" w:hint="eastAsia"/>
          <w:spacing w:val="2"/>
          <w:szCs w:val="21"/>
        </w:rPr>
        <w:t>.工期：6</w:t>
      </w:r>
      <w:r>
        <w:rPr>
          <w:rFonts w:ascii="宋体" w:eastAsia="宋体" w:hAnsi="宋体" w:cs="Times New Roman"/>
          <w:spacing w:val="2"/>
          <w:szCs w:val="21"/>
        </w:rPr>
        <w:t>0</w:t>
      </w:r>
      <w:r>
        <w:rPr>
          <w:rFonts w:ascii="宋体" w:eastAsia="宋体" w:hAnsi="宋体" w:cs="Times New Roman" w:hint="eastAsia"/>
          <w:spacing w:val="2"/>
          <w:szCs w:val="21"/>
        </w:rPr>
        <w:t>天。</w:t>
      </w:r>
    </w:p>
    <w:p w14:paraId="61659285" w14:textId="77777777" w:rsidR="003B1C38" w:rsidRDefault="00E2029F">
      <w:pPr>
        <w:snapToGrid w:val="0"/>
        <w:spacing w:line="360" w:lineRule="exact"/>
        <w:ind w:firstLineChars="200" w:firstLine="428"/>
        <w:rPr>
          <w:rFonts w:ascii="宋体" w:eastAsia="宋体" w:hAnsi="宋体" w:cs="Times New Roman"/>
          <w:spacing w:val="2"/>
          <w:szCs w:val="21"/>
        </w:rPr>
      </w:pPr>
      <w:r>
        <w:rPr>
          <w:rFonts w:ascii="宋体" w:eastAsia="宋体" w:hAnsi="宋体" w:cs="Times New Roman"/>
          <w:spacing w:val="2"/>
          <w:szCs w:val="21"/>
        </w:rPr>
        <w:t>4</w:t>
      </w:r>
      <w:r>
        <w:rPr>
          <w:rFonts w:ascii="宋体" w:eastAsia="宋体" w:hAnsi="宋体" w:cs="Times New Roman" w:hint="eastAsia"/>
          <w:spacing w:val="2"/>
          <w:szCs w:val="21"/>
        </w:rPr>
        <w:t>.本次招标范围：施工图纸及工程量清单范围内全部工程。</w:t>
      </w:r>
    </w:p>
    <w:p w14:paraId="10B2E8DD" w14:textId="77777777" w:rsidR="003B1C38" w:rsidRDefault="00E2029F">
      <w:pPr>
        <w:tabs>
          <w:tab w:val="left" w:pos="2025"/>
        </w:tabs>
        <w:adjustRightInd w:val="0"/>
        <w:spacing w:line="360" w:lineRule="exact"/>
        <w:ind w:firstLineChars="200" w:firstLine="422"/>
        <w:rPr>
          <w:rFonts w:ascii="宋体" w:eastAsia="宋体" w:hAnsi="宋体" w:cs="Arial"/>
          <w:b/>
          <w:bCs/>
          <w:kern w:val="0"/>
          <w:szCs w:val="21"/>
        </w:rPr>
      </w:pPr>
      <w:r>
        <w:rPr>
          <w:rFonts w:ascii="宋体" w:eastAsia="宋体" w:hAnsi="宋体" w:cs="Arial" w:hint="eastAsia"/>
          <w:b/>
          <w:bCs/>
          <w:kern w:val="0"/>
          <w:szCs w:val="21"/>
        </w:rPr>
        <w:t>四、</w:t>
      </w:r>
      <w:r>
        <w:rPr>
          <w:rFonts w:ascii="宋体" w:eastAsia="宋体" w:hAnsi="宋体" w:cs="Times New Roman" w:hint="eastAsia"/>
          <w:b/>
          <w:spacing w:val="2"/>
          <w:szCs w:val="21"/>
        </w:rPr>
        <w:t>项目简要说明</w:t>
      </w:r>
    </w:p>
    <w:p w14:paraId="3A9C1305" w14:textId="77777777" w:rsidR="003B1C38" w:rsidRDefault="00E2029F">
      <w:pPr>
        <w:adjustRightInd w:val="0"/>
        <w:spacing w:line="360" w:lineRule="exact"/>
        <w:ind w:firstLineChars="201" w:firstLine="422"/>
        <w:rPr>
          <w:rFonts w:ascii="宋体" w:eastAsia="宋体" w:hAnsi="宋体" w:cs="Arial"/>
          <w:kern w:val="0"/>
          <w:szCs w:val="21"/>
        </w:rPr>
      </w:pPr>
      <w:r>
        <w:rPr>
          <w:rFonts w:ascii="宋体" w:eastAsia="宋体" w:hAnsi="宋体" w:cs="Arial" w:hint="eastAsia"/>
          <w:kern w:val="0"/>
          <w:szCs w:val="21"/>
        </w:rPr>
        <w:t>本招标工程共划分成</w:t>
      </w:r>
      <w:r>
        <w:rPr>
          <w:rFonts w:ascii="宋体" w:eastAsia="宋体" w:hAnsi="宋体" w:cs="Times New Roman"/>
          <w:spacing w:val="2"/>
          <w:szCs w:val="21"/>
        </w:rPr>
        <w:t>1</w:t>
      </w:r>
      <w:r>
        <w:rPr>
          <w:rFonts w:ascii="宋体" w:eastAsia="宋体" w:hAnsi="宋体" w:cs="Times New Roman" w:hint="eastAsia"/>
          <w:spacing w:val="2"/>
          <w:szCs w:val="21"/>
        </w:rPr>
        <w:t>个标段，标段划分及</w:t>
      </w:r>
      <w:r>
        <w:rPr>
          <w:rFonts w:ascii="宋体" w:eastAsia="宋体" w:hAnsi="宋体" w:cs="Times New Roman" w:hint="eastAsia"/>
          <w:szCs w:val="21"/>
        </w:rPr>
        <w:t>投标人资格要求如下：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
        <w:gridCol w:w="1537"/>
        <w:gridCol w:w="854"/>
        <w:gridCol w:w="1206"/>
        <w:gridCol w:w="2004"/>
        <w:gridCol w:w="2185"/>
      </w:tblGrid>
      <w:tr w:rsidR="003B1C38" w14:paraId="38FDCE1B" w14:textId="77777777" w:rsidTr="0078356A">
        <w:trPr>
          <w:trHeight w:val="375"/>
          <w:jc w:val="center"/>
        </w:trPr>
        <w:tc>
          <w:tcPr>
            <w:tcW w:w="307" w:type="pct"/>
            <w:vAlign w:val="center"/>
          </w:tcPr>
          <w:p w14:paraId="10926B27" w14:textId="77777777" w:rsidR="003B1C38" w:rsidRDefault="00E2029F">
            <w:pPr>
              <w:widowControl/>
              <w:adjustRightInd w:val="0"/>
              <w:ind w:firstLineChars="2" w:firstLine="4"/>
              <w:jc w:val="center"/>
              <w:rPr>
                <w:rFonts w:ascii="宋体" w:eastAsia="宋体" w:hAnsi="宋体" w:cs="Arial"/>
                <w:kern w:val="0"/>
                <w:szCs w:val="21"/>
              </w:rPr>
            </w:pPr>
            <w:r>
              <w:rPr>
                <w:rFonts w:ascii="宋体" w:eastAsia="宋体" w:hAnsi="宋体" w:cs="Arial" w:hint="eastAsia"/>
                <w:kern w:val="0"/>
                <w:szCs w:val="21"/>
              </w:rPr>
              <w:t>标段</w:t>
            </w:r>
          </w:p>
          <w:p w14:paraId="5C2583D1" w14:textId="77777777" w:rsidR="003B1C38" w:rsidRDefault="00E2029F">
            <w:pPr>
              <w:widowControl/>
              <w:adjustRightInd w:val="0"/>
              <w:ind w:firstLineChars="2" w:firstLine="4"/>
              <w:jc w:val="center"/>
              <w:rPr>
                <w:rFonts w:ascii="宋体" w:eastAsia="宋体" w:hAnsi="宋体" w:cs="Arial"/>
                <w:kern w:val="0"/>
                <w:szCs w:val="21"/>
              </w:rPr>
            </w:pPr>
            <w:r>
              <w:rPr>
                <w:rFonts w:ascii="宋体" w:eastAsia="宋体" w:hAnsi="宋体" w:cs="Arial" w:hint="eastAsia"/>
                <w:kern w:val="0"/>
                <w:szCs w:val="21"/>
              </w:rPr>
              <w:t>序号</w:t>
            </w:r>
          </w:p>
        </w:tc>
        <w:tc>
          <w:tcPr>
            <w:tcW w:w="926" w:type="pct"/>
            <w:vAlign w:val="center"/>
          </w:tcPr>
          <w:p w14:paraId="263EE229" w14:textId="77777777" w:rsidR="003B1C38" w:rsidRDefault="00E2029F">
            <w:pPr>
              <w:widowControl/>
              <w:adjustRightInd w:val="0"/>
              <w:ind w:firstLineChars="2" w:firstLine="4"/>
              <w:jc w:val="center"/>
              <w:rPr>
                <w:rFonts w:ascii="宋体" w:eastAsia="宋体" w:hAnsi="宋体" w:cs="Arial"/>
                <w:kern w:val="0"/>
                <w:szCs w:val="21"/>
              </w:rPr>
            </w:pPr>
            <w:r>
              <w:rPr>
                <w:rFonts w:ascii="宋体" w:eastAsia="宋体" w:hAnsi="宋体" w:cs="Times New Roman" w:hint="eastAsia"/>
                <w:szCs w:val="21"/>
              </w:rPr>
              <w:t>标段内容</w:t>
            </w:r>
          </w:p>
        </w:tc>
        <w:tc>
          <w:tcPr>
            <w:tcW w:w="515" w:type="pct"/>
          </w:tcPr>
          <w:p w14:paraId="557714B0" w14:textId="77777777" w:rsidR="003B1C38" w:rsidRDefault="00E2029F">
            <w:pPr>
              <w:adjustRightInd w:val="0"/>
              <w:ind w:firstLineChars="2" w:firstLine="4"/>
              <w:jc w:val="center"/>
              <w:rPr>
                <w:rFonts w:ascii="宋体" w:eastAsia="宋体" w:hAnsi="宋体" w:cs="Arial"/>
                <w:kern w:val="0"/>
                <w:szCs w:val="21"/>
              </w:rPr>
            </w:pPr>
            <w:r>
              <w:rPr>
                <w:rFonts w:ascii="宋体" w:eastAsia="宋体" w:hAnsi="宋体" w:cs="Arial" w:hint="eastAsia"/>
                <w:kern w:val="0"/>
                <w:szCs w:val="21"/>
              </w:rPr>
              <w:t>幕墙面积（㎡）</w:t>
            </w:r>
          </w:p>
        </w:tc>
        <w:tc>
          <w:tcPr>
            <w:tcW w:w="727" w:type="pct"/>
            <w:vAlign w:val="center"/>
          </w:tcPr>
          <w:p w14:paraId="54617CF4" w14:textId="77777777" w:rsidR="003B1C38" w:rsidRDefault="00E2029F">
            <w:pPr>
              <w:widowControl/>
              <w:adjustRightInd w:val="0"/>
              <w:ind w:firstLineChars="2" w:firstLine="4"/>
              <w:jc w:val="center"/>
              <w:rPr>
                <w:rFonts w:ascii="宋体" w:eastAsia="宋体" w:hAnsi="宋体" w:cs="Times New Roman"/>
                <w:szCs w:val="21"/>
              </w:rPr>
            </w:pPr>
            <w:r>
              <w:rPr>
                <w:rFonts w:ascii="宋体" w:eastAsia="宋体" w:hAnsi="宋体" w:cs="Times New Roman" w:hint="eastAsia"/>
                <w:szCs w:val="21"/>
              </w:rPr>
              <w:t>控制价</w:t>
            </w:r>
          </w:p>
          <w:p w14:paraId="3B036E63" w14:textId="77777777" w:rsidR="003B1C38" w:rsidRDefault="00E2029F">
            <w:pPr>
              <w:widowControl/>
              <w:adjustRightInd w:val="0"/>
              <w:ind w:firstLineChars="2" w:firstLine="4"/>
              <w:jc w:val="center"/>
              <w:rPr>
                <w:rFonts w:ascii="宋体" w:eastAsia="宋体" w:hAnsi="宋体" w:cs="Times New Roman"/>
                <w:szCs w:val="21"/>
              </w:rPr>
            </w:pPr>
            <w:r>
              <w:rPr>
                <w:rFonts w:ascii="宋体" w:eastAsia="宋体" w:hAnsi="宋体" w:cs="Times New Roman" w:hint="eastAsia"/>
                <w:szCs w:val="21"/>
              </w:rPr>
              <w:t>（元）</w:t>
            </w:r>
          </w:p>
        </w:tc>
        <w:tc>
          <w:tcPr>
            <w:tcW w:w="1208" w:type="pct"/>
            <w:tcMar>
              <w:top w:w="30" w:type="dxa"/>
              <w:left w:w="30" w:type="dxa"/>
              <w:bottom w:w="30" w:type="dxa"/>
              <w:right w:w="30" w:type="dxa"/>
            </w:tcMar>
            <w:vAlign w:val="center"/>
          </w:tcPr>
          <w:p w14:paraId="0DAEAC53" w14:textId="77777777" w:rsidR="003B1C38" w:rsidRDefault="00E2029F">
            <w:pPr>
              <w:widowControl/>
              <w:snapToGrid w:val="0"/>
              <w:spacing w:line="400" w:lineRule="exact"/>
              <w:ind w:rightChars="-10" w:right="-21"/>
              <w:jc w:val="center"/>
              <w:rPr>
                <w:rFonts w:ascii="宋体" w:eastAsia="宋体" w:hAnsi="宋体" w:cs="Times New Roman"/>
                <w:kern w:val="0"/>
                <w:szCs w:val="21"/>
              </w:rPr>
            </w:pPr>
            <w:r>
              <w:rPr>
                <w:rFonts w:ascii="宋体" w:eastAsia="宋体" w:hAnsi="宋体" w:cs="Times New Roman"/>
                <w:szCs w:val="21"/>
              </w:rPr>
              <w:t>投标人资质类别、等级</w:t>
            </w:r>
          </w:p>
        </w:tc>
        <w:tc>
          <w:tcPr>
            <w:tcW w:w="1317" w:type="pct"/>
            <w:vAlign w:val="center"/>
          </w:tcPr>
          <w:p w14:paraId="0115B643" w14:textId="77777777" w:rsidR="003B1C38" w:rsidRDefault="00E2029F">
            <w:pPr>
              <w:widowControl/>
              <w:snapToGrid w:val="0"/>
              <w:spacing w:line="400" w:lineRule="exact"/>
              <w:ind w:rightChars="-10" w:right="-21"/>
              <w:jc w:val="center"/>
              <w:rPr>
                <w:rFonts w:ascii="宋体" w:eastAsia="宋体" w:hAnsi="宋体" w:cs="Times New Roman"/>
                <w:kern w:val="0"/>
                <w:szCs w:val="21"/>
              </w:rPr>
            </w:pPr>
            <w:r>
              <w:rPr>
                <w:rFonts w:ascii="宋体" w:eastAsia="宋体" w:hAnsi="宋体" w:cs="Times New Roman" w:hint="eastAsia"/>
                <w:szCs w:val="20"/>
              </w:rPr>
              <w:t>注册建造师</w:t>
            </w:r>
            <w:r>
              <w:rPr>
                <w:rFonts w:ascii="宋体" w:eastAsia="宋体" w:hAnsi="宋体" w:cs="Times New Roman"/>
                <w:szCs w:val="21"/>
              </w:rPr>
              <w:t>专业、等级</w:t>
            </w:r>
          </w:p>
        </w:tc>
      </w:tr>
      <w:tr w:rsidR="003B1C38" w14:paraId="62A5CB8C" w14:textId="77777777" w:rsidTr="0078356A">
        <w:trPr>
          <w:trHeight w:val="375"/>
          <w:jc w:val="center"/>
        </w:trPr>
        <w:tc>
          <w:tcPr>
            <w:tcW w:w="307" w:type="pct"/>
            <w:vAlign w:val="center"/>
          </w:tcPr>
          <w:p w14:paraId="7BD8AA43" w14:textId="77777777" w:rsidR="003B1C38" w:rsidRDefault="00E2029F">
            <w:pPr>
              <w:widowControl/>
              <w:adjustRightInd w:val="0"/>
              <w:ind w:firstLineChars="2" w:firstLine="4"/>
              <w:jc w:val="center"/>
              <w:rPr>
                <w:rFonts w:ascii="宋体" w:eastAsia="宋体" w:hAnsi="宋体" w:cs="Arial"/>
                <w:kern w:val="0"/>
                <w:szCs w:val="21"/>
              </w:rPr>
            </w:pPr>
            <w:r>
              <w:rPr>
                <w:rFonts w:ascii="宋体" w:eastAsia="宋体" w:hAnsi="宋体" w:cs="Arial" w:hint="eastAsia"/>
                <w:kern w:val="0"/>
                <w:szCs w:val="21"/>
              </w:rPr>
              <w:t>1</w:t>
            </w:r>
          </w:p>
        </w:tc>
        <w:tc>
          <w:tcPr>
            <w:tcW w:w="926" w:type="pct"/>
            <w:vAlign w:val="center"/>
          </w:tcPr>
          <w:p w14:paraId="4208CA72" w14:textId="77777777" w:rsidR="003B1C38" w:rsidRDefault="00E2029F">
            <w:pPr>
              <w:snapToGrid w:val="0"/>
              <w:spacing w:line="360" w:lineRule="exact"/>
              <w:rPr>
                <w:rFonts w:ascii="宋体" w:eastAsia="宋体" w:hAnsi="宋体" w:cs="Arial"/>
                <w:kern w:val="0"/>
                <w:szCs w:val="21"/>
              </w:rPr>
            </w:pPr>
            <w:r>
              <w:rPr>
                <w:rFonts w:ascii="宋体" w:eastAsia="宋体" w:hAnsi="宋体" w:cs="Times New Roman" w:hint="eastAsia"/>
                <w:b/>
                <w:szCs w:val="21"/>
              </w:rPr>
              <w:t>三江公馆二期项目19#房外墙幕墙工程</w:t>
            </w:r>
          </w:p>
        </w:tc>
        <w:tc>
          <w:tcPr>
            <w:tcW w:w="515" w:type="pct"/>
            <w:vAlign w:val="center"/>
          </w:tcPr>
          <w:p w14:paraId="664B45DD" w14:textId="24443ED6" w:rsidR="003B1C38" w:rsidRDefault="00E2029F">
            <w:pPr>
              <w:widowControl/>
              <w:adjustRightInd w:val="0"/>
              <w:ind w:firstLineChars="2" w:firstLine="4"/>
              <w:jc w:val="center"/>
              <w:rPr>
                <w:rFonts w:ascii="宋体" w:eastAsia="宋体" w:hAnsi="宋体" w:cs="Arial"/>
                <w:kern w:val="0"/>
                <w:szCs w:val="21"/>
              </w:rPr>
            </w:pPr>
            <w:r>
              <w:rPr>
                <w:rFonts w:ascii="宋体" w:eastAsia="宋体" w:hAnsi="宋体" w:cs="Arial" w:hint="eastAsia"/>
                <w:kern w:val="0"/>
                <w:szCs w:val="21"/>
              </w:rPr>
              <w:t>约</w:t>
            </w:r>
            <w:r w:rsidR="006F5C66">
              <w:rPr>
                <w:rFonts w:ascii="宋体" w:eastAsia="宋体" w:hAnsi="宋体" w:cs="Arial" w:hint="eastAsia"/>
                <w:kern w:val="0"/>
                <w:szCs w:val="21"/>
              </w:rPr>
              <w:t>4</w:t>
            </w:r>
            <w:r w:rsidR="006F5C66">
              <w:rPr>
                <w:rFonts w:ascii="宋体" w:eastAsia="宋体" w:hAnsi="宋体" w:cs="Arial"/>
                <w:kern w:val="0"/>
                <w:szCs w:val="21"/>
              </w:rPr>
              <w:t>800</w:t>
            </w:r>
            <w:r w:rsidR="004036CF">
              <w:rPr>
                <w:rFonts w:ascii="宋体" w:eastAsia="宋体" w:hAnsi="宋体" w:cs="Arial"/>
                <w:kern w:val="0"/>
                <w:szCs w:val="21"/>
              </w:rPr>
              <w:t xml:space="preserve"> </w:t>
            </w:r>
          </w:p>
        </w:tc>
        <w:tc>
          <w:tcPr>
            <w:tcW w:w="727" w:type="pct"/>
            <w:vAlign w:val="center"/>
          </w:tcPr>
          <w:p w14:paraId="70C40FF1" w14:textId="323BE3E7" w:rsidR="003B1C38" w:rsidRDefault="004036CF">
            <w:pPr>
              <w:snapToGrid w:val="0"/>
              <w:spacing w:line="360" w:lineRule="exact"/>
              <w:rPr>
                <w:rFonts w:ascii="宋体" w:eastAsia="宋体" w:hAnsi="宋体" w:cs="Times New Roman"/>
                <w:spacing w:val="2"/>
                <w:szCs w:val="21"/>
              </w:rPr>
            </w:pPr>
            <w:r>
              <w:rPr>
                <w:rFonts w:ascii="宋体" w:eastAsia="宋体" w:hAnsi="宋体" w:cs="Times New Roman"/>
                <w:spacing w:val="2"/>
                <w:szCs w:val="21"/>
              </w:rPr>
              <w:t xml:space="preserve"> </w:t>
            </w:r>
            <w:r w:rsidR="00617E1F">
              <w:rPr>
                <w:rFonts w:ascii="宋体" w:eastAsia="宋体" w:hAnsi="宋体" w:cs="Times New Roman"/>
                <w:spacing w:val="2"/>
                <w:szCs w:val="21"/>
                <w:highlight w:val="yellow"/>
              </w:rPr>
              <w:t>4714786.99</w:t>
            </w:r>
          </w:p>
        </w:tc>
        <w:tc>
          <w:tcPr>
            <w:tcW w:w="1208" w:type="pct"/>
            <w:tcMar>
              <w:top w:w="30" w:type="dxa"/>
              <w:left w:w="30" w:type="dxa"/>
              <w:bottom w:w="30" w:type="dxa"/>
              <w:right w:w="30" w:type="dxa"/>
            </w:tcMar>
            <w:vAlign w:val="center"/>
          </w:tcPr>
          <w:p w14:paraId="2CA47688" w14:textId="77777777" w:rsidR="003B1C38" w:rsidRDefault="00E2029F">
            <w:pPr>
              <w:widowControl/>
              <w:adjustRightInd w:val="0"/>
              <w:ind w:firstLineChars="2" w:firstLine="4"/>
              <w:jc w:val="center"/>
              <w:rPr>
                <w:rFonts w:ascii="宋体" w:eastAsia="宋体" w:hAnsi="宋体" w:cs="Arial"/>
                <w:b/>
                <w:bCs/>
                <w:kern w:val="0"/>
                <w:szCs w:val="21"/>
              </w:rPr>
            </w:pPr>
            <w:r>
              <w:rPr>
                <w:rFonts w:ascii="宋体" w:eastAsia="宋体" w:hAnsi="宋体" w:cs="Arial" w:hint="eastAsia"/>
                <w:b/>
                <w:bCs/>
                <w:kern w:val="0"/>
                <w:szCs w:val="21"/>
              </w:rPr>
              <w:t>建筑幕墙工程专业承包二级及以上</w:t>
            </w:r>
          </w:p>
        </w:tc>
        <w:tc>
          <w:tcPr>
            <w:tcW w:w="1317" w:type="pct"/>
            <w:vAlign w:val="center"/>
          </w:tcPr>
          <w:p w14:paraId="7F8889D9" w14:textId="77777777" w:rsidR="000E330C" w:rsidRDefault="00E2029F">
            <w:pPr>
              <w:widowControl/>
              <w:adjustRightInd w:val="0"/>
              <w:ind w:firstLineChars="2" w:firstLine="4"/>
              <w:jc w:val="center"/>
              <w:rPr>
                <w:rFonts w:ascii="宋体" w:eastAsia="宋体" w:hAnsi="宋体" w:cs="Times New Roman"/>
                <w:b/>
                <w:bCs/>
                <w:szCs w:val="21"/>
              </w:rPr>
            </w:pPr>
            <w:r>
              <w:rPr>
                <w:rFonts w:ascii="宋体" w:eastAsia="宋体" w:hAnsi="宋体" w:cs="Times New Roman" w:hint="eastAsia"/>
                <w:b/>
                <w:bCs/>
                <w:szCs w:val="21"/>
              </w:rPr>
              <w:t>房屋建筑工程</w:t>
            </w:r>
            <w:r w:rsidR="000E330C">
              <w:rPr>
                <w:rFonts w:ascii="宋体" w:eastAsia="宋体" w:hAnsi="宋体" w:cs="Times New Roman" w:hint="eastAsia"/>
                <w:b/>
                <w:bCs/>
                <w:szCs w:val="21"/>
              </w:rPr>
              <w:t>二</w:t>
            </w:r>
            <w:r>
              <w:rPr>
                <w:rFonts w:ascii="宋体" w:eastAsia="宋体" w:hAnsi="宋体" w:cs="Times New Roman" w:hint="eastAsia"/>
                <w:b/>
                <w:bCs/>
                <w:szCs w:val="21"/>
              </w:rPr>
              <w:t>级</w:t>
            </w:r>
          </w:p>
          <w:p w14:paraId="3C63FB20" w14:textId="6D3AB040" w:rsidR="003B1C38" w:rsidRDefault="000E330C">
            <w:pPr>
              <w:widowControl/>
              <w:adjustRightInd w:val="0"/>
              <w:ind w:firstLineChars="2" w:firstLine="4"/>
              <w:jc w:val="center"/>
              <w:rPr>
                <w:rFonts w:ascii="宋体" w:eastAsia="宋体" w:hAnsi="宋体" w:cs="Times New Roman"/>
                <w:b/>
                <w:bCs/>
                <w:szCs w:val="21"/>
              </w:rPr>
            </w:pPr>
            <w:r>
              <w:rPr>
                <w:rFonts w:ascii="宋体" w:eastAsia="宋体" w:hAnsi="宋体" w:cs="Times New Roman" w:hint="eastAsia"/>
                <w:b/>
                <w:bCs/>
                <w:szCs w:val="21"/>
              </w:rPr>
              <w:t>及以上</w:t>
            </w:r>
          </w:p>
        </w:tc>
      </w:tr>
    </w:tbl>
    <w:p w14:paraId="0D7E9A4C" w14:textId="77777777" w:rsidR="003B1C38" w:rsidRDefault="00E2029F">
      <w:pPr>
        <w:spacing w:line="360" w:lineRule="exact"/>
        <w:ind w:left="420"/>
        <w:outlineLvl w:val="0"/>
        <w:rPr>
          <w:rFonts w:ascii="宋体" w:eastAsia="宋体" w:hAnsi="宋体" w:cs="Times New Roman"/>
          <w:bCs/>
          <w:szCs w:val="21"/>
        </w:rPr>
      </w:pPr>
      <w:r>
        <w:rPr>
          <w:rFonts w:ascii="宋体" w:eastAsia="宋体" w:hAnsi="宋体" w:cs="Times New Roman" w:hint="eastAsia"/>
          <w:bCs/>
          <w:szCs w:val="21"/>
        </w:rPr>
        <w:t>4.1本次招标不</w:t>
      </w:r>
      <w:r>
        <w:rPr>
          <w:rFonts w:ascii="宋体" w:eastAsia="宋体" w:hAnsi="宋体" w:cs="宋体" w:hint="eastAsia"/>
          <w:bCs/>
          <w:szCs w:val="21"/>
        </w:rPr>
        <w:t>接受</w:t>
      </w:r>
      <w:r>
        <w:rPr>
          <w:rFonts w:ascii="宋体" w:eastAsia="宋体" w:hAnsi="宋体" w:cs="Times New Roman" w:hint="eastAsia"/>
          <w:bCs/>
          <w:szCs w:val="21"/>
        </w:rPr>
        <w:t>联合体投标。</w:t>
      </w:r>
    </w:p>
    <w:p w14:paraId="4CF20051" w14:textId="77777777" w:rsidR="003B1C38" w:rsidRDefault="00E2029F">
      <w:pPr>
        <w:snapToGrid w:val="0"/>
        <w:spacing w:line="360" w:lineRule="exact"/>
        <w:ind w:firstLineChars="200" w:firstLine="430"/>
        <w:rPr>
          <w:rFonts w:ascii="宋体" w:eastAsia="宋体" w:hAnsi="宋体" w:cs="Times New Roman"/>
          <w:b/>
          <w:spacing w:val="2"/>
          <w:szCs w:val="21"/>
        </w:rPr>
      </w:pPr>
      <w:r>
        <w:rPr>
          <w:rFonts w:ascii="宋体" w:eastAsia="宋体" w:hAnsi="宋体" w:cs="Times New Roman" w:hint="eastAsia"/>
          <w:b/>
          <w:spacing w:val="2"/>
          <w:szCs w:val="21"/>
        </w:rPr>
        <w:t>五、投标人资格要求</w:t>
      </w:r>
    </w:p>
    <w:p w14:paraId="7B0311CB" w14:textId="77777777" w:rsidR="003B1C38" w:rsidRDefault="00E2029F">
      <w:pPr>
        <w:spacing w:line="360" w:lineRule="exact"/>
        <w:ind w:left="420"/>
        <w:outlineLvl w:val="0"/>
        <w:rPr>
          <w:rFonts w:ascii="宋体" w:eastAsia="宋体" w:hAnsi="宋体" w:cs="Times New Roman"/>
          <w:bCs/>
          <w:szCs w:val="21"/>
        </w:rPr>
      </w:pPr>
      <w:r>
        <w:rPr>
          <w:rFonts w:ascii="宋体" w:eastAsia="宋体" w:hAnsi="宋体" w:cs="Times New Roman" w:hint="eastAsia"/>
          <w:bCs/>
          <w:szCs w:val="21"/>
        </w:rPr>
        <w:t>本项目采用</w:t>
      </w:r>
      <w:r>
        <w:rPr>
          <w:rFonts w:ascii="宋体" w:eastAsia="宋体" w:hAnsi="宋体" w:cs="Times New Roman" w:hint="eastAsia"/>
          <w:b/>
          <w:bCs/>
          <w:szCs w:val="21"/>
        </w:rPr>
        <w:t>资格后审</w:t>
      </w:r>
      <w:r>
        <w:rPr>
          <w:rFonts w:ascii="宋体" w:eastAsia="宋体" w:hAnsi="宋体" w:cs="Times New Roman" w:hint="eastAsia"/>
          <w:bCs/>
          <w:szCs w:val="21"/>
        </w:rPr>
        <w:t>。</w:t>
      </w:r>
    </w:p>
    <w:p w14:paraId="3FCE87F1"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Times New Roman" w:hint="eastAsia"/>
          <w:b/>
          <w:bCs/>
          <w:szCs w:val="21"/>
        </w:rPr>
        <w:t>（一）</w:t>
      </w:r>
      <w:r>
        <w:rPr>
          <w:rFonts w:ascii="宋体" w:eastAsia="宋体" w:hAnsi="宋体" w:cs="宋体" w:hint="eastAsia"/>
          <w:b/>
          <w:szCs w:val="21"/>
        </w:rPr>
        <w:t>一般资格条件</w:t>
      </w:r>
    </w:p>
    <w:p w14:paraId="7141F14E"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Times New Roman"/>
          <w:szCs w:val="21"/>
        </w:rPr>
        <w:t>在中华人民共和国境内注册，</w:t>
      </w:r>
      <w:r>
        <w:rPr>
          <w:rFonts w:ascii="宋体" w:eastAsia="宋体" w:hAnsi="宋体" w:cs="宋体" w:hint="eastAsia"/>
          <w:szCs w:val="21"/>
        </w:rPr>
        <w:t xml:space="preserve">具有独立承担民事责任的能力； </w:t>
      </w:r>
    </w:p>
    <w:p w14:paraId="09D3257D"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 xml:space="preserve">2.具有良好的商业信誉和健全的财务会计制度； </w:t>
      </w:r>
    </w:p>
    <w:p w14:paraId="0451F279"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 xml:space="preserve">3.具有履行合同所必需的设备和专业技术能力； </w:t>
      </w:r>
    </w:p>
    <w:p w14:paraId="56CFB910"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 xml:space="preserve">4.有依法缴纳税收和社会保障资金的良好记录； </w:t>
      </w:r>
    </w:p>
    <w:p w14:paraId="79FB81F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 xml:space="preserve">5.参加招标活动前三年内，在经营活动中没有重大违法记录； </w:t>
      </w:r>
    </w:p>
    <w:p w14:paraId="40B6A552"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6.法律、行政法规规定的其他条件；</w:t>
      </w:r>
    </w:p>
    <w:p w14:paraId="39F10F89"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szCs w:val="21"/>
        </w:rPr>
        <w:t>7</w:t>
      </w:r>
      <w:r>
        <w:rPr>
          <w:rFonts w:ascii="宋体" w:eastAsia="宋体" w:hAnsi="宋体" w:cs="宋体" w:hint="eastAsia"/>
          <w:szCs w:val="21"/>
        </w:rPr>
        <w:t>.单位负责人为同一人或者存在直接控股、管理关系的不同投标人，不得参加同一合同项下的采购活动；</w:t>
      </w:r>
    </w:p>
    <w:p w14:paraId="6FEDBEF4" w14:textId="7A20593C"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8.未被“信用中国”网站（www.creditchina.gov.cn）、信用江苏(</w:t>
      </w:r>
      <w:hyperlink r:id="rId8" w:history="1">
        <w:r>
          <w:rPr>
            <w:rFonts w:ascii="宋体" w:eastAsia="宋体" w:hAnsi="宋体" w:cs="宋体"/>
            <w:szCs w:val="21"/>
          </w:rPr>
          <w:t>http://credit.jiangsu.gov.cn/</w:t>
        </w:r>
      </w:hyperlink>
      <w:r>
        <w:rPr>
          <w:rFonts w:ascii="宋体" w:eastAsia="宋体" w:hAnsi="宋体" w:cs="宋体" w:hint="eastAsia"/>
          <w:szCs w:val="21"/>
        </w:rPr>
        <w:t>)列入失信被执行人、重大税收违法案件当事人名单、政府采购严重失信行为记录名单。</w:t>
      </w:r>
    </w:p>
    <w:p w14:paraId="616BBDA9" w14:textId="2DCC669D" w:rsidR="00120689" w:rsidRPr="00FF53FF" w:rsidRDefault="00120689" w:rsidP="00120689">
      <w:pPr>
        <w:pStyle w:val="aa"/>
        <w:spacing w:line="360" w:lineRule="auto"/>
        <w:ind w:firstLineChars="200" w:firstLine="420"/>
      </w:pPr>
      <w:r>
        <w:t>9.</w:t>
      </w:r>
      <w:r w:rsidRPr="00FF53FF">
        <w:rPr>
          <w:rFonts w:hint="eastAsia"/>
        </w:rPr>
        <w:t xml:space="preserve"> </w:t>
      </w:r>
      <w:r w:rsidRPr="00FF53FF">
        <w:rPr>
          <w:rFonts w:hint="eastAsia"/>
        </w:rPr>
        <w:t>投标单位及项目负责人必须录入“常州市建设工程电子化招投标系统”</w:t>
      </w:r>
      <w:r>
        <w:rPr>
          <w:rFonts w:hint="eastAsia"/>
        </w:rPr>
        <w:t>（</w:t>
      </w:r>
      <w:r>
        <w:rPr>
          <w:rFonts w:hint="eastAsia"/>
        </w:rPr>
        <w:t>5</w:t>
      </w:r>
      <w:r>
        <w:t>.0</w:t>
      </w:r>
      <w:r>
        <w:rPr>
          <w:rFonts w:hint="eastAsia"/>
        </w:rPr>
        <w:t>系统资料库）</w:t>
      </w:r>
      <w:r w:rsidRPr="00FF53FF">
        <w:rPr>
          <w:rFonts w:hint="eastAsia"/>
        </w:rPr>
        <w:t>并通过审核。未录入“常州市建设工程电子化招投标系统”，未通过审核的均作资审不合格处理。</w:t>
      </w:r>
    </w:p>
    <w:p w14:paraId="0EC37BB9" w14:textId="6A70799A" w:rsidR="003B1C38" w:rsidRDefault="00120689" w:rsidP="00120689">
      <w:pPr>
        <w:spacing w:line="360" w:lineRule="exact"/>
        <w:ind w:firstLineChars="200" w:firstLine="422"/>
        <w:rPr>
          <w:rFonts w:ascii="宋体" w:eastAsia="宋体" w:hAnsi="宋体" w:cs="宋体"/>
          <w:b/>
          <w:bCs/>
          <w:szCs w:val="21"/>
        </w:rPr>
      </w:pPr>
      <w:r>
        <w:rPr>
          <w:rFonts w:ascii="宋体" w:eastAsia="宋体" w:hAnsi="宋体" w:cs="宋体"/>
          <w:b/>
          <w:bCs/>
          <w:szCs w:val="21"/>
        </w:rPr>
        <w:lastRenderedPageBreak/>
        <w:t>10</w:t>
      </w:r>
      <w:r w:rsidR="00E2029F">
        <w:rPr>
          <w:rFonts w:ascii="宋体" w:eastAsia="宋体" w:hAnsi="宋体" w:cs="宋体" w:hint="eastAsia"/>
          <w:b/>
          <w:bCs/>
          <w:szCs w:val="21"/>
        </w:rPr>
        <w:t>.近3年内与黑牡丹（集团）股份有限公司及旗下所控股子公司无诉讼关系。</w:t>
      </w:r>
    </w:p>
    <w:p w14:paraId="7C6E1D07" w14:textId="77777777" w:rsidR="003B1C38" w:rsidRDefault="00E2029F">
      <w:pPr>
        <w:spacing w:line="360" w:lineRule="exact"/>
        <w:ind w:firstLineChars="200" w:firstLine="422"/>
        <w:rPr>
          <w:rFonts w:ascii="宋体" w:eastAsia="宋体" w:hAnsi="宋体" w:cs="Times New Roman"/>
          <w:b/>
          <w:bCs/>
          <w:szCs w:val="21"/>
        </w:rPr>
      </w:pPr>
      <w:r>
        <w:rPr>
          <w:rFonts w:ascii="宋体" w:eastAsia="宋体" w:hAnsi="宋体" w:cs="Times New Roman" w:hint="eastAsia"/>
          <w:b/>
          <w:bCs/>
          <w:szCs w:val="21"/>
        </w:rPr>
        <w:t>（二）其他条件：</w:t>
      </w:r>
    </w:p>
    <w:p w14:paraId="275C97EC" w14:textId="77777777" w:rsidR="003B1C38" w:rsidRDefault="00E2029F">
      <w:pPr>
        <w:spacing w:line="360" w:lineRule="exact"/>
        <w:ind w:firstLineChars="202" w:firstLine="424"/>
        <w:outlineLvl w:val="0"/>
        <w:rPr>
          <w:rFonts w:ascii="宋体" w:eastAsia="宋体" w:hAnsi="宋体" w:cs="Times New Roman"/>
          <w:bCs/>
          <w:szCs w:val="21"/>
        </w:rPr>
      </w:pPr>
      <w:r>
        <w:rPr>
          <w:rFonts w:ascii="宋体" w:eastAsia="宋体" w:hAnsi="宋体" w:cs="Times New Roman" w:hint="eastAsia"/>
          <w:bCs/>
          <w:szCs w:val="21"/>
        </w:rPr>
        <w:t>1.投标人具备安全生产条件，并取得有效的安全生产许可证。</w:t>
      </w:r>
    </w:p>
    <w:p w14:paraId="263CEE4F" w14:textId="2252C950" w:rsidR="003B1C38" w:rsidRDefault="00E2029F">
      <w:pPr>
        <w:spacing w:line="360" w:lineRule="exact"/>
        <w:ind w:firstLineChars="202" w:firstLine="424"/>
        <w:outlineLvl w:val="0"/>
        <w:rPr>
          <w:rFonts w:ascii="宋体" w:eastAsia="宋体" w:hAnsi="宋体" w:cs="Times New Roman"/>
          <w:bCs/>
          <w:szCs w:val="21"/>
        </w:rPr>
      </w:pPr>
      <w:r>
        <w:rPr>
          <w:rFonts w:ascii="宋体" w:eastAsia="宋体" w:hAnsi="宋体" w:cs="Times New Roman" w:hint="eastAsia"/>
          <w:bCs/>
          <w:szCs w:val="21"/>
        </w:rPr>
        <w:t>2.注册建造师必须满足下列条件：①注册建造师不得同时在两个或者两个以上单位受聘或者执业；②注册建造师无在建工程</w:t>
      </w:r>
      <w:r>
        <w:rPr>
          <w:rFonts w:ascii="宋体" w:eastAsia="宋体" w:hAnsi="宋体" w:cs="Times New Roman" w:hint="eastAsia"/>
          <w:bCs/>
          <w:szCs w:val="21"/>
          <w:highlight w:val="yellow"/>
        </w:rPr>
        <w:t>（在建工程以常州市工程交易网查询为准）</w:t>
      </w:r>
      <w:r>
        <w:rPr>
          <w:rFonts w:ascii="宋体" w:eastAsia="宋体" w:hAnsi="宋体" w:cs="Times New Roman" w:hint="eastAsia"/>
          <w:bCs/>
          <w:szCs w:val="21"/>
        </w:rPr>
        <w:t>；③注册建造师无行贿犯罪行为记录或者有行贿犯罪行为记录，但自记录之日起已超过5年的；④注册建造师具有有效的建设行政主管部门核发的安全生产考核合格证（B 证）；⑤具有社保机构出具的注册单位为注册建造师缴纳社会基本养老保险的</w:t>
      </w:r>
      <w:r>
        <w:rPr>
          <w:rFonts w:ascii="宋体" w:eastAsia="宋体" w:hAnsi="宋体" w:cs="Times New Roman" w:hint="eastAsia"/>
          <w:bCs/>
          <w:szCs w:val="21"/>
          <w:highlight w:val="red"/>
        </w:rPr>
        <w:t>近三个月缴纳凭证</w:t>
      </w:r>
      <w:r>
        <w:rPr>
          <w:rFonts w:ascii="宋体" w:eastAsia="宋体" w:hAnsi="宋体" w:cs="Times New Roman" w:hint="eastAsia"/>
          <w:bCs/>
          <w:szCs w:val="21"/>
        </w:rPr>
        <w:t>（</w:t>
      </w:r>
      <w:r w:rsidR="001F274C" w:rsidRPr="001F274C">
        <w:rPr>
          <w:rFonts w:ascii="宋体" w:eastAsia="宋体" w:hAnsi="宋体" w:cs="Times New Roman"/>
          <w:bCs/>
          <w:szCs w:val="21"/>
        </w:rPr>
        <w:t>2021年1月至2021年3月</w:t>
      </w:r>
      <w:r w:rsidR="001F274C" w:rsidRPr="001F274C">
        <w:rPr>
          <w:rFonts w:ascii="宋体" w:eastAsia="宋体" w:hAnsi="宋体" w:cs="Times New Roman" w:hint="eastAsia"/>
          <w:bCs/>
          <w:szCs w:val="21"/>
        </w:rPr>
        <w:t>连续三个月</w:t>
      </w:r>
      <w:r>
        <w:rPr>
          <w:rFonts w:ascii="宋体" w:eastAsia="宋体" w:hAnsi="宋体" w:cs="Times New Roman" w:hint="eastAsia"/>
          <w:bCs/>
          <w:szCs w:val="21"/>
        </w:rPr>
        <w:t>）；⑥中标后不得更改注册建造师。</w:t>
      </w:r>
    </w:p>
    <w:p w14:paraId="0A8F21AC" w14:textId="77777777" w:rsidR="003B1C38" w:rsidRDefault="00E2029F">
      <w:pPr>
        <w:spacing w:line="360" w:lineRule="exact"/>
        <w:ind w:firstLineChars="202" w:firstLine="424"/>
        <w:outlineLvl w:val="0"/>
        <w:rPr>
          <w:rFonts w:ascii="宋体" w:eastAsia="宋体" w:hAnsi="宋体" w:cs="Times New Roman"/>
          <w:bCs/>
          <w:szCs w:val="21"/>
        </w:rPr>
      </w:pPr>
      <w:r>
        <w:rPr>
          <w:rFonts w:ascii="宋体" w:eastAsia="宋体" w:hAnsi="宋体" w:cs="Times New Roman" w:hint="eastAsia"/>
          <w:bCs/>
          <w:szCs w:val="21"/>
        </w:rPr>
        <w:t>3.投标人不得存在下列情形之一：①为本招标项目的监理人、代建人、项目管理人，以及为本招标项目提供招标代理、设计服务的；②与本招标项目的监理人、代建人、招标代理机构同为一个法定代表人的，或者相互控股、参股的；③与招标人存在利害关系可能影响招标公正性的；④单位负责人为同一人或者存在控股、管理关系的不同单位；处于被责令停业、财产被接管、冻结和破产状态，以及投标资格被取消或者被暂停且在暂停期内；⑤因拖欠工人工资或者因发生质量安全事故被有关部门限制在招标项目所在地承接工程的；⑥投标人近 3 年内有行贿犯罪行为且被记录或者法定代表人有行贿犯罪记录且自记录之日起未超过 5 年的；⑦不符合法律、法规规定的其他条件。</w:t>
      </w:r>
    </w:p>
    <w:p w14:paraId="300B7636" w14:textId="3FA79B69"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六、招标</w:t>
      </w:r>
      <w:r w:rsidR="004036CF">
        <w:rPr>
          <w:rFonts w:ascii="宋体" w:eastAsia="宋体" w:hAnsi="宋体" w:cs="宋体" w:hint="eastAsia"/>
          <w:b/>
          <w:szCs w:val="21"/>
        </w:rPr>
        <w:t>资料</w:t>
      </w:r>
      <w:r w:rsidR="004036CF">
        <w:rPr>
          <w:rFonts w:ascii="宋体" w:eastAsia="宋体" w:hAnsi="宋体" w:cs="Times New Roman" w:hint="eastAsia"/>
          <w:b/>
          <w:bCs/>
          <w:szCs w:val="21"/>
        </w:rPr>
        <w:t>领取</w:t>
      </w:r>
    </w:p>
    <w:p w14:paraId="17F4AD55" w14:textId="11F0AFBF" w:rsidR="004036CF" w:rsidRDefault="00E2029F">
      <w:pPr>
        <w:pStyle w:val="afc"/>
        <w:widowControl/>
        <w:snapToGrid w:val="0"/>
        <w:spacing w:beforeAutospacing="0" w:afterAutospacing="0" w:line="360" w:lineRule="exact"/>
        <w:ind w:firstLine="539"/>
        <w:rPr>
          <w:rFonts w:ascii="宋体" w:eastAsia="宋体" w:hAnsi="宋体"/>
          <w:bCs/>
          <w:kern w:val="2"/>
          <w:sz w:val="21"/>
          <w:szCs w:val="21"/>
        </w:rPr>
      </w:pPr>
      <w:r>
        <w:rPr>
          <w:rFonts w:ascii="宋体" w:eastAsia="宋体" w:hAnsi="宋体" w:hint="eastAsia"/>
          <w:bCs/>
          <w:kern w:val="2"/>
          <w:sz w:val="21"/>
          <w:szCs w:val="21"/>
        </w:rPr>
        <w:t>方式：</w:t>
      </w:r>
      <w:r w:rsidR="004036CF">
        <w:rPr>
          <w:rFonts w:ascii="宋体" w:eastAsia="宋体" w:hAnsi="宋体" w:hint="eastAsia"/>
          <w:bCs/>
          <w:kern w:val="2"/>
          <w:sz w:val="21"/>
          <w:szCs w:val="21"/>
        </w:rPr>
        <w:t>潜在投标人直接网上下载招标资料，开标前现场交报名费以及报名资料。</w:t>
      </w:r>
    </w:p>
    <w:p w14:paraId="2F1D9C61" w14:textId="4307A93F" w:rsidR="003B1C38" w:rsidRDefault="00E2029F">
      <w:pPr>
        <w:pStyle w:val="afc"/>
        <w:widowControl/>
        <w:snapToGrid w:val="0"/>
        <w:spacing w:beforeAutospacing="0" w:afterAutospacing="0" w:line="360" w:lineRule="exact"/>
        <w:ind w:firstLine="539"/>
        <w:rPr>
          <w:rFonts w:ascii="宋体" w:eastAsia="宋体" w:hAnsi="宋体"/>
          <w:bCs/>
          <w:kern w:val="2"/>
          <w:sz w:val="21"/>
          <w:szCs w:val="21"/>
        </w:rPr>
      </w:pPr>
      <w:r>
        <w:rPr>
          <w:rFonts w:ascii="宋体" w:eastAsia="宋体" w:hAnsi="宋体" w:hint="eastAsia"/>
          <w:bCs/>
          <w:kern w:val="2"/>
          <w:sz w:val="21"/>
          <w:szCs w:val="21"/>
        </w:rPr>
        <w:t>报名资料：①投标报名申请表原件（格式详见附件1）；②企业营业执照复印件（加盖公章）；③开标承诺书（格式详见附件2）。</w:t>
      </w:r>
    </w:p>
    <w:p w14:paraId="408B21AF" w14:textId="18476021" w:rsidR="003B1C38" w:rsidRDefault="004036CF">
      <w:pPr>
        <w:pStyle w:val="afc"/>
        <w:widowControl/>
        <w:snapToGrid w:val="0"/>
        <w:spacing w:beforeAutospacing="0" w:afterAutospacing="0" w:line="360" w:lineRule="exact"/>
        <w:ind w:firstLine="539"/>
        <w:rPr>
          <w:rFonts w:ascii="宋体" w:eastAsia="宋体" w:hAnsi="宋体"/>
          <w:bCs/>
          <w:kern w:val="2"/>
          <w:sz w:val="21"/>
          <w:szCs w:val="21"/>
        </w:rPr>
      </w:pPr>
      <w:r>
        <w:rPr>
          <w:rFonts w:ascii="宋体" w:eastAsia="宋体" w:hAnsi="宋体" w:hint="eastAsia"/>
          <w:bCs/>
          <w:kern w:val="2"/>
          <w:sz w:val="21"/>
          <w:szCs w:val="21"/>
        </w:rPr>
        <w:t>招标资料售价</w:t>
      </w:r>
      <w:r w:rsidR="00E2029F">
        <w:rPr>
          <w:rFonts w:ascii="宋体" w:eastAsia="宋体" w:hAnsi="宋体" w:hint="eastAsia"/>
          <w:bCs/>
          <w:kern w:val="2"/>
          <w:sz w:val="21"/>
          <w:szCs w:val="21"/>
        </w:rPr>
        <w:t>：</w:t>
      </w:r>
      <w:r w:rsidR="00E2029F">
        <w:rPr>
          <w:rFonts w:ascii="宋体" w:eastAsia="宋体" w:hAnsi="宋体"/>
          <w:bCs/>
          <w:kern w:val="2"/>
          <w:sz w:val="21"/>
          <w:szCs w:val="21"/>
        </w:rPr>
        <w:t>500元/份</w:t>
      </w:r>
    </w:p>
    <w:p w14:paraId="349804BA"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七、投标保证金</w:t>
      </w:r>
    </w:p>
    <w:p w14:paraId="46FA185B" w14:textId="4FDC1B3B"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投标保证金数额：人民币</w:t>
      </w:r>
      <w:r w:rsidR="00175125">
        <w:rPr>
          <w:rFonts w:ascii="宋体" w:eastAsia="宋体" w:hAnsi="宋体" w:cs="宋体" w:hint="eastAsia"/>
          <w:b/>
          <w:szCs w:val="21"/>
        </w:rPr>
        <w:t>玖</w:t>
      </w:r>
      <w:r>
        <w:rPr>
          <w:rFonts w:ascii="宋体" w:eastAsia="宋体" w:hAnsi="宋体" w:cs="宋体" w:hint="eastAsia"/>
          <w:b/>
          <w:szCs w:val="21"/>
        </w:rPr>
        <w:t>万元整</w:t>
      </w:r>
    </w:p>
    <w:p w14:paraId="03852B29"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收款单位：常州达辉建设有限公司</w:t>
      </w:r>
    </w:p>
    <w:p w14:paraId="26D57E0A"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银行账号：32001628436051297508</w:t>
      </w:r>
    </w:p>
    <w:p w14:paraId="67511DAC"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开户银行：建行常州市新北支行</w:t>
      </w:r>
    </w:p>
    <w:p w14:paraId="2DEC39BC" w14:textId="1BB2A39B" w:rsidR="003B1C38" w:rsidRDefault="00E2029F">
      <w:pPr>
        <w:spacing w:line="340" w:lineRule="exact"/>
        <w:ind w:firstLineChars="200" w:firstLine="420"/>
        <w:rPr>
          <w:rFonts w:ascii="宋体" w:eastAsia="宋体" w:hAnsi="宋体" w:cs="宋体"/>
          <w:b/>
          <w:szCs w:val="21"/>
        </w:rPr>
      </w:pPr>
      <w:r>
        <w:rPr>
          <w:rFonts w:ascii="宋体" w:eastAsia="宋体" w:hAnsi="宋体" w:cs="宋体" w:hint="eastAsia"/>
          <w:szCs w:val="21"/>
        </w:rPr>
        <w:t>投标保证金</w:t>
      </w:r>
      <w:r>
        <w:rPr>
          <w:rFonts w:ascii="宋体" w:eastAsia="宋体" w:hAnsi="宋体" w:cs="宋体" w:hint="eastAsia"/>
          <w:b/>
          <w:szCs w:val="21"/>
        </w:rPr>
        <w:t>到账截止日期</w:t>
      </w:r>
      <w:r>
        <w:rPr>
          <w:rFonts w:ascii="宋体" w:eastAsia="宋体" w:hAnsi="宋体" w:cs="宋体" w:hint="eastAsia"/>
          <w:szCs w:val="21"/>
        </w:rPr>
        <w:t>：</w:t>
      </w:r>
      <w:r>
        <w:rPr>
          <w:rFonts w:ascii="宋体" w:eastAsia="宋体" w:hAnsi="宋体" w:cs="宋体" w:hint="eastAsia"/>
          <w:b/>
          <w:szCs w:val="21"/>
        </w:rPr>
        <w:t>202</w:t>
      </w:r>
      <w:r>
        <w:rPr>
          <w:rFonts w:ascii="宋体" w:eastAsia="宋体" w:hAnsi="宋体" w:cs="宋体"/>
          <w:b/>
          <w:szCs w:val="21"/>
        </w:rPr>
        <w:t>1</w:t>
      </w:r>
      <w:r>
        <w:rPr>
          <w:rFonts w:ascii="宋体" w:eastAsia="宋体" w:hAnsi="宋体" w:cs="宋体" w:hint="eastAsia"/>
          <w:b/>
          <w:szCs w:val="21"/>
        </w:rPr>
        <w:t>年</w:t>
      </w:r>
      <w:r w:rsidR="00C91C10">
        <w:rPr>
          <w:rFonts w:ascii="宋体" w:eastAsia="宋体" w:hAnsi="宋体" w:cs="宋体" w:hint="eastAsia"/>
          <w:b/>
          <w:szCs w:val="21"/>
        </w:rPr>
        <w:t>5</w:t>
      </w:r>
      <w:r>
        <w:rPr>
          <w:rFonts w:ascii="宋体" w:eastAsia="宋体" w:hAnsi="宋体" w:cs="宋体" w:hint="eastAsia"/>
          <w:b/>
          <w:szCs w:val="21"/>
        </w:rPr>
        <w:t>月</w:t>
      </w:r>
      <w:r w:rsidR="00C91C10">
        <w:rPr>
          <w:rFonts w:ascii="宋体" w:eastAsia="宋体" w:hAnsi="宋体" w:cs="宋体" w:hint="eastAsia"/>
          <w:b/>
          <w:szCs w:val="21"/>
        </w:rPr>
        <w:t>2</w:t>
      </w:r>
      <w:r w:rsidR="00251AD6">
        <w:rPr>
          <w:rFonts w:ascii="宋体" w:eastAsia="宋体" w:hAnsi="宋体" w:cs="宋体"/>
          <w:b/>
          <w:szCs w:val="21"/>
        </w:rPr>
        <w:t>1</w:t>
      </w:r>
      <w:r>
        <w:rPr>
          <w:rFonts w:ascii="宋体" w:eastAsia="宋体" w:hAnsi="宋体" w:cs="宋体" w:hint="eastAsia"/>
          <w:b/>
          <w:szCs w:val="21"/>
        </w:rPr>
        <w:t>日</w:t>
      </w:r>
    </w:p>
    <w:p w14:paraId="5A6FAA80" w14:textId="0E42C21F"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在投标截止时间前用转账支票、电汇、网上银行等方式（现金除外）自行将保证金从基本账户缴入到保证金专用账户，然后凭银行进账单至常州市新北区新桥商业广场</w:t>
      </w:r>
      <w:r>
        <w:rPr>
          <w:rFonts w:ascii="宋体" w:eastAsia="宋体" w:hAnsi="宋体" w:cs="宋体"/>
          <w:szCs w:val="21"/>
        </w:rPr>
        <w:t>1幢20</w:t>
      </w:r>
      <w:r w:rsidR="004036CF">
        <w:rPr>
          <w:rFonts w:ascii="宋体" w:eastAsia="宋体" w:hAnsi="宋体" w:cs="宋体"/>
          <w:szCs w:val="21"/>
        </w:rPr>
        <w:t>1</w:t>
      </w:r>
      <w:r>
        <w:rPr>
          <w:rFonts w:ascii="宋体" w:eastAsia="宋体" w:hAnsi="宋体" w:cs="宋体"/>
          <w:szCs w:val="21"/>
        </w:rPr>
        <w:t>6室财务部开具投标保证金收据。</w:t>
      </w:r>
    </w:p>
    <w:p w14:paraId="2A75037B" w14:textId="77777777" w:rsidR="004036CF" w:rsidRDefault="00E2029F" w:rsidP="004036CF">
      <w:pPr>
        <w:spacing w:line="360" w:lineRule="exact"/>
        <w:ind w:firstLineChars="200" w:firstLine="420"/>
        <w:rPr>
          <w:rFonts w:ascii="宋体" w:eastAsia="宋体" w:hAnsi="宋体" w:cs="宋体"/>
          <w:szCs w:val="21"/>
        </w:rPr>
      </w:pPr>
      <w:r>
        <w:rPr>
          <w:rFonts w:ascii="宋体" w:eastAsia="宋体" w:hAnsi="宋体" w:cs="宋体" w:hint="eastAsia"/>
          <w:szCs w:val="21"/>
        </w:rPr>
        <w:t>投标人必须自行将投标保证金从公司账户按规定方式和时间缴至上述指定账户并到账，拒绝以其它方式缴纳，禁止第三方代缴保证金，否则将被视为无效响应，其投标文件将被拒绝。</w:t>
      </w:r>
    </w:p>
    <w:p w14:paraId="58D1CBEE" w14:textId="06B311DA" w:rsidR="004036CF" w:rsidRPr="004036CF" w:rsidRDefault="004036CF" w:rsidP="004036CF">
      <w:pPr>
        <w:spacing w:line="360" w:lineRule="exact"/>
        <w:ind w:firstLineChars="200" w:firstLine="420"/>
        <w:rPr>
          <w:rFonts w:ascii="宋体" w:eastAsia="宋体" w:hAnsi="宋体" w:cs="宋体"/>
          <w:szCs w:val="21"/>
        </w:rPr>
      </w:pPr>
      <w:r>
        <w:rPr>
          <w:rFonts w:ascii="宋体" w:eastAsia="宋体" w:hAnsi="宋体" w:cs="宋体" w:hint="eastAsia"/>
          <w:szCs w:val="21"/>
        </w:rPr>
        <w:t>投标保证金的退还时间：</w:t>
      </w:r>
      <w:r w:rsidR="00436EB0">
        <w:rPr>
          <w:rFonts w:ascii="宋体" w:eastAsia="宋体" w:hAnsi="宋体" w:cs="宋体" w:hint="eastAsia"/>
          <w:szCs w:val="21"/>
        </w:rPr>
        <w:t>中标人的投标保证金在签订合同后自动转为履约保证金；未中标的投标保证金在中标公示3天后凭收据及合约部签署意见后退还。地址：常州市新北区新桥商业广场</w:t>
      </w:r>
      <w:r w:rsidR="00436EB0">
        <w:rPr>
          <w:rFonts w:ascii="宋体" w:eastAsia="宋体" w:hAnsi="宋体" w:cs="宋体"/>
          <w:szCs w:val="21"/>
        </w:rPr>
        <w:t>1幢</w:t>
      </w:r>
      <w:r w:rsidR="00436EB0">
        <w:rPr>
          <w:rFonts w:ascii="宋体" w:eastAsia="宋体" w:hAnsi="宋体" w:cs="宋体" w:hint="eastAsia"/>
          <w:szCs w:val="21"/>
        </w:rPr>
        <w:t>1</w:t>
      </w:r>
      <w:r w:rsidR="00436EB0">
        <w:rPr>
          <w:rFonts w:ascii="宋体" w:eastAsia="宋体" w:hAnsi="宋体" w:cs="宋体"/>
          <w:szCs w:val="21"/>
        </w:rPr>
        <w:t>919</w:t>
      </w:r>
      <w:r w:rsidR="00436EB0">
        <w:rPr>
          <w:rFonts w:ascii="宋体" w:eastAsia="宋体" w:hAnsi="宋体" w:cs="宋体" w:hint="eastAsia"/>
          <w:szCs w:val="21"/>
        </w:rPr>
        <w:t>，联系人：尹工，电话：0</w:t>
      </w:r>
      <w:r w:rsidR="00436EB0">
        <w:rPr>
          <w:rFonts w:ascii="宋体" w:eastAsia="宋体" w:hAnsi="宋体" w:cs="宋体"/>
          <w:szCs w:val="21"/>
        </w:rPr>
        <w:t>519-85193581.</w:t>
      </w:r>
    </w:p>
    <w:p w14:paraId="01C47EA2" w14:textId="77777777" w:rsidR="003B1C38" w:rsidRDefault="00E2029F">
      <w:pPr>
        <w:spacing w:line="340" w:lineRule="exact"/>
        <w:ind w:firstLineChars="200" w:firstLine="422"/>
        <w:rPr>
          <w:rFonts w:ascii="宋体" w:eastAsia="宋体" w:hAnsi="宋体" w:cs="宋体"/>
          <w:b/>
          <w:szCs w:val="21"/>
        </w:rPr>
      </w:pPr>
      <w:r>
        <w:rPr>
          <w:rFonts w:ascii="宋体" w:eastAsia="宋体" w:hAnsi="宋体" w:cs="宋体" w:hint="eastAsia"/>
          <w:b/>
          <w:szCs w:val="21"/>
        </w:rPr>
        <w:t>八、现场勘查及标前答疑</w:t>
      </w:r>
    </w:p>
    <w:p w14:paraId="6A3AAE44" w14:textId="77777777" w:rsidR="003B1C38" w:rsidRDefault="00E2029F">
      <w:pPr>
        <w:spacing w:line="360" w:lineRule="exact"/>
        <w:ind w:firstLineChars="200" w:firstLine="420"/>
        <w:rPr>
          <w:rFonts w:ascii="宋体" w:eastAsia="宋体" w:hAnsi="宋体" w:cs="Times New Roman"/>
          <w:szCs w:val="21"/>
        </w:rPr>
      </w:pPr>
      <w:r>
        <w:rPr>
          <w:rFonts w:ascii="宋体" w:eastAsia="宋体" w:hAnsi="宋体" w:cs="Times New Roman"/>
          <w:bCs/>
          <w:szCs w:val="21"/>
        </w:rPr>
        <w:lastRenderedPageBreak/>
        <w:t>1.</w:t>
      </w:r>
      <w:r>
        <w:rPr>
          <w:rFonts w:ascii="宋体" w:eastAsia="宋体" w:hAnsi="宋体" w:cs="Times New Roman" w:hint="eastAsia"/>
          <w:bCs/>
          <w:szCs w:val="21"/>
        </w:rPr>
        <w:t>投标人</w:t>
      </w:r>
      <w:r>
        <w:rPr>
          <w:rFonts w:ascii="宋体" w:eastAsia="宋体" w:hAnsi="宋体" w:cs="Times New Roman"/>
          <w:bCs/>
          <w:szCs w:val="21"/>
        </w:rPr>
        <w:t>自行踏勘</w:t>
      </w:r>
      <w:r>
        <w:rPr>
          <w:rFonts w:ascii="宋体" w:eastAsia="宋体" w:hAnsi="宋体" w:cs="Times New Roman" w:hint="eastAsia"/>
          <w:bCs/>
          <w:szCs w:val="21"/>
        </w:rPr>
        <w:t>现场。</w:t>
      </w:r>
    </w:p>
    <w:p w14:paraId="683C675B" w14:textId="77777777" w:rsidR="003B1C38" w:rsidRDefault="00E2029F">
      <w:pPr>
        <w:spacing w:line="360" w:lineRule="atLeast"/>
        <w:ind w:firstLineChars="200" w:firstLine="420"/>
        <w:rPr>
          <w:rFonts w:ascii="宋体" w:eastAsia="宋体" w:hAnsi="宋体" w:cs="Times New Roman"/>
          <w:szCs w:val="21"/>
        </w:rPr>
      </w:pPr>
      <w:r>
        <w:rPr>
          <w:rFonts w:ascii="宋体" w:eastAsia="宋体" w:hAnsi="宋体" w:cs="Times New Roman" w:hint="eastAsia"/>
          <w:bCs/>
          <w:szCs w:val="21"/>
        </w:rPr>
        <w:t>2</w:t>
      </w:r>
      <w:r>
        <w:rPr>
          <w:rFonts w:ascii="宋体" w:eastAsia="宋体" w:hAnsi="宋体" w:cs="Times New Roman"/>
          <w:bCs/>
          <w:szCs w:val="21"/>
        </w:rPr>
        <w:t>.</w:t>
      </w:r>
      <w:r>
        <w:rPr>
          <w:rFonts w:ascii="宋体" w:eastAsia="宋体" w:hAnsi="宋体" w:cs="宋体"/>
          <w:szCs w:val="21"/>
        </w:rPr>
        <w:t>标前答疑</w:t>
      </w:r>
    </w:p>
    <w:p w14:paraId="7055FA2D" w14:textId="77777777" w:rsidR="003B1C38" w:rsidRDefault="00E2029F">
      <w:pPr>
        <w:spacing w:line="340" w:lineRule="exact"/>
        <w:ind w:firstLineChars="200" w:firstLine="420"/>
        <w:rPr>
          <w:rFonts w:ascii="宋体" w:eastAsia="宋体" w:hAnsi="宋体" w:cs="宋体"/>
          <w:szCs w:val="21"/>
        </w:rPr>
      </w:pPr>
      <w:r>
        <w:rPr>
          <w:rFonts w:ascii="宋体" w:eastAsia="宋体" w:hAnsi="宋体" w:cs="Times New Roman" w:hint="eastAsia"/>
          <w:szCs w:val="21"/>
        </w:rPr>
        <w:t>参加投标的投标人若认为招标文件的资格要求和技术要求有倾向性或不公正性，可在投标文件提交截止期2日前以书面形式向常州沃成招标有限公司提出。对于未提出澄清要求又参与了该项目的投标人将被视为完全认同该招标文件，投标文件提交截止期后不再受理针对招标文件的相关质疑和投诉。</w:t>
      </w:r>
    </w:p>
    <w:p w14:paraId="2D6B94AC" w14:textId="77777777" w:rsidR="003B1C38" w:rsidRDefault="00E2029F">
      <w:pPr>
        <w:spacing w:line="360" w:lineRule="atLeast"/>
        <w:ind w:firstLineChars="200" w:firstLine="422"/>
        <w:rPr>
          <w:rFonts w:ascii="宋体" w:eastAsia="宋体" w:hAnsi="宋体" w:cs="Times New Roman"/>
          <w:b/>
          <w:bCs/>
          <w:szCs w:val="21"/>
        </w:rPr>
      </w:pPr>
      <w:r>
        <w:rPr>
          <w:rFonts w:ascii="宋体" w:eastAsia="宋体" w:hAnsi="宋体" w:cs="Times New Roman" w:hint="eastAsia"/>
          <w:b/>
          <w:szCs w:val="20"/>
        </w:rPr>
        <w:t>九、</w:t>
      </w:r>
      <w:r>
        <w:rPr>
          <w:rFonts w:ascii="宋体" w:eastAsia="宋体" w:hAnsi="宋体" w:cs="Times New Roman" w:hint="eastAsia"/>
          <w:b/>
          <w:bCs/>
          <w:szCs w:val="21"/>
        </w:rPr>
        <w:t>投标文件提交及开标信息</w:t>
      </w:r>
    </w:p>
    <w:p w14:paraId="13335BEF" w14:textId="20320D69" w:rsidR="003B1C38" w:rsidRDefault="00E2029F">
      <w:pPr>
        <w:snapToGrid w:val="0"/>
        <w:spacing w:line="360" w:lineRule="exact"/>
        <w:ind w:firstLineChars="200" w:firstLine="422"/>
        <w:rPr>
          <w:rFonts w:ascii="宋体" w:eastAsia="宋体" w:hAnsi="宋体" w:cs="Times New Roman"/>
          <w:b/>
          <w:szCs w:val="21"/>
        </w:rPr>
      </w:pPr>
      <w:r>
        <w:rPr>
          <w:rFonts w:ascii="宋体" w:eastAsia="宋体" w:hAnsi="宋体" w:cs="Times New Roman" w:hint="eastAsia"/>
          <w:b/>
          <w:szCs w:val="21"/>
        </w:rPr>
        <w:t>投标文件提交时间：</w:t>
      </w:r>
      <w:r>
        <w:rPr>
          <w:rFonts w:ascii="宋体" w:eastAsia="宋体" w:hAnsi="宋体" w:cs="宋体" w:hint="eastAsia"/>
          <w:b/>
          <w:szCs w:val="21"/>
        </w:rPr>
        <w:t>2021</w:t>
      </w:r>
      <w:r>
        <w:rPr>
          <w:rFonts w:ascii="宋体" w:eastAsia="宋体" w:hAnsi="宋体" w:cs="Times New Roman" w:hint="eastAsia"/>
          <w:b/>
          <w:szCs w:val="21"/>
        </w:rPr>
        <w:t>年</w:t>
      </w:r>
      <w:r w:rsidR="00C91C10">
        <w:rPr>
          <w:rFonts w:ascii="宋体" w:eastAsia="宋体" w:hAnsi="宋体" w:cs="Times New Roman" w:hint="eastAsia"/>
          <w:b/>
          <w:szCs w:val="21"/>
        </w:rPr>
        <w:t>5</w:t>
      </w:r>
      <w:r>
        <w:rPr>
          <w:rFonts w:ascii="宋体" w:eastAsia="宋体" w:hAnsi="宋体" w:cs="Times New Roman" w:hint="eastAsia"/>
          <w:b/>
          <w:szCs w:val="21"/>
        </w:rPr>
        <w:t>月</w:t>
      </w:r>
      <w:r w:rsidR="00C91C10">
        <w:rPr>
          <w:rFonts w:ascii="宋体" w:eastAsia="宋体" w:hAnsi="宋体" w:cs="Times New Roman" w:hint="eastAsia"/>
          <w:b/>
          <w:szCs w:val="21"/>
        </w:rPr>
        <w:t>2</w:t>
      </w:r>
      <w:r w:rsidR="00251AD6">
        <w:rPr>
          <w:rFonts w:ascii="宋体" w:eastAsia="宋体" w:hAnsi="宋体" w:cs="Times New Roman"/>
          <w:b/>
          <w:szCs w:val="21"/>
        </w:rPr>
        <w:t>4</w:t>
      </w:r>
      <w:r>
        <w:rPr>
          <w:rFonts w:ascii="宋体" w:eastAsia="宋体" w:hAnsi="宋体" w:cs="Times New Roman" w:hint="eastAsia"/>
          <w:b/>
          <w:szCs w:val="21"/>
        </w:rPr>
        <w:t>日</w:t>
      </w:r>
      <w:r w:rsidR="00B72754">
        <w:rPr>
          <w:rFonts w:ascii="宋体" w:eastAsia="宋体" w:hAnsi="宋体" w:cs="Times New Roman"/>
          <w:b/>
          <w:bCs/>
          <w:szCs w:val="21"/>
        </w:rPr>
        <w:t>9</w:t>
      </w:r>
      <w:r>
        <w:rPr>
          <w:rFonts w:ascii="宋体" w:eastAsia="宋体" w:hAnsi="宋体" w:cs="Times New Roman" w:hint="eastAsia"/>
          <w:b/>
          <w:bCs/>
          <w:szCs w:val="21"/>
        </w:rPr>
        <w:t>:00-</w:t>
      </w:r>
      <w:r w:rsidR="00B72754">
        <w:rPr>
          <w:rFonts w:ascii="宋体" w:eastAsia="宋体" w:hAnsi="宋体" w:cs="Times New Roman"/>
          <w:b/>
          <w:bCs/>
          <w:szCs w:val="21"/>
        </w:rPr>
        <w:t>9</w:t>
      </w:r>
      <w:r>
        <w:rPr>
          <w:rFonts w:ascii="宋体" w:eastAsia="宋体" w:hAnsi="宋体" w:cs="Times New Roman" w:hint="eastAsia"/>
          <w:b/>
          <w:bCs/>
          <w:szCs w:val="21"/>
        </w:rPr>
        <w:t>:30</w:t>
      </w:r>
      <w:r>
        <w:rPr>
          <w:rFonts w:ascii="宋体" w:eastAsia="宋体" w:hAnsi="宋体" w:cs="Times New Roman" w:hint="eastAsia"/>
          <w:b/>
          <w:szCs w:val="21"/>
        </w:rPr>
        <w:t>（北京</w:t>
      </w:r>
      <w:r>
        <w:rPr>
          <w:rFonts w:ascii="宋体" w:eastAsia="宋体" w:hAnsi="宋体" w:cs="Times New Roman"/>
          <w:b/>
          <w:szCs w:val="21"/>
        </w:rPr>
        <w:t>时间</w:t>
      </w:r>
      <w:r>
        <w:rPr>
          <w:rFonts w:ascii="宋体" w:eastAsia="宋体" w:hAnsi="宋体" w:cs="Times New Roman" w:hint="eastAsia"/>
          <w:b/>
          <w:szCs w:val="21"/>
        </w:rPr>
        <w:t>）。</w:t>
      </w:r>
    </w:p>
    <w:p w14:paraId="345AA44F" w14:textId="0FBC0E1E" w:rsidR="003B1C38" w:rsidRDefault="00E2029F">
      <w:pPr>
        <w:snapToGrid w:val="0"/>
        <w:spacing w:line="360" w:lineRule="exact"/>
        <w:ind w:firstLineChars="200" w:firstLine="422"/>
        <w:rPr>
          <w:rFonts w:ascii="宋体" w:eastAsia="宋体" w:hAnsi="宋体" w:cs="Times New Roman"/>
          <w:b/>
          <w:szCs w:val="21"/>
        </w:rPr>
      </w:pPr>
      <w:r>
        <w:rPr>
          <w:rFonts w:ascii="宋体" w:eastAsia="宋体" w:hAnsi="宋体" w:cs="Times New Roman" w:hint="eastAsia"/>
          <w:b/>
          <w:szCs w:val="21"/>
        </w:rPr>
        <w:t>投标文件提交截止暨开标时间：</w:t>
      </w:r>
      <w:r>
        <w:rPr>
          <w:rFonts w:ascii="宋体" w:eastAsia="宋体" w:hAnsi="宋体" w:cs="宋体" w:hint="eastAsia"/>
          <w:b/>
          <w:szCs w:val="21"/>
        </w:rPr>
        <w:t>202</w:t>
      </w:r>
      <w:r>
        <w:rPr>
          <w:rFonts w:ascii="宋体" w:eastAsia="宋体" w:hAnsi="宋体" w:cs="宋体"/>
          <w:b/>
          <w:szCs w:val="21"/>
        </w:rPr>
        <w:t>1</w:t>
      </w:r>
      <w:r>
        <w:rPr>
          <w:rFonts w:ascii="宋体" w:eastAsia="宋体" w:hAnsi="宋体" w:cs="Times New Roman" w:hint="eastAsia"/>
          <w:b/>
          <w:szCs w:val="21"/>
        </w:rPr>
        <w:t>年</w:t>
      </w:r>
      <w:r w:rsidR="00C91C10">
        <w:rPr>
          <w:rFonts w:ascii="宋体" w:eastAsia="宋体" w:hAnsi="宋体" w:cs="Times New Roman" w:hint="eastAsia"/>
          <w:b/>
          <w:szCs w:val="21"/>
        </w:rPr>
        <w:t>5</w:t>
      </w:r>
      <w:r>
        <w:rPr>
          <w:rFonts w:ascii="宋体" w:eastAsia="宋体" w:hAnsi="宋体" w:cs="Times New Roman" w:hint="eastAsia"/>
          <w:b/>
          <w:szCs w:val="21"/>
        </w:rPr>
        <w:t>月</w:t>
      </w:r>
      <w:r w:rsidR="00C91C10">
        <w:rPr>
          <w:rFonts w:ascii="宋体" w:eastAsia="宋体" w:hAnsi="宋体" w:cs="Times New Roman" w:hint="eastAsia"/>
          <w:b/>
          <w:szCs w:val="21"/>
        </w:rPr>
        <w:t>2</w:t>
      </w:r>
      <w:r w:rsidR="00251AD6">
        <w:rPr>
          <w:rFonts w:ascii="宋体" w:eastAsia="宋体" w:hAnsi="宋体" w:cs="Times New Roman"/>
          <w:b/>
          <w:szCs w:val="21"/>
        </w:rPr>
        <w:t>4</w:t>
      </w:r>
      <w:r>
        <w:rPr>
          <w:rFonts w:ascii="宋体" w:eastAsia="宋体" w:hAnsi="宋体" w:cs="Times New Roman" w:hint="eastAsia"/>
          <w:b/>
          <w:szCs w:val="21"/>
        </w:rPr>
        <w:t>日</w:t>
      </w:r>
      <w:r w:rsidR="00B72754">
        <w:rPr>
          <w:rFonts w:ascii="宋体" w:eastAsia="宋体" w:hAnsi="宋体" w:cs="Times New Roman"/>
          <w:b/>
          <w:bCs/>
          <w:szCs w:val="21"/>
        </w:rPr>
        <w:t>9</w:t>
      </w:r>
      <w:r>
        <w:rPr>
          <w:rFonts w:ascii="宋体" w:eastAsia="宋体" w:hAnsi="宋体" w:cs="Times New Roman" w:hint="eastAsia"/>
          <w:b/>
          <w:bCs/>
          <w:szCs w:val="21"/>
        </w:rPr>
        <w:t>:30</w:t>
      </w:r>
      <w:r>
        <w:rPr>
          <w:rFonts w:ascii="宋体" w:eastAsia="宋体" w:hAnsi="宋体" w:cs="Times New Roman" w:hint="eastAsia"/>
          <w:b/>
          <w:szCs w:val="21"/>
        </w:rPr>
        <w:t>（北京</w:t>
      </w:r>
      <w:r>
        <w:rPr>
          <w:rFonts w:ascii="宋体" w:eastAsia="宋体" w:hAnsi="宋体" w:cs="Times New Roman"/>
          <w:b/>
          <w:szCs w:val="21"/>
        </w:rPr>
        <w:t>时间</w:t>
      </w:r>
      <w:r>
        <w:rPr>
          <w:rFonts w:ascii="宋体" w:eastAsia="宋体" w:hAnsi="宋体" w:cs="Times New Roman" w:hint="eastAsia"/>
          <w:b/>
          <w:szCs w:val="21"/>
        </w:rPr>
        <w:t>）。</w:t>
      </w:r>
    </w:p>
    <w:p w14:paraId="145E454A" w14:textId="77777777" w:rsidR="003B1C38" w:rsidRDefault="00E2029F">
      <w:pPr>
        <w:snapToGrid w:val="0"/>
        <w:spacing w:line="360" w:lineRule="exact"/>
        <w:ind w:firstLineChars="200" w:firstLine="422"/>
        <w:rPr>
          <w:rFonts w:ascii="宋体" w:eastAsia="宋体" w:hAnsi="宋体" w:cs="宋体"/>
          <w:b/>
          <w:szCs w:val="21"/>
        </w:rPr>
      </w:pPr>
      <w:r>
        <w:rPr>
          <w:rFonts w:ascii="宋体" w:eastAsia="宋体" w:hAnsi="宋体" w:cs="宋体" w:hint="eastAsia"/>
          <w:b/>
          <w:szCs w:val="21"/>
        </w:rPr>
        <w:t>投标文件提交地点暨开标地点：</w:t>
      </w:r>
      <w:r>
        <w:rPr>
          <w:rFonts w:ascii="宋体" w:eastAsia="宋体" w:hAnsi="宋体" w:cs="Times New Roman" w:hint="eastAsia"/>
          <w:b/>
          <w:bCs/>
          <w:szCs w:val="21"/>
        </w:rPr>
        <w:t>常州沃成招标有限公司（常州市龙江中路</w:t>
      </w:r>
      <w:r>
        <w:rPr>
          <w:rFonts w:ascii="宋体" w:eastAsia="宋体" w:hAnsi="宋体" w:cs="Times New Roman"/>
          <w:b/>
          <w:bCs/>
          <w:szCs w:val="21"/>
        </w:rPr>
        <w:t>96号五楼开标室</w:t>
      </w:r>
      <w:r>
        <w:rPr>
          <w:rFonts w:ascii="宋体" w:eastAsia="宋体" w:hAnsi="宋体" w:cs="Times New Roman" w:hint="eastAsia"/>
          <w:b/>
          <w:bCs/>
          <w:szCs w:val="21"/>
        </w:rPr>
        <w:t>）</w:t>
      </w:r>
    </w:p>
    <w:p w14:paraId="7F94F282" w14:textId="77777777" w:rsidR="003B1C38" w:rsidRDefault="00E2029F">
      <w:pPr>
        <w:spacing w:line="360" w:lineRule="exact"/>
        <w:ind w:firstLineChars="200" w:firstLine="422"/>
        <w:rPr>
          <w:rFonts w:ascii="宋体" w:eastAsia="宋体" w:hAnsi="宋体" w:cs="宋体"/>
          <w:b/>
          <w:kern w:val="0"/>
          <w:szCs w:val="21"/>
        </w:rPr>
      </w:pPr>
      <w:r>
        <w:rPr>
          <w:rFonts w:ascii="宋体" w:eastAsia="宋体" w:hAnsi="宋体" w:cs="宋体" w:hint="eastAsia"/>
          <w:b/>
          <w:bCs/>
          <w:szCs w:val="21"/>
        </w:rPr>
        <w:t>十</w:t>
      </w:r>
      <w:r>
        <w:rPr>
          <w:rFonts w:ascii="宋体" w:eastAsia="宋体" w:hAnsi="宋体" w:cs="宋体" w:hint="eastAsia"/>
          <w:b/>
          <w:kern w:val="0"/>
          <w:szCs w:val="21"/>
        </w:rPr>
        <w:t>、说明</w:t>
      </w:r>
    </w:p>
    <w:p w14:paraId="10286223" w14:textId="77777777" w:rsidR="003B1C38" w:rsidRDefault="00E2029F">
      <w:pPr>
        <w:spacing w:line="360" w:lineRule="exact"/>
        <w:ind w:firstLineChars="200" w:firstLine="422"/>
        <w:rPr>
          <w:rFonts w:ascii="宋体" w:eastAsia="宋体" w:hAnsi="宋体" w:cs="宋体"/>
          <w:b/>
          <w:bCs/>
          <w:szCs w:val="21"/>
        </w:rPr>
      </w:pPr>
      <w:r>
        <w:rPr>
          <w:rFonts w:ascii="宋体" w:eastAsia="宋体" w:hAnsi="宋体" w:cs="宋体" w:hint="eastAsia"/>
          <w:b/>
          <w:bCs/>
          <w:szCs w:val="21"/>
        </w:rPr>
        <w:t>招标文件售后一概不退。投标人递交的投标文件概不退还。一经领购，投标人不得更改单位名称。</w:t>
      </w:r>
    </w:p>
    <w:p w14:paraId="78498465" w14:textId="77777777" w:rsidR="003B1C38" w:rsidRDefault="00E2029F">
      <w:pPr>
        <w:spacing w:line="360" w:lineRule="exact"/>
        <w:ind w:firstLineChars="200" w:firstLine="422"/>
        <w:rPr>
          <w:rFonts w:ascii="宋体" w:eastAsia="宋体" w:hAnsi="宋体" w:cs="宋体"/>
          <w:b/>
          <w:kern w:val="0"/>
          <w:szCs w:val="21"/>
        </w:rPr>
      </w:pPr>
      <w:r>
        <w:rPr>
          <w:rFonts w:ascii="宋体" w:eastAsia="宋体" w:hAnsi="宋体" w:cs="宋体" w:hint="eastAsia"/>
          <w:b/>
          <w:bCs/>
          <w:szCs w:val="21"/>
        </w:rPr>
        <w:t>十一、</w:t>
      </w:r>
      <w:r>
        <w:rPr>
          <w:rFonts w:ascii="宋体" w:eastAsia="宋体" w:hAnsi="宋体" w:cs="宋体" w:hint="eastAsia"/>
          <w:b/>
          <w:kern w:val="0"/>
          <w:szCs w:val="21"/>
        </w:rPr>
        <w:t>联系方式</w:t>
      </w:r>
    </w:p>
    <w:p w14:paraId="376912E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Times New Roman" w:hint="eastAsia"/>
          <w:szCs w:val="21"/>
        </w:rPr>
        <w:t>招标</w:t>
      </w:r>
      <w:r>
        <w:rPr>
          <w:rFonts w:ascii="宋体" w:eastAsia="宋体" w:hAnsi="宋体" w:cs="宋体" w:hint="eastAsia"/>
          <w:szCs w:val="21"/>
        </w:rPr>
        <w:t>代理机构</w:t>
      </w:r>
      <w:r>
        <w:rPr>
          <w:rFonts w:ascii="宋体" w:eastAsia="宋体" w:hAnsi="宋体" w:cs="Times New Roman" w:hint="eastAsia"/>
          <w:szCs w:val="21"/>
        </w:rPr>
        <w:t>：常州沃成招标有限公司</w:t>
      </w:r>
    </w:p>
    <w:p w14:paraId="5507C7DE" w14:textId="77777777" w:rsidR="003B1C38" w:rsidRDefault="00E2029F">
      <w:pPr>
        <w:snapToGrid w:val="0"/>
        <w:spacing w:line="340" w:lineRule="exact"/>
        <w:ind w:firstLineChars="200" w:firstLine="420"/>
        <w:rPr>
          <w:rFonts w:ascii="宋体" w:eastAsia="宋体" w:hAnsi="宋体" w:cs="Times New Roman"/>
          <w:szCs w:val="21"/>
        </w:rPr>
      </w:pPr>
      <w:r>
        <w:rPr>
          <w:rFonts w:ascii="宋体" w:eastAsia="宋体" w:hAnsi="宋体" w:cs="Times New Roman" w:hint="eastAsia"/>
          <w:szCs w:val="21"/>
        </w:rPr>
        <w:t>联 系 人：</w:t>
      </w:r>
      <w:r>
        <w:rPr>
          <w:rFonts w:ascii="宋体" w:eastAsia="宋体" w:hAnsi="宋体" w:cs="宋体" w:hint="eastAsia"/>
          <w:szCs w:val="21"/>
        </w:rPr>
        <w:t>陈工</w:t>
      </w:r>
    </w:p>
    <w:p w14:paraId="268B6B36" w14:textId="77777777" w:rsidR="003B1C38" w:rsidRDefault="00E2029F">
      <w:pPr>
        <w:snapToGrid w:val="0"/>
        <w:spacing w:line="340" w:lineRule="exact"/>
        <w:ind w:firstLineChars="200" w:firstLine="420"/>
        <w:rPr>
          <w:rFonts w:ascii="宋体" w:eastAsia="宋体" w:hAnsi="宋体" w:cs="Times New Roman"/>
          <w:szCs w:val="21"/>
        </w:rPr>
      </w:pPr>
      <w:r>
        <w:rPr>
          <w:rFonts w:ascii="宋体" w:eastAsia="宋体" w:hAnsi="宋体" w:cs="Times New Roman" w:hint="eastAsia"/>
          <w:szCs w:val="21"/>
        </w:rPr>
        <w:t>联系电话：</w:t>
      </w:r>
      <w:r>
        <w:rPr>
          <w:rFonts w:ascii="宋体" w:eastAsia="宋体" w:hAnsi="宋体" w:cs="宋体"/>
          <w:szCs w:val="21"/>
        </w:rPr>
        <w:t>18796938213</w:t>
      </w:r>
    </w:p>
    <w:p w14:paraId="4D9CCF1B" w14:textId="77777777" w:rsidR="003B1C38" w:rsidRDefault="00E2029F">
      <w:pPr>
        <w:snapToGrid w:val="0"/>
        <w:spacing w:line="340" w:lineRule="exact"/>
        <w:ind w:firstLineChars="200" w:firstLine="420"/>
        <w:rPr>
          <w:rFonts w:ascii="宋体" w:eastAsia="宋体" w:hAnsi="宋体" w:cs="Times New Roman"/>
          <w:szCs w:val="21"/>
        </w:rPr>
      </w:pPr>
      <w:r>
        <w:rPr>
          <w:rFonts w:ascii="宋体" w:eastAsia="宋体" w:hAnsi="宋体" w:cs="Times New Roman" w:hint="eastAsia"/>
          <w:szCs w:val="21"/>
        </w:rPr>
        <w:t>联系地址：</w:t>
      </w:r>
      <w:r>
        <w:rPr>
          <w:rFonts w:ascii="宋体" w:eastAsia="宋体" w:hAnsi="宋体" w:cs="宋体" w:hint="eastAsia"/>
          <w:szCs w:val="21"/>
        </w:rPr>
        <w:t>常州市龙江中路</w:t>
      </w:r>
      <w:r>
        <w:rPr>
          <w:rFonts w:ascii="宋体" w:eastAsia="宋体" w:hAnsi="宋体" w:cs="宋体"/>
          <w:szCs w:val="21"/>
        </w:rPr>
        <w:t>96号五楼</w:t>
      </w:r>
    </w:p>
    <w:p w14:paraId="13C22C82" w14:textId="77777777" w:rsidR="003B1C38" w:rsidRDefault="00E2029F">
      <w:pPr>
        <w:snapToGrid w:val="0"/>
        <w:spacing w:line="360" w:lineRule="exact"/>
        <w:ind w:firstLineChars="200" w:firstLine="420"/>
        <w:rPr>
          <w:rFonts w:ascii="宋体" w:eastAsia="宋体" w:hAnsi="宋体" w:cs="Times New Roman"/>
          <w:szCs w:val="21"/>
        </w:rPr>
      </w:pPr>
      <w:r>
        <w:rPr>
          <w:rFonts w:ascii="宋体" w:eastAsia="宋体" w:hAnsi="宋体" w:cs="Times New Roman" w:hint="eastAsia"/>
          <w:szCs w:val="21"/>
        </w:rPr>
        <w:t>招标人名称：常州达辉建设有限公司</w:t>
      </w:r>
    </w:p>
    <w:p w14:paraId="1B3227B5" w14:textId="77777777" w:rsidR="003B1C38" w:rsidRDefault="003B1C38">
      <w:pPr>
        <w:wordWrap w:val="0"/>
        <w:spacing w:line="340" w:lineRule="exact"/>
        <w:ind w:right="360"/>
        <w:jc w:val="right"/>
        <w:rPr>
          <w:rFonts w:ascii="宋体" w:eastAsia="宋体" w:hAnsi="宋体" w:cs="宋体"/>
          <w:szCs w:val="21"/>
        </w:rPr>
      </w:pPr>
    </w:p>
    <w:p w14:paraId="6E2A123C" w14:textId="769A7EA4" w:rsidR="003B1C38" w:rsidRDefault="00E2029F">
      <w:pPr>
        <w:spacing w:line="360" w:lineRule="exact"/>
        <w:ind w:right="360"/>
        <w:jc w:val="right"/>
        <w:rPr>
          <w:rFonts w:ascii="宋体" w:eastAsia="宋体" w:hAnsi="宋体" w:cs="宋体"/>
          <w:szCs w:val="21"/>
        </w:rPr>
      </w:pPr>
      <w:r>
        <w:rPr>
          <w:rFonts w:ascii="宋体" w:eastAsia="宋体" w:hAnsi="宋体" w:cs="宋体" w:hint="eastAsia"/>
          <w:szCs w:val="21"/>
        </w:rPr>
        <w:t>202</w:t>
      </w:r>
      <w:r>
        <w:rPr>
          <w:rFonts w:ascii="宋体" w:eastAsia="宋体" w:hAnsi="宋体" w:cs="宋体"/>
          <w:szCs w:val="21"/>
        </w:rPr>
        <w:t>1</w:t>
      </w:r>
      <w:r>
        <w:rPr>
          <w:rFonts w:ascii="宋体" w:eastAsia="宋体" w:hAnsi="宋体" w:cs="宋体" w:hint="eastAsia"/>
          <w:szCs w:val="21"/>
        </w:rPr>
        <w:t>年</w:t>
      </w:r>
      <w:r w:rsidR="00C91C10">
        <w:rPr>
          <w:rFonts w:ascii="宋体" w:eastAsia="宋体" w:hAnsi="宋体" w:cs="宋体" w:hint="eastAsia"/>
          <w:szCs w:val="21"/>
        </w:rPr>
        <w:t>5</w:t>
      </w:r>
      <w:r>
        <w:rPr>
          <w:rFonts w:ascii="宋体" w:eastAsia="宋体" w:hAnsi="宋体" w:cs="宋体" w:hint="eastAsia"/>
          <w:szCs w:val="21"/>
        </w:rPr>
        <w:t>月</w:t>
      </w:r>
      <w:r w:rsidR="00C91C10">
        <w:rPr>
          <w:rFonts w:ascii="宋体" w:eastAsia="宋体" w:hAnsi="宋体" w:cs="宋体" w:hint="eastAsia"/>
          <w:szCs w:val="21"/>
        </w:rPr>
        <w:t>1</w:t>
      </w:r>
      <w:r w:rsidR="00C91C10">
        <w:rPr>
          <w:rFonts w:ascii="宋体" w:eastAsia="宋体" w:hAnsi="宋体" w:cs="宋体"/>
          <w:szCs w:val="21"/>
        </w:rPr>
        <w:t>4</w:t>
      </w:r>
      <w:r>
        <w:rPr>
          <w:rFonts w:ascii="宋体" w:eastAsia="宋体" w:hAnsi="宋体" w:cs="宋体" w:hint="eastAsia"/>
          <w:szCs w:val="21"/>
        </w:rPr>
        <w:t>日</w:t>
      </w:r>
    </w:p>
    <w:p w14:paraId="5F0A6C93" w14:textId="77777777" w:rsidR="003B1C38" w:rsidRDefault="003B1C38">
      <w:pPr>
        <w:snapToGrid w:val="0"/>
        <w:spacing w:line="360" w:lineRule="auto"/>
        <w:jc w:val="left"/>
        <w:rPr>
          <w:rFonts w:ascii="宋体" w:eastAsia="宋体" w:hAnsi="宋体" w:cs="Times New Roman"/>
          <w:szCs w:val="21"/>
        </w:rPr>
      </w:pPr>
    </w:p>
    <w:p w14:paraId="2DF42915" w14:textId="77777777" w:rsidR="003B1C38" w:rsidRDefault="003B1C38">
      <w:pPr>
        <w:snapToGrid w:val="0"/>
        <w:spacing w:line="360" w:lineRule="auto"/>
        <w:jc w:val="left"/>
        <w:rPr>
          <w:rFonts w:ascii="宋体" w:eastAsia="宋体" w:hAnsi="宋体" w:cs="Times New Roman"/>
          <w:szCs w:val="21"/>
        </w:rPr>
      </w:pPr>
    </w:p>
    <w:p w14:paraId="0AD8D0C4" w14:textId="77777777" w:rsidR="003B1C38" w:rsidRDefault="003B1C38">
      <w:pPr>
        <w:snapToGrid w:val="0"/>
        <w:spacing w:line="360" w:lineRule="auto"/>
        <w:jc w:val="left"/>
        <w:rPr>
          <w:rFonts w:ascii="宋体" w:eastAsia="宋体" w:hAnsi="宋体" w:cs="Times New Roman"/>
          <w:szCs w:val="21"/>
        </w:rPr>
      </w:pPr>
    </w:p>
    <w:p w14:paraId="3ACDA347" w14:textId="77777777" w:rsidR="003B1C38" w:rsidRDefault="003B1C38">
      <w:pPr>
        <w:snapToGrid w:val="0"/>
        <w:spacing w:line="360" w:lineRule="auto"/>
        <w:jc w:val="left"/>
        <w:rPr>
          <w:rFonts w:ascii="宋体" w:eastAsia="宋体" w:hAnsi="宋体" w:cs="Times New Roman"/>
          <w:szCs w:val="21"/>
        </w:rPr>
      </w:pPr>
    </w:p>
    <w:p w14:paraId="7DFDBDD8" w14:textId="77777777" w:rsidR="003B1C38" w:rsidRDefault="003B1C38">
      <w:pPr>
        <w:snapToGrid w:val="0"/>
        <w:spacing w:line="360" w:lineRule="auto"/>
        <w:jc w:val="left"/>
        <w:rPr>
          <w:rFonts w:ascii="宋体" w:eastAsia="宋体" w:hAnsi="宋体" w:cs="Times New Roman"/>
          <w:szCs w:val="21"/>
        </w:rPr>
      </w:pPr>
    </w:p>
    <w:p w14:paraId="0A690C9F" w14:textId="77777777" w:rsidR="003B1C38" w:rsidRDefault="003B1C38">
      <w:pPr>
        <w:snapToGrid w:val="0"/>
        <w:spacing w:line="360" w:lineRule="auto"/>
        <w:jc w:val="left"/>
        <w:rPr>
          <w:rFonts w:ascii="宋体" w:eastAsia="宋体" w:hAnsi="宋体" w:cs="Times New Roman"/>
          <w:szCs w:val="21"/>
        </w:rPr>
      </w:pPr>
    </w:p>
    <w:p w14:paraId="7B15DAB1" w14:textId="77777777" w:rsidR="003B1C38" w:rsidRDefault="003B1C38">
      <w:pPr>
        <w:snapToGrid w:val="0"/>
        <w:spacing w:line="360" w:lineRule="auto"/>
        <w:jc w:val="left"/>
        <w:rPr>
          <w:rFonts w:ascii="宋体" w:eastAsia="宋体" w:hAnsi="宋体" w:cs="Times New Roman"/>
          <w:szCs w:val="21"/>
        </w:rPr>
      </w:pPr>
    </w:p>
    <w:p w14:paraId="1073BB94" w14:textId="77777777" w:rsidR="003B1C38" w:rsidRDefault="003B1C38">
      <w:pPr>
        <w:snapToGrid w:val="0"/>
        <w:spacing w:line="360" w:lineRule="auto"/>
        <w:jc w:val="left"/>
        <w:rPr>
          <w:rFonts w:ascii="宋体" w:eastAsia="宋体" w:hAnsi="宋体" w:cs="Times New Roman"/>
          <w:szCs w:val="21"/>
        </w:rPr>
      </w:pPr>
    </w:p>
    <w:p w14:paraId="42EFD93C" w14:textId="77777777" w:rsidR="003B1C38" w:rsidRDefault="003B1C38">
      <w:pPr>
        <w:snapToGrid w:val="0"/>
        <w:spacing w:line="360" w:lineRule="auto"/>
        <w:jc w:val="left"/>
        <w:rPr>
          <w:rFonts w:ascii="宋体" w:eastAsia="宋体" w:hAnsi="宋体" w:cs="Times New Roman"/>
          <w:szCs w:val="21"/>
        </w:rPr>
      </w:pPr>
    </w:p>
    <w:p w14:paraId="066D9CAE" w14:textId="77777777" w:rsidR="003B1C38" w:rsidRDefault="003B1C38">
      <w:pPr>
        <w:snapToGrid w:val="0"/>
        <w:spacing w:line="360" w:lineRule="auto"/>
        <w:jc w:val="left"/>
        <w:rPr>
          <w:rFonts w:ascii="宋体" w:eastAsia="宋体" w:hAnsi="宋体" w:cs="Times New Roman"/>
          <w:szCs w:val="21"/>
        </w:rPr>
      </w:pPr>
    </w:p>
    <w:p w14:paraId="3620766F" w14:textId="77777777" w:rsidR="003B1C38" w:rsidRDefault="003B1C38"/>
    <w:p w14:paraId="166C5525" w14:textId="77777777" w:rsidR="003B1C38" w:rsidRDefault="003B1C38">
      <w:pPr>
        <w:pStyle w:val="aa"/>
      </w:pPr>
    </w:p>
    <w:p w14:paraId="550B3798" w14:textId="77777777" w:rsidR="003B1C38" w:rsidRDefault="003B1C38"/>
    <w:p w14:paraId="2A60A32D" w14:textId="77777777" w:rsidR="003B1C38" w:rsidRDefault="003B1C38">
      <w:pPr>
        <w:pStyle w:val="aa"/>
      </w:pPr>
    </w:p>
    <w:p w14:paraId="5860D0D5" w14:textId="77777777" w:rsidR="003B1C38" w:rsidRDefault="003B1C38"/>
    <w:p w14:paraId="15387344" w14:textId="77777777" w:rsidR="003B1C38" w:rsidRDefault="003B1C38">
      <w:pPr>
        <w:snapToGrid w:val="0"/>
        <w:spacing w:line="360" w:lineRule="auto"/>
        <w:jc w:val="left"/>
        <w:rPr>
          <w:rFonts w:ascii="宋体" w:eastAsia="宋体" w:hAnsi="宋体" w:cs="Times New Roman"/>
          <w:szCs w:val="21"/>
        </w:rPr>
      </w:pPr>
    </w:p>
    <w:p w14:paraId="7F0DABFF" w14:textId="77777777" w:rsidR="003B1C38" w:rsidRDefault="003B1C38">
      <w:pPr>
        <w:widowControl/>
        <w:jc w:val="left"/>
        <w:rPr>
          <w:rFonts w:ascii="宋体" w:hAnsi="宋体" w:cs="Arial"/>
          <w:b/>
          <w:bCs/>
          <w:kern w:val="0"/>
          <w:sz w:val="24"/>
        </w:rPr>
      </w:pPr>
    </w:p>
    <w:p w14:paraId="4A8C4701" w14:textId="77777777" w:rsidR="003B1C38" w:rsidRDefault="00E2029F">
      <w:pPr>
        <w:widowControl/>
        <w:spacing w:line="300" w:lineRule="exact"/>
        <w:jc w:val="left"/>
        <w:rPr>
          <w:rFonts w:ascii="宋体" w:eastAsia="宋体" w:hAnsi="宋体" w:cs="Arial"/>
          <w:b/>
          <w:bCs/>
          <w:kern w:val="0"/>
          <w:sz w:val="32"/>
          <w:szCs w:val="28"/>
        </w:rPr>
      </w:pPr>
      <w:r>
        <w:rPr>
          <w:rFonts w:ascii="宋体" w:eastAsia="宋体" w:hAnsi="宋体" w:cs="Arial" w:hint="eastAsia"/>
          <w:b/>
          <w:bCs/>
          <w:kern w:val="0"/>
          <w:sz w:val="32"/>
          <w:szCs w:val="28"/>
        </w:rPr>
        <w:t>附件一：</w:t>
      </w:r>
    </w:p>
    <w:p w14:paraId="028CC476" w14:textId="77777777" w:rsidR="003B1C38" w:rsidRDefault="00E2029F">
      <w:pPr>
        <w:widowControl/>
        <w:spacing w:line="300" w:lineRule="exact"/>
        <w:jc w:val="center"/>
        <w:rPr>
          <w:rFonts w:ascii="Arial" w:hAnsi="Arial" w:cs="Arial"/>
          <w:kern w:val="0"/>
          <w:sz w:val="32"/>
          <w:szCs w:val="28"/>
        </w:rPr>
      </w:pPr>
      <w:r>
        <w:rPr>
          <w:rFonts w:ascii="宋体" w:hAnsi="宋体" w:cs="Arial" w:hint="eastAsia"/>
          <w:b/>
          <w:bCs/>
          <w:kern w:val="0"/>
          <w:sz w:val="32"/>
          <w:szCs w:val="28"/>
        </w:rPr>
        <w:t>投标报名申请表</w:t>
      </w:r>
    </w:p>
    <w:tbl>
      <w:tblPr>
        <w:tblW w:w="4900" w:type="pct"/>
        <w:tblBorders>
          <w:top w:val="single" w:sz="6" w:space="0" w:color="808080"/>
          <w:left w:val="single" w:sz="6" w:space="0" w:color="808080"/>
          <w:bottom w:val="single" w:sz="6" w:space="0" w:color="808080"/>
          <w:right w:val="single" w:sz="6" w:space="0" w:color="808080"/>
        </w:tblBorders>
        <w:tblCellMar>
          <w:left w:w="0" w:type="dxa"/>
          <w:right w:w="0" w:type="dxa"/>
        </w:tblCellMar>
        <w:tblLook w:val="04A0" w:firstRow="1" w:lastRow="0" w:firstColumn="1" w:lastColumn="0" w:noHBand="0" w:noVBand="1"/>
      </w:tblPr>
      <w:tblGrid>
        <w:gridCol w:w="8124"/>
      </w:tblGrid>
      <w:tr w:rsidR="003B1C38" w14:paraId="2370428C" w14:textId="77777777">
        <w:trPr>
          <w:trHeight w:val="564"/>
        </w:trPr>
        <w:tc>
          <w:tcPr>
            <w:tcW w:w="8124" w:type="dxa"/>
            <w:tcBorders>
              <w:top w:val="single" w:sz="6" w:space="0" w:color="auto"/>
              <w:left w:val="single" w:sz="6" w:space="0" w:color="auto"/>
              <w:bottom w:val="single" w:sz="6" w:space="0" w:color="auto"/>
              <w:right w:val="single" w:sz="6" w:space="0" w:color="auto"/>
            </w:tcBorders>
            <w:shd w:val="clear" w:color="auto" w:fill="auto"/>
            <w:tcMar>
              <w:top w:w="15" w:type="dxa"/>
              <w:left w:w="15" w:type="dxa"/>
              <w:bottom w:w="15" w:type="dxa"/>
              <w:right w:w="15" w:type="dxa"/>
            </w:tcMar>
            <w:vAlign w:val="center"/>
          </w:tcPr>
          <w:p w14:paraId="6D59A733" w14:textId="77777777" w:rsidR="003B1C38" w:rsidRDefault="00E2029F">
            <w:pPr>
              <w:widowControl/>
              <w:shd w:val="clear" w:color="auto" w:fill="FFFFFF"/>
              <w:spacing w:before="100" w:beforeAutospacing="1" w:after="100" w:afterAutospacing="1" w:line="450" w:lineRule="atLeast"/>
              <w:jc w:val="left"/>
              <w:rPr>
                <w:rFonts w:ascii="宋体" w:eastAsia="宋体" w:hAnsi="宋体" w:cs="Arial"/>
                <w:kern w:val="0"/>
                <w:sz w:val="24"/>
              </w:rPr>
            </w:pPr>
            <w:r>
              <w:rPr>
                <w:rFonts w:ascii="宋体" w:eastAsia="宋体" w:hAnsi="宋体" w:cs="Arial" w:hint="eastAsia"/>
                <w:kern w:val="0"/>
                <w:sz w:val="24"/>
              </w:rPr>
              <w:t>项目名称：</w:t>
            </w:r>
          </w:p>
        </w:tc>
      </w:tr>
      <w:tr w:rsidR="003B1C38" w14:paraId="6A6EE13C" w14:textId="77777777">
        <w:trPr>
          <w:trHeight w:val="564"/>
        </w:trPr>
        <w:tc>
          <w:tcPr>
            <w:tcW w:w="8124" w:type="dxa"/>
            <w:tcBorders>
              <w:top w:val="single" w:sz="6" w:space="0" w:color="auto"/>
              <w:left w:val="single" w:sz="6" w:space="0" w:color="auto"/>
              <w:bottom w:val="single" w:sz="6" w:space="0" w:color="auto"/>
              <w:right w:val="single" w:sz="6" w:space="0" w:color="auto"/>
            </w:tcBorders>
            <w:shd w:val="clear" w:color="auto" w:fill="auto"/>
            <w:tcMar>
              <w:top w:w="15" w:type="dxa"/>
              <w:left w:w="15" w:type="dxa"/>
              <w:bottom w:w="15" w:type="dxa"/>
              <w:right w:w="15" w:type="dxa"/>
            </w:tcMar>
            <w:vAlign w:val="center"/>
          </w:tcPr>
          <w:p w14:paraId="24B5B85F" w14:textId="77777777" w:rsidR="003B1C38" w:rsidRDefault="00E2029F">
            <w:pPr>
              <w:widowControl/>
              <w:shd w:val="clear" w:color="auto" w:fill="FFFFFF"/>
              <w:spacing w:before="100" w:beforeAutospacing="1" w:after="100" w:afterAutospacing="1" w:line="450" w:lineRule="atLeast"/>
              <w:jc w:val="left"/>
              <w:rPr>
                <w:rFonts w:ascii="宋体" w:eastAsia="宋体" w:hAnsi="宋体" w:cs="Arial"/>
                <w:kern w:val="0"/>
                <w:sz w:val="24"/>
              </w:rPr>
            </w:pPr>
            <w:r>
              <w:rPr>
                <w:rFonts w:ascii="宋体" w:eastAsia="宋体" w:hAnsi="宋体" w:cs="Arial" w:hint="eastAsia"/>
                <w:kern w:val="0"/>
                <w:sz w:val="24"/>
              </w:rPr>
              <w:t>项目编号：</w:t>
            </w:r>
          </w:p>
        </w:tc>
      </w:tr>
      <w:tr w:rsidR="003B1C38" w14:paraId="01E9C0AD" w14:textId="77777777">
        <w:trPr>
          <w:trHeight w:val="514"/>
        </w:trPr>
        <w:tc>
          <w:tcPr>
            <w:tcW w:w="8124" w:type="dxa"/>
            <w:tcBorders>
              <w:top w:val="single" w:sz="6" w:space="0" w:color="auto"/>
              <w:left w:val="single" w:sz="6" w:space="0" w:color="auto"/>
              <w:bottom w:val="single" w:sz="6" w:space="0" w:color="auto"/>
              <w:right w:val="single" w:sz="6" w:space="0" w:color="auto"/>
            </w:tcBorders>
            <w:shd w:val="clear" w:color="auto" w:fill="auto"/>
            <w:tcMar>
              <w:top w:w="15" w:type="dxa"/>
              <w:left w:w="15" w:type="dxa"/>
              <w:bottom w:w="15" w:type="dxa"/>
              <w:right w:w="15" w:type="dxa"/>
            </w:tcMar>
            <w:vAlign w:val="center"/>
          </w:tcPr>
          <w:p w14:paraId="3AC3BB00" w14:textId="77777777" w:rsidR="003B1C38" w:rsidRDefault="00E2029F">
            <w:pPr>
              <w:widowControl/>
              <w:spacing w:before="100" w:beforeAutospacing="1" w:after="100" w:afterAutospacing="1"/>
              <w:jc w:val="left"/>
              <w:rPr>
                <w:rFonts w:ascii="宋体" w:eastAsia="宋体" w:hAnsi="宋体" w:cs="宋体"/>
                <w:kern w:val="0"/>
                <w:sz w:val="24"/>
              </w:rPr>
            </w:pPr>
            <w:r>
              <w:rPr>
                <w:rFonts w:ascii="宋体" w:eastAsia="宋体" w:hAnsi="宋体" w:cs="宋体" w:hint="eastAsia"/>
                <w:kern w:val="0"/>
                <w:sz w:val="24"/>
              </w:rPr>
              <w:t>投标单位全称（公章）：</w:t>
            </w:r>
          </w:p>
        </w:tc>
      </w:tr>
      <w:tr w:rsidR="003B1C38" w14:paraId="1F596C2D" w14:textId="77777777">
        <w:trPr>
          <w:trHeight w:val="3688"/>
        </w:trPr>
        <w:tc>
          <w:tcPr>
            <w:tcW w:w="8124" w:type="dxa"/>
            <w:tcBorders>
              <w:top w:val="nil"/>
              <w:left w:val="single" w:sz="6" w:space="0" w:color="auto"/>
              <w:bottom w:val="single" w:sz="4" w:space="0" w:color="auto"/>
              <w:right w:val="single" w:sz="6" w:space="0" w:color="auto"/>
            </w:tcBorders>
            <w:shd w:val="clear" w:color="auto" w:fill="auto"/>
            <w:tcMar>
              <w:top w:w="15" w:type="dxa"/>
              <w:left w:w="15" w:type="dxa"/>
              <w:bottom w:w="15" w:type="dxa"/>
              <w:right w:w="15" w:type="dxa"/>
            </w:tcMar>
            <w:vAlign w:val="center"/>
          </w:tcPr>
          <w:p w14:paraId="7F915FDF" w14:textId="77777777" w:rsidR="003B1C38" w:rsidRDefault="00E2029F">
            <w:pPr>
              <w:spacing w:line="480" w:lineRule="exact"/>
              <w:jc w:val="left"/>
              <w:rPr>
                <w:rFonts w:ascii="宋体" w:eastAsia="宋体" w:hAnsi="宋体" w:cs="宋体"/>
                <w:kern w:val="0"/>
                <w:sz w:val="24"/>
              </w:rPr>
            </w:pPr>
            <w:r>
              <w:rPr>
                <w:rFonts w:ascii="宋体" w:eastAsia="宋体" w:hAnsi="宋体" w:cs="宋体" w:hint="eastAsia"/>
                <w:kern w:val="0"/>
                <w:sz w:val="24"/>
                <w:u w:val="single"/>
              </w:rPr>
              <w:t>（姓名）</w:t>
            </w:r>
            <w:r>
              <w:rPr>
                <w:rFonts w:ascii="宋体" w:eastAsia="宋体" w:hAnsi="宋体" w:cs="宋体" w:hint="eastAsia"/>
                <w:kern w:val="0"/>
                <w:sz w:val="24"/>
              </w:rPr>
              <w:t>系</w:t>
            </w:r>
            <w:r>
              <w:rPr>
                <w:rFonts w:ascii="宋体" w:eastAsia="宋体" w:hAnsi="宋体" w:cs="宋体"/>
                <w:kern w:val="0"/>
                <w:sz w:val="24"/>
                <w:u w:val="single"/>
              </w:rPr>
              <w:t>     </w:t>
            </w:r>
            <w:r>
              <w:rPr>
                <w:rFonts w:ascii="宋体" w:eastAsia="宋体" w:hAnsi="宋体" w:cs="宋体" w:hint="eastAsia"/>
                <w:kern w:val="0"/>
                <w:sz w:val="24"/>
                <w:u w:val="single"/>
              </w:rPr>
              <w:t>（单位名称）</w:t>
            </w:r>
            <w:r>
              <w:rPr>
                <w:rFonts w:ascii="宋体" w:eastAsia="宋体" w:hAnsi="宋体" w:cs="宋体" w:hint="eastAsia"/>
                <w:kern w:val="0"/>
                <w:sz w:val="24"/>
              </w:rPr>
              <w:t>的法定代表人，现委托</w:t>
            </w:r>
            <w:r>
              <w:rPr>
                <w:rFonts w:ascii="宋体" w:eastAsia="宋体" w:hAnsi="宋体" w:cs="宋体" w:hint="eastAsia"/>
                <w:kern w:val="0"/>
                <w:sz w:val="24"/>
                <w:u w:val="single"/>
              </w:rPr>
              <w:t>          </w:t>
            </w:r>
            <w:r>
              <w:rPr>
                <w:rFonts w:ascii="宋体" w:eastAsia="宋体" w:hAnsi="宋体" w:cs="宋体" w:hint="eastAsia"/>
                <w:kern w:val="0"/>
                <w:sz w:val="24"/>
              </w:rPr>
              <w:t>（被授权人的姓名）参与</w:t>
            </w:r>
            <w:r>
              <w:rPr>
                <w:rFonts w:ascii="宋体" w:eastAsia="宋体" w:hAnsi="宋体" w:cs="宋体" w:hint="eastAsia"/>
                <w:kern w:val="0"/>
                <w:sz w:val="24"/>
                <w:u w:val="single"/>
              </w:rPr>
              <w:t>     </w:t>
            </w:r>
            <w:r>
              <w:rPr>
                <w:rFonts w:ascii="宋体" w:eastAsia="宋体" w:hAnsi="宋体" w:cs="宋体" w:hint="eastAsia"/>
                <w:kern w:val="0"/>
                <w:sz w:val="24"/>
              </w:rPr>
              <w:t>的投标报名工作。项目招投标过程中答疑补充等相关文件都须投标单位在相关网站上下载，本单位会及时关注相关网站，以防遗漏，并承诺不以此为理由提出质疑。</w:t>
            </w:r>
          </w:p>
          <w:p w14:paraId="0717E29B" w14:textId="77777777" w:rsidR="003B1C38" w:rsidRDefault="00E2029F">
            <w:pPr>
              <w:spacing w:line="480" w:lineRule="exact"/>
              <w:jc w:val="center"/>
              <w:rPr>
                <w:rFonts w:ascii="宋体" w:eastAsia="宋体" w:hAnsi="宋体" w:cs="宋体"/>
                <w:kern w:val="0"/>
                <w:sz w:val="24"/>
              </w:rPr>
            </w:pPr>
            <w:r>
              <w:rPr>
                <w:rFonts w:ascii="宋体" w:eastAsia="宋体" w:hAnsi="宋体" w:cs="宋体" w:hint="eastAsia"/>
                <w:kern w:val="0"/>
                <w:sz w:val="24"/>
              </w:rPr>
              <w:t xml:space="preserve"> </w:t>
            </w:r>
            <w:r>
              <w:rPr>
                <w:rFonts w:ascii="宋体" w:eastAsia="宋体" w:hAnsi="宋体" w:cs="宋体"/>
                <w:kern w:val="0"/>
                <w:sz w:val="24"/>
              </w:rPr>
              <w:t xml:space="preserve">               </w:t>
            </w:r>
          </w:p>
          <w:p w14:paraId="3A5D10C7" w14:textId="77777777" w:rsidR="003B1C38" w:rsidRDefault="00E2029F">
            <w:pPr>
              <w:spacing w:line="480" w:lineRule="exact"/>
              <w:jc w:val="center"/>
              <w:rPr>
                <w:rFonts w:ascii="宋体" w:eastAsia="宋体" w:hAnsi="宋体" w:cs="宋体"/>
                <w:kern w:val="0"/>
                <w:sz w:val="24"/>
              </w:rPr>
            </w:pPr>
            <w:r>
              <w:rPr>
                <w:rFonts w:ascii="宋体" w:eastAsia="宋体" w:hAnsi="宋体" w:cs="宋体" w:hint="eastAsia"/>
                <w:kern w:val="0"/>
                <w:sz w:val="24"/>
              </w:rPr>
              <w:t>法定代表人（签字或盖章）：</w:t>
            </w:r>
          </w:p>
        </w:tc>
      </w:tr>
      <w:tr w:rsidR="003B1C38" w14:paraId="0A8402DD" w14:textId="77777777">
        <w:trPr>
          <w:trHeight w:val="780"/>
        </w:trPr>
        <w:tc>
          <w:tcPr>
            <w:tcW w:w="8124" w:type="dxa"/>
            <w:tcBorders>
              <w:top w:val="single" w:sz="4" w:space="0" w:color="auto"/>
              <w:left w:val="single" w:sz="6" w:space="0" w:color="auto"/>
              <w:bottom w:val="single" w:sz="4" w:space="0" w:color="auto"/>
              <w:right w:val="single" w:sz="6" w:space="0" w:color="auto"/>
            </w:tcBorders>
            <w:shd w:val="clear" w:color="auto" w:fill="auto"/>
            <w:tcMar>
              <w:top w:w="15" w:type="dxa"/>
              <w:left w:w="15" w:type="dxa"/>
              <w:bottom w:w="15" w:type="dxa"/>
              <w:right w:w="15" w:type="dxa"/>
            </w:tcMar>
            <w:vAlign w:val="center"/>
          </w:tcPr>
          <w:p w14:paraId="4497B192" w14:textId="77777777" w:rsidR="003B1C38" w:rsidRDefault="00E2029F">
            <w:pPr>
              <w:spacing w:line="400" w:lineRule="exact"/>
              <w:ind w:right="840"/>
              <w:rPr>
                <w:rFonts w:ascii="宋体" w:eastAsia="宋体" w:hAnsi="宋体" w:cs="宋体"/>
                <w:kern w:val="0"/>
                <w:sz w:val="24"/>
                <w:u w:val="single"/>
              </w:rPr>
            </w:pPr>
            <w:r>
              <w:rPr>
                <w:rFonts w:ascii="宋体" w:eastAsia="宋体" w:hAnsi="宋体" w:cs="宋体" w:hint="eastAsia"/>
                <w:kern w:val="0"/>
                <w:sz w:val="24"/>
              </w:rPr>
              <w:t>被授权人姓名：             联系电话：</w:t>
            </w:r>
          </w:p>
        </w:tc>
      </w:tr>
      <w:tr w:rsidR="003B1C38" w14:paraId="7AC122DB" w14:textId="77777777">
        <w:trPr>
          <w:trHeight w:val="701"/>
        </w:trPr>
        <w:tc>
          <w:tcPr>
            <w:tcW w:w="8124" w:type="dxa"/>
            <w:tcBorders>
              <w:top w:val="nil"/>
              <w:left w:val="single" w:sz="6" w:space="0" w:color="auto"/>
              <w:bottom w:val="single" w:sz="6" w:space="0" w:color="auto"/>
              <w:right w:val="single" w:sz="6" w:space="0" w:color="auto"/>
            </w:tcBorders>
            <w:shd w:val="clear" w:color="auto" w:fill="auto"/>
            <w:tcMar>
              <w:top w:w="15" w:type="dxa"/>
              <w:left w:w="15" w:type="dxa"/>
              <w:bottom w:w="15" w:type="dxa"/>
              <w:right w:w="15" w:type="dxa"/>
            </w:tcMar>
            <w:vAlign w:val="center"/>
          </w:tcPr>
          <w:p w14:paraId="056E7D14" w14:textId="77777777" w:rsidR="003B1C38" w:rsidRDefault="00E2029F">
            <w:pPr>
              <w:widowControl/>
              <w:spacing w:before="100" w:beforeAutospacing="1" w:after="100" w:afterAutospacing="1"/>
              <w:jc w:val="left"/>
              <w:rPr>
                <w:rFonts w:ascii="宋体" w:eastAsia="宋体" w:hAnsi="宋体" w:cs="宋体"/>
                <w:kern w:val="0"/>
                <w:sz w:val="24"/>
              </w:rPr>
            </w:pPr>
            <w:r>
              <w:rPr>
                <w:rFonts w:ascii="宋体" w:eastAsia="宋体" w:hAnsi="宋体" w:cs="宋体" w:hint="eastAsia"/>
                <w:kern w:val="0"/>
                <w:sz w:val="24"/>
              </w:rPr>
              <w:t>第二代身份证号码：</w:t>
            </w:r>
          </w:p>
        </w:tc>
      </w:tr>
      <w:tr w:rsidR="003B1C38" w14:paraId="1DD1E6BE" w14:textId="77777777">
        <w:trPr>
          <w:trHeight w:val="952"/>
        </w:trPr>
        <w:tc>
          <w:tcPr>
            <w:tcW w:w="8124" w:type="dxa"/>
            <w:tcBorders>
              <w:top w:val="nil"/>
              <w:left w:val="single" w:sz="6" w:space="0" w:color="auto"/>
              <w:bottom w:val="single" w:sz="6" w:space="0" w:color="auto"/>
              <w:right w:val="single" w:sz="6" w:space="0" w:color="auto"/>
            </w:tcBorders>
            <w:shd w:val="clear" w:color="auto" w:fill="auto"/>
            <w:tcMar>
              <w:top w:w="15" w:type="dxa"/>
              <w:left w:w="15" w:type="dxa"/>
              <w:bottom w:w="15" w:type="dxa"/>
              <w:right w:w="15" w:type="dxa"/>
            </w:tcMar>
            <w:vAlign w:val="center"/>
          </w:tcPr>
          <w:p w14:paraId="5E632D68" w14:textId="77777777" w:rsidR="003B1C38" w:rsidRDefault="00E2029F">
            <w:pPr>
              <w:widowControl/>
              <w:spacing w:before="100" w:beforeAutospacing="1" w:after="100" w:afterAutospacing="1"/>
              <w:jc w:val="left"/>
              <w:rPr>
                <w:rFonts w:ascii="宋体" w:eastAsia="宋体" w:hAnsi="宋体" w:cs="宋体"/>
                <w:kern w:val="0"/>
                <w:sz w:val="24"/>
              </w:rPr>
            </w:pPr>
            <w:r>
              <w:rPr>
                <w:rFonts w:ascii="宋体" w:eastAsia="宋体" w:hAnsi="宋体" w:cs="宋体" w:hint="eastAsia"/>
                <w:kern w:val="0"/>
                <w:sz w:val="24"/>
              </w:rPr>
              <w:t>接收招标文件指定电子邮箱：</w:t>
            </w:r>
          </w:p>
        </w:tc>
      </w:tr>
      <w:tr w:rsidR="003B1C38" w14:paraId="738E8497" w14:textId="77777777">
        <w:trPr>
          <w:trHeight w:val="516"/>
        </w:trPr>
        <w:tc>
          <w:tcPr>
            <w:tcW w:w="8124" w:type="dxa"/>
            <w:tcBorders>
              <w:top w:val="nil"/>
              <w:left w:val="single" w:sz="6" w:space="0" w:color="auto"/>
              <w:bottom w:val="single" w:sz="6" w:space="0" w:color="auto"/>
              <w:right w:val="single" w:sz="6" w:space="0" w:color="auto"/>
            </w:tcBorders>
            <w:shd w:val="clear" w:color="auto" w:fill="auto"/>
            <w:tcMar>
              <w:top w:w="15" w:type="dxa"/>
              <w:left w:w="15" w:type="dxa"/>
              <w:bottom w:w="15" w:type="dxa"/>
              <w:right w:w="15" w:type="dxa"/>
            </w:tcMar>
            <w:vAlign w:val="center"/>
          </w:tcPr>
          <w:p w14:paraId="188DD973" w14:textId="77777777" w:rsidR="003B1C38" w:rsidRDefault="00E2029F">
            <w:pPr>
              <w:widowControl/>
              <w:adjustRightInd w:val="0"/>
              <w:snapToGrid w:val="0"/>
              <w:jc w:val="left"/>
              <w:rPr>
                <w:rFonts w:ascii="宋体" w:eastAsia="宋体" w:hAnsi="宋体"/>
                <w:sz w:val="24"/>
              </w:rPr>
            </w:pPr>
            <w:r>
              <w:rPr>
                <w:rFonts w:ascii="宋体" w:eastAsia="宋体" w:hAnsi="宋体" w:hint="eastAsia"/>
                <w:sz w:val="24"/>
              </w:rPr>
              <w:t>基本账户开户信息</w:t>
            </w:r>
          </w:p>
          <w:p w14:paraId="14DBBCC3" w14:textId="77777777" w:rsidR="003B1C38" w:rsidRDefault="00E2029F">
            <w:pPr>
              <w:widowControl/>
              <w:adjustRightInd w:val="0"/>
              <w:snapToGrid w:val="0"/>
              <w:jc w:val="left"/>
              <w:rPr>
                <w:rFonts w:ascii="宋体" w:eastAsia="宋体" w:hAnsi="宋体" w:cs="宋体"/>
                <w:kern w:val="0"/>
                <w:sz w:val="24"/>
              </w:rPr>
            </w:pPr>
            <w:r>
              <w:rPr>
                <w:rFonts w:ascii="宋体" w:eastAsia="宋体" w:hAnsi="宋体" w:cs="宋体" w:hint="eastAsia"/>
                <w:kern w:val="0"/>
                <w:sz w:val="24"/>
              </w:rPr>
              <w:t>账号：</w:t>
            </w:r>
          </w:p>
          <w:p w14:paraId="4CE55038" w14:textId="77777777" w:rsidR="003B1C38" w:rsidRDefault="00E2029F">
            <w:pPr>
              <w:widowControl/>
              <w:adjustRightInd w:val="0"/>
              <w:snapToGrid w:val="0"/>
              <w:jc w:val="left"/>
              <w:rPr>
                <w:rFonts w:ascii="宋体" w:eastAsia="宋体" w:hAnsi="宋体" w:cs="宋体"/>
                <w:kern w:val="0"/>
                <w:sz w:val="24"/>
              </w:rPr>
            </w:pPr>
            <w:r>
              <w:rPr>
                <w:rFonts w:ascii="宋体" w:eastAsia="宋体" w:hAnsi="宋体" w:cs="宋体" w:hint="eastAsia"/>
                <w:kern w:val="0"/>
                <w:sz w:val="24"/>
              </w:rPr>
              <w:t>开户行（某某银行某某支行）：</w:t>
            </w:r>
          </w:p>
          <w:p w14:paraId="144343D8" w14:textId="77777777" w:rsidR="003B1C38" w:rsidRDefault="00E2029F">
            <w:pPr>
              <w:widowControl/>
              <w:adjustRightInd w:val="0"/>
              <w:snapToGrid w:val="0"/>
              <w:jc w:val="left"/>
              <w:rPr>
                <w:rFonts w:ascii="宋体" w:eastAsia="宋体" w:hAnsi="宋体" w:cs="宋体"/>
                <w:kern w:val="0"/>
                <w:sz w:val="24"/>
              </w:rPr>
            </w:pPr>
            <w:r>
              <w:rPr>
                <w:rFonts w:ascii="宋体" w:eastAsia="宋体" w:hAnsi="宋体" w:cs="宋体" w:hint="eastAsia"/>
                <w:kern w:val="0"/>
                <w:sz w:val="24"/>
              </w:rPr>
              <w:t>银行行号：</w:t>
            </w:r>
          </w:p>
        </w:tc>
      </w:tr>
      <w:tr w:rsidR="003B1C38" w14:paraId="2E2C3E9D" w14:textId="77777777">
        <w:trPr>
          <w:trHeight w:val="312"/>
        </w:trPr>
        <w:tc>
          <w:tcPr>
            <w:tcW w:w="8124" w:type="dxa"/>
            <w:tcBorders>
              <w:top w:val="nil"/>
              <w:left w:val="single" w:sz="6" w:space="0" w:color="auto"/>
              <w:bottom w:val="single" w:sz="6" w:space="0" w:color="auto"/>
              <w:right w:val="single" w:sz="6" w:space="0" w:color="auto"/>
            </w:tcBorders>
            <w:shd w:val="clear" w:color="auto" w:fill="auto"/>
            <w:tcMar>
              <w:top w:w="15" w:type="dxa"/>
              <w:left w:w="15" w:type="dxa"/>
              <w:bottom w:w="15" w:type="dxa"/>
              <w:right w:w="15" w:type="dxa"/>
            </w:tcMar>
            <w:vAlign w:val="center"/>
          </w:tcPr>
          <w:p w14:paraId="3D818DDD" w14:textId="77777777" w:rsidR="003B1C38" w:rsidRDefault="00E2029F">
            <w:pPr>
              <w:widowControl/>
              <w:spacing w:before="100" w:beforeAutospacing="1" w:after="100" w:afterAutospacing="1"/>
              <w:jc w:val="left"/>
              <w:rPr>
                <w:rFonts w:ascii="宋体" w:eastAsia="宋体" w:hAnsi="宋体" w:cs="宋体"/>
                <w:kern w:val="0"/>
                <w:sz w:val="24"/>
              </w:rPr>
            </w:pPr>
            <w:r>
              <w:rPr>
                <w:rFonts w:ascii="宋体" w:eastAsia="宋体" w:hAnsi="宋体" w:cs="宋体" w:hint="eastAsia"/>
                <w:b/>
                <w:bCs/>
                <w:kern w:val="0"/>
                <w:sz w:val="24"/>
              </w:rPr>
              <w:t>注：本表以上内容填写均需打印，以下内容需由被授权人本人在代理机构报名时现场填写。</w:t>
            </w:r>
          </w:p>
        </w:tc>
      </w:tr>
      <w:tr w:rsidR="003B1C38" w14:paraId="072E3352" w14:textId="77777777">
        <w:trPr>
          <w:trHeight w:val="600"/>
        </w:trPr>
        <w:tc>
          <w:tcPr>
            <w:tcW w:w="8124" w:type="dxa"/>
            <w:tcBorders>
              <w:top w:val="nil"/>
              <w:left w:val="single" w:sz="6" w:space="0" w:color="auto"/>
              <w:bottom w:val="single" w:sz="6" w:space="0" w:color="auto"/>
              <w:right w:val="single" w:sz="6" w:space="0" w:color="auto"/>
            </w:tcBorders>
            <w:shd w:val="clear" w:color="auto" w:fill="auto"/>
            <w:tcMar>
              <w:top w:w="15" w:type="dxa"/>
              <w:left w:w="15" w:type="dxa"/>
              <w:bottom w:w="15" w:type="dxa"/>
              <w:right w:w="15" w:type="dxa"/>
            </w:tcMar>
            <w:vAlign w:val="center"/>
          </w:tcPr>
          <w:p w14:paraId="726AD304" w14:textId="77777777" w:rsidR="003B1C38" w:rsidRDefault="00E2029F">
            <w:pPr>
              <w:widowControl/>
              <w:spacing w:before="100" w:beforeAutospacing="1" w:after="100" w:afterAutospacing="1"/>
              <w:jc w:val="left"/>
              <w:rPr>
                <w:rFonts w:ascii="宋体" w:eastAsia="宋体" w:hAnsi="宋体" w:cs="宋体"/>
                <w:kern w:val="0"/>
                <w:sz w:val="24"/>
              </w:rPr>
            </w:pPr>
            <w:r>
              <w:rPr>
                <w:rFonts w:ascii="宋体" w:eastAsia="宋体" w:hAnsi="宋体" w:cs="宋体" w:hint="eastAsia"/>
                <w:kern w:val="0"/>
                <w:sz w:val="24"/>
              </w:rPr>
              <w:t>报名时间：年 月日</w:t>
            </w:r>
          </w:p>
        </w:tc>
      </w:tr>
      <w:tr w:rsidR="003B1C38" w14:paraId="7746981C" w14:textId="77777777">
        <w:trPr>
          <w:trHeight w:val="636"/>
        </w:trPr>
        <w:tc>
          <w:tcPr>
            <w:tcW w:w="8124" w:type="dxa"/>
            <w:tcBorders>
              <w:top w:val="nil"/>
              <w:left w:val="single" w:sz="6" w:space="0" w:color="auto"/>
              <w:bottom w:val="single" w:sz="6" w:space="0" w:color="auto"/>
              <w:right w:val="single" w:sz="6" w:space="0" w:color="auto"/>
            </w:tcBorders>
            <w:shd w:val="clear" w:color="auto" w:fill="auto"/>
            <w:tcMar>
              <w:top w:w="15" w:type="dxa"/>
              <w:left w:w="15" w:type="dxa"/>
              <w:bottom w:w="15" w:type="dxa"/>
              <w:right w:w="15" w:type="dxa"/>
            </w:tcMar>
            <w:vAlign w:val="center"/>
          </w:tcPr>
          <w:p w14:paraId="127395CD" w14:textId="77777777" w:rsidR="003B1C38" w:rsidRDefault="00E2029F">
            <w:pPr>
              <w:widowControl/>
              <w:spacing w:before="100" w:beforeAutospacing="1" w:after="100" w:afterAutospacing="1"/>
              <w:jc w:val="left"/>
              <w:rPr>
                <w:rFonts w:ascii="宋体" w:eastAsia="宋体" w:hAnsi="宋体" w:cs="宋体"/>
                <w:kern w:val="0"/>
                <w:sz w:val="24"/>
              </w:rPr>
            </w:pPr>
            <w:r>
              <w:rPr>
                <w:rFonts w:ascii="宋体" w:eastAsia="宋体" w:hAnsi="宋体" w:cs="宋体" w:hint="eastAsia"/>
                <w:kern w:val="0"/>
                <w:sz w:val="24"/>
              </w:rPr>
              <w:t>被授权人签字：</w:t>
            </w:r>
          </w:p>
        </w:tc>
      </w:tr>
    </w:tbl>
    <w:p w14:paraId="6A4664AD" w14:textId="77777777" w:rsidR="003B1C38" w:rsidRDefault="00E2029F">
      <w:pPr>
        <w:widowControl/>
        <w:jc w:val="left"/>
        <w:rPr>
          <w:rFonts w:ascii="宋体" w:eastAsia="宋体" w:hAnsi="宋体" w:cs="Times New Roman"/>
          <w:sz w:val="24"/>
          <w:szCs w:val="24"/>
        </w:rPr>
      </w:pPr>
      <w:r>
        <w:rPr>
          <w:rFonts w:ascii="宋体" w:eastAsia="宋体" w:hAnsi="宋体" w:cs="Arial" w:hint="eastAsia"/>
          <w:b/>
          <w:bCs/>
          <w:kern w:val="0"/>
          <w:sz w:val="24"/>
          <w:shd w:val="clear" w:color="auto" w:fill="FFFFFF"/>
        </w:rPr>
        <w:t>*注：投标人应完整填写表格，并对内容的真实性和有效性负全部责任。</w:t>
      </w:r>
    </w:p>
    <w:p w14:paraId="29914074" w14:textId="77777777" w:rsidR="003B1C38" w:rsidRDefault="003B1C38">
      <w:pPr>
        <w:widowControl/>
        <w:spacing w:line="300" w:lineRule="exact"/>
        <w:jc w:val="left"/>
        <w:rPr>
          <w:rFonts w:ascii="宋体" w:hAnsi="宋体" w:cs="Arial"/>
          <w:b/>
          <w:bCs/>
          <w:kern w:val="0"/>
          <w:sz w:val="22"/>
          <w:szCs w:val="21"/>
        </w:rPr>
      </w:pPr>
    </w:p>
    <w:p w14:paraId="4462626E" w14:textId="77777777" w:rsidR="003B1C38" w:rsidRDefault="003B1C38">
      <w:pPr>
        <w:widowControl/>
        <w:spacing w:line="300" w:lineRule="exact"/>
        <w:jc w:val="left"/>
        <w:rPr>
          <w:rFonts w:ascii="宋体" w:hAnsi="宋体" w:cs="Arial"/>
          <w:b/>
          <w:bCs/>
          <w:kern w:val="0"/>
          <w:sz w:val="22"/>
          <w:szCs w:val="21"/>
        </w:rPr>
      </w:pPr>
    </w:p>
    <w:p w14:paraId="0D66E9F5" w14:textId="77777777" w:rsidR="003B1C38" w:rsidRDefault="003B1C38">
      <w:pPr>
        <w:pStyle w:val="aa"/>
      </w:pPr>
    </w:p>
    <w:p w14:paraId="402A273B" w14:textId="77777777" w:rsidR="003B1C38" w:rsidRDefault="003B1C38">
      <w:pPr>
        <w:widowControl/>
        <w:spacing w:line="300" w:lineRule="exact"/>
        <w:jc w:val="left"/>
        <w:rPr>
          <w:rFonts w:ascii="宋体" w:hAnsi="宋体" w:cs="Arial"/>
          <w:b/>
          <w:bCs/>
          <w:kern w:val="0"/>
          <w:sz w:val="22"/>
          <w:szCs w:val="21"/>
        </w:rPr>
      </w:pPr>
    </w:p>
    <w:p w14:paraId="2C2FEA5C" w14:textId="77777777" w:rsidR="003B1C38" w:rsidRDefault="003B1C38">
      <w:pPr>
        <w:widowControl/>
        <w:spacing w:line="300" w:lineRule="exact"/>
        <w:jc w:val="left"/>
        <w:rPr>
          <w:rFonts w:ascii="宋体" w:hAnsi="宋体" w:cs="Arial"/>
          <w:b/>
          <w:bCs/>
          <w:kern w:val="0"/>
          <w:sz w:val="22"/>
          <w:szCs w:val="21"/>
        </w:rPr>
      </w:pPr>
    </w:p>
    <w:p w14:paraId="453EA2CA" w14:textId="77777777" w:rsidR="003B1C38" w:rsidRDefault="00E2029F">
      <w:pPr>
        <w:widowControl/>
        <w:spacing w:line="300" w:lineRule="exact"/>
        <w:jc w:val="left"/>
        <w:rPr>
          <w:rFonts w:ascii="宋体" w:eastAsia="宋体" w:hAnsi="宋体" w:cs="Arial"/>
          <w:b/>
          <w:bCs/>
          <w:kern w:val="0"/>
          <w:sz w:val="32"/>
          <w:szCs w:val="28"/>
        </w:rPr>
      </w:pPr>
      <w:r>
        <w:rPr>
          <w:rFonts w:ascii="宋体" w:eastAsia="宋体" w:hAnsi="宋体" w:cs="Arial" w:hint="eastAsia"/>
          <w:b/>
          <w:bCs/>
          <w:kern w:val="0"/>
          <w:sz w:val="32"/>
          <w:szCs w:val="28"/>
        </w:rPr>
        <w:t>附件二：</w:t>
      </w:r>
    </w:p>
    <w:p w14:paraId="0EF7F148" w14:textId="77777777" w:rsidR="003B1C38" w:rsidRDefault="00E2029F">
      <w:pPr>
        <w:snapToGrid w:val="0"/>
        <w:spacing w:line="360" w:lineRule="auto"/>
        <w:jc w:val="center"/>
        <w:rPr>
          <w:rFonts w:ascii="宋体" w:hAnsi="宋体" w:cs="宋体"/>
          <w:b/>
          <w:bCs/>
          <w:kern w:val="0"/>
          <w:sz w:val="28"/>
          <w:szCs w:val="28"/>
        </w:rPr>
      </w:pPr>
      <w:r>
        <w:rPr>
          <w:rFonts w:ascii="宋体" w:hAnsi="宋体" w:cs="宋体" w:hint="eastAsia"/>
          <w:b/>
          <w:bCs/>
          <w:kern w:val="0"/>
          <w:sz w:val="28"/>
          <w:szCs w:val="28"/>
        </w:rPr>
        <w:t>开</w:t>
      </w:r>
      <w:r>
        <w:rPr>
          <w:rFonts w:ascii="宋体" w:hAnsi="宋体" w:cs="宋体" w:hint="eastAsia"/>
          <w:b/>
          <w:bCs/>
          <w:kern w:val="0"/>
          <w:sz w:val="28"/>
          <w:szCs w:val="28"/>
        </w:rPr>
        <w:t xml:space="preserve"> </w:t>
      </w:r>
      <w:r>
        <w:rPr>
          <w:rFonts w:ascii="宋体" w:hAnsi="宋体" w:cs="宋体" w:hint="eastAsia"/>
          <w:b/>
          <w:bCs/>
          <w:kern w:val="0"/>
          <w:sz w:val="28"/>
          <w:szCs w:val="28"/>
        </w:rPr>
        <w:t>标</w:t>
      </w:r>
      <w:r>
        <w:rPr>
          <w:rFonts w:ascii="宋体" w:hAnsi="宋体" w:cs="宋体" w:hint="eastAsia"/>
          <w:b/>
          <w:bCs/>
          <w:kern w:val="0"/>
          <w:sz w:val="28"/>
          <w:szCs w:val="28"/>
        </w:rPr>
        <w:t xml:space="preserve"> </w:t>
      </w:r>
      <w:r>
        <w:rPr>
          <w:rFonts w:ascii="宋体" w:hAnsi="宋体" w:cs="宋体" w:hint="eastAsia"/>
          <w:b/>
          <w:bCs/>
          <w:kern w:val="0"/>
          <w:sz w:val="28"/>
          <w:szCs w:val="28"/>
        </w:rPr>
        <w:t>承</w:t>
      </w:r>
      <w:r>
        <w:rPr>
          <w:rFonts w:ascii="宋体" w:hAnsi="宋体" w:cs="宋体" w:hint="eastAsia"/>
          <w:b/>
          <w:bCs/>
          <w:kern w:val="0"/>
          <w:sz w:val="28"/>
          <w:szCs w:val="28"/>
        </w:rPr>
        <w:t xml:space="preserve"> </w:t>
      </w:r>
      <w:r>
        <w:rPr>
          <w:rFonts w:ascii="宋体" w:hAnsi="宋体" w:cs="宋体" w:hint="eastAsia"/>
          <w:b/>
          <w:bCs/>
          <w:kern w:val="0"/>
          <w:sz w:val="28"/>
          <w:szCs w:val="28"/>
        </w:rPr>
        <w:t>诺</w:t>
      </w:r>
      <w:r>
        <w:rPr>
          <w:rFonts w:ascii="宋体" w:hAnsi="宋体" w:cs="宋体" w:hint="eastAsia"/>
          <w:b/>
          <w:bCs/>
          <w:kern w:val="0"/>
          <w:sz w:val="28"/>
          <w:szCs w:val="28"/>
        </w:rPr>
        <w:t xml:space="preserve"> </w:t>
      </w:r>
      <w:r>
        <w:rPr>
          <w:rFonts w:ascii="宋体" w:hAnsi="宋体" w:cs="宋体" w:hint="eastAsia"/>
          <w:b/>
          <w:bCs/>
          <w:kern w:val="0"/>
          <w:sz w:val="28"/>
          <w:szCs w:val="28"/>
        </w:rPr>
        <w:t>书</w:t>
      </w:r>
    </w:p>
    <w:p w14:paraId="58F01F16" w14:textId="77777777" w:rsidR="003B1C38" w:rsidRDefault="003B1C38">
      <w:pPr>
        <w:spacing w:line="360" w:lineRule="exact"/>
        <w:ind w:firstLineChars="200" w:firstLine="420"/>
        <w:outlineLvl w:val="0"/>
        <w:rPr>
          <w:rFonts w:ascii="宋体" w:hAnsi="宋体"/>
          <w:szCs w:val="21"/>
        </w:rPr>
      </w:pPr>
    </w:p>
    <w:p w14:paraId="0EE57739" w14:textId="77777777" w:rsidR="003B1C38" w:rsidRDefault="00E2029F">
      <w:pPr>
        <w:pStyle w:val="14"/>
        <w:spacing w:line="360" w:lineRule="exact"/>
        <w:rPr>
          <w:rFonts w:eastAsia="宋体" w:cs="宋体"/>
          <w:sz w:val="24"/>
          <w:szCs w:val="24"/>
        </w:rPr>
      </w:pPr>
      <w:r>
        <w:rPr>
          <w:rFonts w:eastAsia="宋体" w:cs="宋体" w:hint="eastAsia"/>
          <w:sz w:val="24"/>
          <w:szCs w:val="24"/>
        </w:rPr>
        <w:t>致</w:t>
      </w:r>
      <w:r>
        <w:rPr>
          <w:rFonts w:eastAsia="宋体" w:cs="宋体"/>
          <w:sz w:val="24"/>
          <w:szCs w:val="24"/>
        </w:rPr>
        <w:t>：</w:t>
      </w:r>
      <w:r>
        <w:rPr>
          <w:rFonts w:eastAsia="宋体" w:cs="宋体" w:hint="eastAsia"/>
          <w:sz w:val="24"/>
          <w:szCs w:val="24"/>
        </w:rPr>
        <w:t>常州达辉建设有限公司、常州沃成招标有限公司：</w:t>
      </w:r>
    </w:p>
    <w:p w14:paraId="141B6C39" w14:textId="77777777" w:rsidR="003B1C38" w:rsidRDefault="003B1C38">
      <w:pPr>
        <w:spacing w:line="360" w:lineRule="exact"/>
        <w:ind w:firstLineChars="200" w:firstLine="480"/>
        <w:outlineLvl w:val="0"/>
        <w:rPr>
          <w:rFonts w:ascii="宋体" w:eastAsia="宋体" w:hAnsi="宋体"/>
          <w:sz w:val="24"/>
          <w:szCs w:val="24"/>
        </w:rPr>
      </w:pPr>
    </w:p>
    <w:p w14:paraId="7B13881E" w14:textId="0530F596" w:rsidR="003B1C38" w:rsidRDefault="00E2029F">
      <w:pPr>
        <w:spacing w:line="440" w:lineRule="exact"/>
        <w:ind w:firstLineChars="200" w:firstLine="480"/>
        <w:outlineLvl w:val="0"/>
        <w:rPr>
          <w:rFonts w:ascii="宋体" w:eastAsia="宋体" w:hAnsi="宋体"/>
          <w:sz w:val="24"/>
          <w:szCs w:val="24"/>
        </w:rPr>
      </w:pPr>
      <w:r>
        <w:rPr>
          <w:rFonts w:ascii="宋体" w:eastAsia="宋体" w:hAnsi="宋体" w:hint="eastAsia"/>
          <w:sz w:val="24"/>
          <w:szCs w:val="24"/>
        </w:rPr>
        <w:t>我公司为了支持</w:t>
      </w:r>
      <w:r>
        <w:rPr>
          <w:rFonts w:ascii="宋体" w:eastAsia="宋体" w:hAnsi="宋体" w:hint="eastAsia"/>
          <w:sz w:val="24"/>
          <w:szCs w:val="24"/>
          <w:u w:val="single"/>
        </w:rPr>
        <w:t xml:space="preserve"> 三江公馆二期项目19#房外墙幕墙工程（项目编号：</w:t>
      </w:r>
      <w:r>
        <w:rPr>
          <w:rFonts w:ascii="宋体" w:eastAsia="宋体" w:hAnsi="宋体"/>
          <w:sz w:val="24"/>
          <w:szCs w:val="24"/>
          <w:u w:val="single"/>
        </w:rPr>
        <w:t>WCZB-GZ-202107号</w:t>
      </w:r>
      <w:r>
        <w:rPr>
          <w:rFonts w:ascii="宋体" w:eastAsia="宋体" w:hAnsi="宋体" w:hint="eastAsia"/>
          <w:sz w:val="24"/>
          <w:szCs w:val="24"/>
          <w:u w:val="single"/>
        </w:rPr>
        <w:t xml:space="preserve">） </w:t>
      </w:r>
      <w:r>
        <w:rPr>
          <w:rFonts w:ascii="宋体" w:eastAsia="宋体" w:hAnsi="宋体" w:hint="eastAsia"/>
          <w:sz w:val="24"/>
          <w:szCs w:val="24"/>
        </w:rPr>
        <w:t>，由于本项目时间紧张，同意该项目在</w:t>
      </w:r>
      <w:r>
        <w:rPr>
          <w:rFonts w:ascii="宋体" w:eastAsia="宋体" w:hAnsi="宋体" w:cs="宋体" w:hint="eastAsia"/>
          <w:b/>
          <w:bCs/>
          <w:sz w:val="24"/>
          <w:szCs w:val="24"/>
        </w:rPr>
        <w:t>2021年</w:t>
      </w:r>
      <w:r w:rsidR="00C91C10">
        <w:rPr>
          <w:rFonts w:ascii="宋体" w:eastAsia="宋体" w:hAnsi="宋体" w:cs="宋体" w:hint="eastAsia"/>
          <w:b/>
          <w:bCs/>
          <w:sz w:val="24"/>
          <w:szCs w:val="24"/>
        </w:rPr>
        <w:t>5</w:t>
      </w:r>
      <w:r>
        <w:rPr>
          <w:rFonts w:ascii="宋体" w:eastAsia="宋体" w:hAnsi="宋体" w:cs="宋体" w:hint="eastAsia"/>
          <w:b/>
          <w:bCs/>
          <w:sz w:val="24"/>
          <w:szCs w:val="24"/>
        </w:rPr>
        <w:t>月</w:t>
      </w:r>
      <w:r w:rsidR="00C91C10">
        <w:rPr>
          <w:rFonts w:ascii="宋体" w:eastAsia="宋体" w:hAnsi="宋体" w:cs="宋体" w:hint="eastAsia"/>
          <w:b/>
          <w:bCs/>
          <w:sz w:val="24"/>
          <w:szCs w:val="24"/>
        </w:rPr>
        <w:t>2</w:t>
      </w:r>
      <w:r w:rsidR="00C91F1F">
        <w:rPr>
          <w:rFonts w:ascii="宋体" w:eastAsia="宋体" w:hAnsi="宋体" w:cs="宋体"/>
          <w:b/>
          <w:bCs/>
          <w:sz w:val="24"/>
          <w:szCs w:val="24"/>
        </w:rPr>
        <w:t>4</w:t>
      </w:r>
      <w:r>
        <w:rPr>
          <w:rFonts w:ascii="宋体" w:eastAsia="宋体" w:hAnsi="宋体" w:cs="宋体"/>
          <w:b/>
          <w:bCs/>
          <w:sz w:val="24"/>
          <w:szCs w:val="24"/>
        </w:rPr>
        <w:t xml:space="preserve"> </w:t>
      </w:r>
      <w:r>
        <w:rPr>
          <w:rFonts w:ascii="宋体" w:eastAsia="宋体" w:hAnsi="宋体" w:cs="宋体" w:hint="eastAsia"/>
          <w:b/>
          <w:bCs/>
          <w:sz w:val="24"/>
          <w:szCs w:val="24"/>
        </w:rPr>
        <w:t>日</w:t>
      </w:r>
      <w:r w:rsidR="00C91C10">
        <w:rPr>
          <w:rFonts w:ascii="宋体" w:eastAsia="宋体" w:hAnsi="宋体" w:cs="宋体" w:hint="eastAsia"/>
          <w:b/>
          <w:bCs/>
          <w:sz w:val="24"/>
          <w:szCs w:val="24"/>
        </w:rPr>
        <w:t>9</w:t>
      </w:r>
      <w:r>
        <w:rPr>
          <w:rFonts w:ascii="宋体" w:eastAsia="宋体" w:hAnsi="宋体" w:cs="宋体" w:hint="eastAsia"/>
          <w:b/>
          <w:bCs/>
          <w:sz w:val="24"/>
          <w:szCs w:val="24"/>
        </w:rPr>
        <w:t xml:space="preserve"> 点</w:t>
      </w:r>
      <w:r w:rsidR="00C91C10">
        <w:rPr>
          <w:rFonts w:ascii="宋体" w:eastAsia="宋体" w:hAnsi="宋体" w:cs="宋体" w:hint="eastAsia"/>
          <w:b/>
          <w:bCs/>
          <w:sz w:val="24"/>
          <w:szCs w:val="24"/>
        </w:rPr>
        <w:t>3</w:t>
      </w:r>
      <w:r w:rsidR="00C91C10">
        <w:rPr>
          <w:rFonts w:ascii="宋体" w:eastAsia="宋体" w:hAnsi="宋体" w:cs="宋体"/>
          <w:b/>
          <w:bCs/>
          <w:sz w:val="24"/>
          <w:szCs w:val="24"/>
        </w:rPr>
        <w:t>0</w:t>
      </w:r>
      <w:r>
        <w:rPr>
          <w:rFonts w:ascii="宋体" w:eastAsia="宋体" w:hAnsi="宋体" w:cs="宋体" w:hint="eastAsia"/>
          <w:b/>
          <w:bCs/>
          <w:sz w:val="24"/>
          <w:szCs w:val="24"/>
        </w:rPr>
        <w:t>分（北京时间）</w:t>
      </w:r>
      <w:r>
        <w:rPr>
          <w:rFonts w:ascii="宋体" w:eastAsia="宋体" w:hAnsi="宋体" w:hint="eastAsia"/>
          <w:sz w:val="24"/>
          <w:szCs w:val="24"/>
        </w:rPr>
        <w:t>开标，开标地点：</w:t>
      </w:r>
      <w:r>
        <w:rPr>
          <w:rFonts w:ascii="宋体" w:eastAsia="宋体" w:hAnsi="宋体" w:cs="仿宋_GB2312" w:hint="eastAsia"/>
          <w:sz w:val="24"/>
          <w:szCs w:val="24"/>
          <w:lang w:val="zh-CN"/>
        </w:rPr>
        <w:t>常州市龙江中路96号五楼开标室</w:t>
      </w:r>
      <w:r>
        <w:rPr>
          <w:rFonts w:ascii="宋体" w:eastAsia="宋体" w:hAnsi="宋体" w:hint="eastAsia"/>
          <w:sz w:val="24"/>
          <w:szCs w:val="24"/>
        </w:rPr>
        <w:t>。</w:t>
      </w:r>
    </w:p>
    <w:p w14:paraId="3759D6B1" w14:textId="77777777" w:rsidR="003B1C38" w:rsidRDefault="003B1C38">
      <w:pPr>
        <w:spacing w:line="440" w:lineRule="exact"/>
        <w:ind w:firstLineChars="200" w:firstLine="480"/>
        <w:outlineLvl w:val="0"/>
        <w:rPr>
          <w:rFonts w:ascii="宋体" w:eastAsia="宋体" w:hAnsi="宋体"/>
          <w:sz w:val="24"/>
          <w:szCs w:val="24"/>
        </w:rPr>
      </w:pPr>
    </w:p>
    <w:p w14:paraId="0C8E1E71" w14:textId="77777777" w:rsidR="003B1C38" w:rsidRDefault="00E2029F">
      <w:pPr>
        <w:spacing w:line="440" w:lineRule="exact"/>
        <w:ind w:firstLineChars="200" w:firstLine="480"/>
        <w:outlineLvl w:val="0"/>
        <w:rPr>
          <w:rFonts w:ascii="宋体" w:eastAsia="宋体" w:hAnsi="宋体"/>
          <w:sz w:val="24"/>
          <w:szCs w:val="24"/>
        </w:rPr>
      </w:pPr>
      <w:r>
        <w:rPr>
          <w:rFonts w:ascii="宋体" w:eastAsia="宋体" w:hAnsi="宋体" w:hint="eastAsia"/>
          <w:sz w:val="24"/>
          <w:szCs w:val="24"/>
        </w:rPr>
        <w:t>特此承诺。</w:t>
      </w:r>
    </w:p>
    <w:p w14:paraId="43329C3C" w14:textId="77777777" w:rsidR="003B1C38" w:rsidRDefault="003B1C38">
      <w:pPr>
        <w:spacing w:line="440" w:lineRule="exact"/>
        <w:ind w:firstLineChars="200" w:firstLine="480"/>
        <w:outlineLvl w:val="0"/>
        <w:rPr>
          <w:rFonts w:ascii="宋体" w:eastAsia="宋体" w:hAnsi="宋体"/>
          <w:sz w:val="24"/>
          <w:szCs w:val="24"/>
        </w:rPr>
      </w:pPr>
    </w:p>
    <w:p w14:paraId="07A072B5" w14:textId="77777777" w:rsidR="003B1C38" w:rsidRDefault="00E2029F">
      <w:pPr>
        <w:spacing w:line="480" w:lineRule="auto"/>
        <w:ind w:firstLineChars="200" w:firstLine="480"/>
        <w:outlineLvl w:val="0"/>
        <w:rPr>
          <w:rFonts w:ascii="宋体" w:eastAsia="宋体" w:hAnsi="宋体"/>
          <w:sz w:val="24"/>
          <w:szCs w:val="24"/>
        </w:rPr>
      </w:pPr>
      <w:r>
        <w:rPr>
          <w:rFonts w:ascii="宋体" w:eastAsia="宋体" w:hAnsi="宋体" w:hint="eastAsia"/>
          <w:sz w:val="24"/>
          <w:szCs w:val="24"/>
        </w:rPr>
        <w:t>投标单位（盖章）：</w:t>
      </w:r>
    </w:p>
    <w:p w14:paraId="315D331E" w14:textId="77777777" w:rsidR="003B1C38" w:rsidRDefault="00E2029F">
      <w:pPr>
        <w:spacing w:line="480" w:lineRule="auto"/>
        <w:ind w:firstLineChars="200" w:firstLine="480"/>
        <w:outlineLvl w:val="0"/>
        <w:rPr>
          <w:rFonts w:ascii="宋体" w:eastAsia="宋体" w:hAnsi="宋体"/>
          <w:sz w:val="24"/>
          <w:szCs w:val="24"/>
        </w:rPr>
      </w:pPr>
      <w:r>
        <w:rPr>
          <w:rFonts w:ascii="宋体" w:eastAsia="宋体" w:hAnsi="宋体" w:hint="eastAsia"/>
          <w:sz w:val="24"/>
          <w:szCs w:val="24"/>
        </w:rPr>
        <w:t>法人代表人或委托代理人（签字或盖章）：</w:t>
      </w:r>
    </w:p>
    <w:p w14:paraId="5F7EC390" w14:textId="77777777" w:rsidR="003B1C38" w:rsidRDefault="00E2029F">
      <w:pPr>
        <w:spacing w:line="480" w:lineRule="auto"/>
        <w:ind w:firstLineChars="200" w:firstLine="480"/>
        <w:outlineLvl w:val="0"/>
        <w:rPr>
          <w:rFonts w:ascii="宋体" w:eastAsia="宋体" w:hAnsi="宋体"/>
          <w:sz w:val="24"/>
          <w:szCs w:val="24"/>
        </w:rPr>
      </w:pPr>
      <w:r>
        <w:rPr>
          <w:rFonts w:ascii="宋体" w:eastAsia="宋体" w:hAnsi="宋体" w:hint="eastAsia"/>
          <w:sz w:val="24"/>
          <w:szCs w:val="24"/>
        </w:rPr>
        <w:t>时间：  年 月 日</w:t>
      </w:r>
    </w:p>
    <w:p w14:paraId="1BA6EE96" w14:textId="77777777" w:rsidR="003B1C38" w:rsidRDefault="003B1C38">
      <w:pPr>
        <w:snapToGrid w:val="0"/>
        <w:spacing w:line="360" w:lineRule="auto"/>
        <w:jc w:val="left"/>
        <w:rPr>
          <w:rFonts w:ascii="宋体" w:eastAsia="宋体" w:hAnsi="宋体" w:cs="Times New Roman"/>
          <w:szCs w:val="21"/>
        </w:rPr>
      </w:pPr>
    </w:p>
    <w:p w14:paraId="34EFB875" w14:textId="77777777" w:rsidR="00365CC4" w:rsidRDefault="00365CC4" w:rsidP="00365CC4">
      <w:pPr>
        <w:pStyle w:val="3"/>
      </w:pPr>
    </w:p>
    <w:p w14:paraId="49212643" w14:textId="77777777" w:rsidR="00365CC4" w:rsidRDefault="00365CC4" w:rsidP="00365CC4"/>
    <w:p w14:paraId="18F7C1DD" w14:textId="77777777" w:rsidR="00365CC4" w:rsidRDefault="00365CC4" w:rsidP="00365CC4">
      <w:pPr>
        <w:pStyle w:val="3"/>
      </w:pPr>
    </w:p>
    <w:p w14:paraId="4E81965A" w14:textId="77777777" w:rsidR="00365CC4" w:rsidRDefault="00365CC4" w:rsidP="00365CC4"/>
    <w:p w14:paraId="15C55F83" w14:textId="77777777" w:rsidR="00365CC4" w:rsidRDefault="00365CC4" w:rsidP="00365CC4">
      <w:pPr>
        <w:pStyle w:val="3"/>
      </w:pPr>
    </w:p>
    <w:p w14:paraId="76976707" w14:textId="77777777" w:rsidR="00365CC4" w:rsidRDefault="00365CC4" w:rsidP="00365CC4"/>
    <w:p w14:paraId="428C2569" w14:textId="77777777" w:rsidR="00365CC4" w:rsidRDefault="00365CC4" w:rsidP="00365CC4">
      <w:pPr>
        <w:pStyle w:val="3"/>
      </w:pPr>
    </w:p>
    <w:p w14:paraId="02A87EC5" w14:textId="77777777" w:rsidR="00365CC4" w:rsidRDefault="00365CC4" w:rsidP="00365CC4"/>
    <w:p w14:paraId="0136E7EF" w14:textId="16B45F4F" w:rsidR="000E2EDB" w:rsidRDefault="000E2EDB" w:rsidP="000E2EDB"/>
    <w:p w14:paraId="20B913D9" w14:textId="3ACE44A7" w:rsidR="000E2EDB" w:rsidRDefault="000E2EDB" w:rsidP="000E2EDB">
      <w:pPr>
        <w:pStyle w:val="3"/>
      </w:pPr>
    </w:p>
    <w:p w14:paraId="162C999B" w14:textId="480D881B" w:rsidR="00617E1F" w:rsidRDefault="00617E1F" w:rsidP="00617E1F"/>
    <w:p w14:paraId="4A2B4182" w14:textId="77777777" w:rsidR="00617E1F" w:rsidRPr="00617E1F" w:rsidRDefault="00617E1F" w:rsidP="00617E1F">
      <w:pPr>
        <w:pStyle w:val="3"/>
      </w:pPr>
    </w:p>
    <w:p w14:paraId="0771AD80" w14:textId="2F879C28" w:rsidR="00365CC4" w:rsidRPr="00365CC4" w:rsidRDefault="00365CC4" w:rsidP="00365CC4">
      <w:pPr>
        <w:widowControl/>
        <w:spacing w:line="300" w:lineRule="exact"/>
        <w:jc w:val="left"/>
        <w:rPr>
          <w:rFonts w:ascii="宋体" w:eastAsia="宋体" w:hAnsi="宋体" w:cs="Arial"/>
          <w:b/>
          <w:bCs/>
          <w:kern w:val="0"/>
          <w:sz w:val="32"/>
          <w:szCs w:val="28"/>
        </w:rPr>
      </w:pPr>
      <w:r w:rsidRPr="00365CC4">
        <w:rPr>
          <w:rFonts w:ascii="宋体" w:eastAsia="宋体" w:hAnsi="宋体" w:cs="Arial" w:hint="eastAsia"/>
          <w:b/>
          <w:bCs/>
          <w:kern w:val="0"/>
          <w:sz w:val="32"/>
          <w:szCs w:val="28"/>
        </w:rPr>
        <w:t>附件三</w:t>
      </w:r>
      <w:r>
        <w:rPr>
          <w:rFonts w:ascii="宋体" w:eastAsia="宋体" w:hAnsi="宋体" w:cs="Arial" w:hint="eastAsia"/>
          <w:b/>
          <w:bCs/>
          <w:kern w:val="0"/>
          <w:sz w:val="32"/>
          <w:szCs w:val="28"/>
        </w:rPr>
        <w:t>：</w:t>
      </w:r>
    </w:p>
    <w:p w14:paraId="2F19B1FC" w14:textId="773B1D82" w:rsidR="00365CC4" w:rsidRDefault="00365CC4" w:rsidP="00365CC4">
      <w:pPr>
        <w:jc w:val="center"/>
        <w:rPr>
          <w:rFonts w:ascii="宋体" w:eastAsia="宋体" w:hAnsi="宋体" w:cs="宋体"/>
          <w:b/>
          <w:sz w:val="30"/>
          <w:szCs w:val="30"/>
        </w:rPr>
      </w:pPr>
      <w:r>
        <w:rPr>
          <w:rFonts w:ascii="宋体" w:eastAsia="宋体" w:hAnsi="宋体" w:cs="宋体" w:hint="eastAsia"/>
          <w:b/>
          <w:sz w:val="30"/>
          <w:szCs w:val="30"/>
        </w:rPr>
        <w:t>评标细则</w:t>
      </w:r>
    </w:p>
    <w:p w14:paraId="29B487AD"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一、本工程只对经过资格审查后且符合招标文件实质性内容的有效投标文件进入评审，采用单因素评标法，以得分最高者为第一中标候选人。</w:t>
      </w:r>
    </w:p>
    <w:p w14:paraId="0DC5CB05"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二、确定有效投标报价：</w:t>
      </w:r>
    </w:p>
    <w:p w14:paraId="780A4A1E"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1、评标委员会对入围单位进行资格审查，资格审查通过的单位进入后续评标程序。</w:t>
      </w:r>
    </w:p>
    <w:p w14:paraId="3DCA4FCB" w14:textId="0A414A94"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2、凡符合招标文件、招标答疑纪要等有关招标实质性要求，在招标控制价（招标控制价为</w:t>
      </w:r>
      <w:r w:rsidR="00617E1F">
        <w:rPr>
          <w:rFonts w:ascii="宋体" w:eastAsia="宋体" w:hAnsi="宋体" w:cs="宋体"/>
          <w:sz w:val="24"/>
        </w:rPr>
        <w:t>4714786.99</w:t>
      </w:r>
      <w:r>
        <w:rPr>
          <w:rFonts w:ascii="宋体" w:eastAsia="宋体" w:hAnsi="宋体" w:cs="宋体"/>
          <w:sz w:val="24"/>
        </w:rPr>
        <w:t>元）以下且投标文件中所有</w:t>
      </w:r>
      <w:r w:rsidRPr="00D97FA2">
        <w:rPr>
          <w:rFonts w:ascii="宋体" w:eastAsia="宋体" w:hAnsi="宋体" w:cs="宋体" w:hint="eastAsia"/>
          <w:sz w:val="24"/>
        </w:rPr>
        <w:t>分部分项工程和单价措施项目清单与计价表中各项综合单价的报价≤控制价中相对应列项综合单价的为有效投标报价</w:t>
      </w:r>
      <w:r>
        <w:rPr>
          <w:rFonts w:ascii="宋体" w:eastAsia="宋体" w:hAnsi="宋体" w:cs="宋体"/>
          <w:sz w:val="24"/>
        </w:rPr>
        <w:t xml:space="preserve">，未能实质性响应上述有关招标要求的投标文件为无效投标文件。 </w:t>
      </w:r>
    </w:p>
    <w:p w14:paraId="1563F1FF"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三、打分</w:t>
      </w:r>
      <w:r>
        <w:rPr>
          <w:rFonts w:ascii="宋体" w:eastAsia="宋体" w:hAnsi="宋体" w:cs="宋体"/>
          <w:sz w:val="24"/>
        </w:rPr>
        <w:t xml:space="preserve">: </w:t>
      </w:r>
    </w:p>
    <w:p w14:paraId="36476F8C"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w:t>
      </w:r>
      <w:r>
        <w:rPr>
          <w:rFonts w:ascii="宋体" w:eastAsia="宋体" w:hAnsi="宋体" w:cs="宋体"/>
          <w:sz w:val="24"/>
        </w:rPr>
        <w:t xml:space="preserve">1）、确定评标基准价：通过相关投标数据合成确定评标基准价，高出或低于此基准价相应扣分。评标基准价=（A×50%+B×30%+C×20%）×K； </w:t>
      </w:r>
    </w:p>
    <w:p w14:paraId="6D8F1244"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w:t>
      </w:r>
      <w:r>
        <w:rPr>
          <w:rFonts w:ascii="宋体" w:eastAsia="宋体" w:hAnsi="宋体" w:cs="宋体"/>
          <w:sz w:val="24"/>
        </w:rPr>
        <w:t>2）、A=本次招标项目最高投标限价×（100%-下浮率△）；</w:t>
      </w:r>
    </w:p>
    <w:p w14:paraId="24BCB4B0"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B=在规定范围内的本次投标除C值外的任意一个有效投标价；</w:t>
      </w:r>
    </w:p>
    <w:p w14:paraId="766C92AF"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C=在规定范围内的本次开标最低有效投标价</w:t>
      </w:r>
    </w:p>
    <w:p w14:paraId="3E44401B"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A 值、B 值、C 值参与评标基准价计算时，最高投标限价和有效投标报价均扣除（暂估价+暂列金额）后计算，本工程（暂估价+暂列金额）为</w:t>
      </w:r>
      <w:r>
        <w:rPr>
          <w:rFonts w:ascii="宋体" w:eastAsia="宋体" w:hAnsi="宋体" w:cs="宋体"/>
          <w:sz w:val="24"/>
          <w:u w:val="single"/>
        </w:rPr>
        <w:t>0</w:t>
      </w:r>
      <w:r>
        <w:rPr>
          <w:rFonts w:ascii="宋体" w:eastAsia="宋体" w:hAnsi="宋体" w:cs="宋体"/>
          <w:sz w:val="24"/>
        </w:rPr>
        <w:t>元；</w:t>
      </w:r>
    </w:p>
    <w:p w14:paraId="5B5C2173"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规定范围为：高于［</w:t>
      </w:r>
      <w:r>
        <w:rPr>
          <w:rFonts w:ascii="宋体" w:eastAsia="宋体" w:hAnsi="宋体" w:cs="宋体"/>
          <w:sz w:val="24"/>
        </w:rPr>
        <w:t>(本次所有有效投标报价的平均值×0.7+本次招标项目最高投标限价×0.3)×0.75］的有效投标报价；</w:t>
      </w:r>
    </w:p>
    <w:p w14:paraId="787C2A37"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 xml:space="preserve">K为下浮系数，取值范围为95%、95.5%、96%、96.5%、97%、97.5%、98%。 </w:t>
      </w:r>
    </w:p>
    <w:p w14:paraId="4E6C8055"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w:t>
      </w:r>
      <w:r>
        <w:rPr>
          <w:rFonts w:ascii="宋体" w:eastAsia="宋体" w:hAnsi="宋体" w:cs="宋体"/>
          <w:sz w:val="24"/>
        </w:rPr>
        <w:t xml:space="preserve">3）各有效投标价扣除（暂估价+暂列金额）后与评标基准价比对，等于评标基准价的得满分，高出或低于此基准价相应扣分，每高或低1%扣（0.6、0.7、0.8）分。具体扣分值在开标后评标委员会所有评委确定有效标后由招标人代表进行随机抽取。（按内插法，四舍五入取两位小数）。 </w:t>
      </w:r>
    </w:p>
    <w:p w14:paraId="33841C90"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注：①Δ为以最高投标限价为基数的下浮率，本工程为：</w:t>
      </w:r>
      <w:r w:rsidRPr="00365CC4">
        <w:rPr>
          <w:rFonts w:ascii="宋体" w:eastAsia="宋体" w:hAnsi="宋体" w:cs="宋体"/>
          <w:sz w:val="24"/>
        </w:rPr>
        <w:t>7%、8%、9%、10%、11%、12%、13%、14%、15%、16%</w:t>
      </w:r>
      <w:r>
        <w:rPr>
          <w:rFonts w:ascii="宋体" w:eastAsia="宋体" w:hAnsi="宋体" w:cs="宋体"/>
          <w:sz w:val="24"/>
        </w:rPr>
        <w:t xml:space="preserve">共10个数值。②C值的确定：按公式计算出本工程的规定范围，在此规定范围内的最低有效投标报价即为C值。③（不含C值）B值随机抽取确定。④开标时有效标少于等于3家的，不再合成计算评标基准价，最低有效投标报价即为评标基准值。 </w:t>
      </w:r>
    </w:p>
    <w:p w14:paraId="6E48986D"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w:t>
      </w:r>
      <w:r>
        <w:rPr>
          <w:rFonts w:ascii="宋体" w:eastAsia="宋体" w:hAnsi="宋体" w:cs="宋体"/>
          <w:sz w:val="24"/>
        </w:rPr>
        <w:t xml:space="preserve">4）所有抽签均在开标后评标委员会所有评委确定有效标后由招标人代表进行随机抽取。 </w:t>
      </w:r>
    </w:p>
    <w:p w14:paraId="720C7ED0"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w:t>
      </w:r>
      <w:r>
        <w:rPr>
          <w:rFonts w:ascii="宋体" w:eastAsia="宋体" w:hAnsi="宋体" w:cs="宋体"/>
          <w:sz w:val="24"/>
        </w:rPr>
        <w:t>5）评标委员会在评标报告上签字后，ABC合成评标基准价不因招投标当事人质疑、投诉、复议以及其它任何情形而改变，评标过程中的计算错误调整</w:t>
      </w:r>
      <w:r>
        <w:rPr>
          <w:rFonts w:ascii="宋体" w:eastAsia="宋体" w:hAnsi="宋体" w:cs="宋体"/>
          <w:sz w:val="24"/>
        </w:rPr>
        <w:lastRenderedPageBreak/>
        <w:t xml:space="preserve">除外。 </w:t>
      </w:r>
    </w:p>
    <w:p w14:paraId="6469DD15"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四、定标</w:t>
      </w:r>
    </w:p>
    <w:p w14:paraId="4C5361A5"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以上得分汇总最高者为第一中标候选人；若得分相同，则选择其中投标报价低者为中标候选人；若得分相同，投标报价也相同，当场按签到顺序抽签确定中标候选人。</w:t>
      </w:r>
    </w:p>
    <w:p w14:paraId="35D5C9D0"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p>
    <w:p w14:paraId="65AC065A"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p>
    <w:p w14:paraId="137CAA14"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注意事项：</w:t>
      </w:r>
    </w:p>
    <w:p w14:paraId="30956CA6"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1、一旦发现中标候选单位的投标建造师已有在建或已另有工程中标的，则取消其中标候选人资格，同时按相关法律、法规处罚。已有在建或已另有工程中标以常州市工程交易网查询为准。</w:t>
      </w:r>
    </w:p>
    <w:p w14:paraId="6F75FCA9" w14:textId="77777777" w:rsidR="000E2EDB" w:rsidRDefault="000E2EDB" w:rsidP="000E2EDB">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2、一旦发现中标单位存在非法转包、转让、挂靠等行为的，将依法进行处理，给招标人造成损失的，依法承担赔偿责任。</w:t>
      </w:r>
    </w:p>
    <w:p w14:paraId="1C6ACFDD" w14:textId="77777777" w:rsidR="000E2EDB" w:rsidRDefault="000E2EDB" w:rsidP="000E2EDB">
      <w:pPr>
        <w:tabs>
          <w:tab w:val="left" w:pos="5940"/>
        </w:tabs>
        <w:snapToGrid w:val="0"/>
        <w:spacing w:line="360" w:lineRule="exact"/>
        <w:ind w:firstLineChars="200" w:firstLine="480"/>
        <w:jc w:val="left"/>
        <w:rPr>
          <w:rFonts w:ascii="宋体" w:eastAsia="宋体" w:hAnsi="宋体" w:cs="宋体"/>
          <w:bCs/>
          <w:szCs w:val="21"/>
        </w:rPr>
      </w:pPr>
      <w:r>
        <w:rPr>
          <w:rFonts w:ascii="宋体" w:eastAsia="宋体" w:hAnsi="宋体" w:cs="宋体"/>
          <w:sz w:val="24"/>
        </w:rPr>
        <w:t>3、本工程招标公告中的评标办法与招标文件中的评标办法不一致时，以招标公告中的评标办法为准。</w:t>
      </w:r>
    </w:p>
    <w:p w14:paraId="31E7EE7A" w14:textId="48B51D7D" w:rsidR="000E2EDB" w:rsidRDefault="000E2EDB" w:rsidP="000E2EDB">
      <w:pPr>
        <w:pStyle w:val="3"/>
      </w:pPr>
    </w:p>
    <w:p w14:paraId="673913D5" w14:textId="13BAC0E7" w:rsidR="000E2EDB" w:rsidRDefault="000E2EDB" w:rsidP="000E2EDB"/>
    <w:p w14:paraId="7E870E51" w14:textId="1E3D46AB" w:rsidR="000E2EDB" w:rsidRDefault="000E2EDB" w:rsidP="000E2EDB">
      <w:pPr>
        <w:pStyle w:val="3"/>
      </w:pPr>
    </w:p>
    <w:p w14:paraId="2FCCD0BC" w14:textId="5F708221" w:rsidR="000E2EDB" w:rsidRDefault="000E2EDB" w:rsidP="000E2EDB"/>
    <w:p w14:paraId="7A3D10EA" w14:textId="13BED48D" w:rsidR="000E2EDB" w:rsidRDefault="000E2EDB" w:rsidP="000E2EDB">
      <w:pPr>
        <w:pStyle w:val="3"/>
      </w:pPr>
    </w:p>
    <w:p w14:paraId="1AECDC4C" w14:textId="0BCC167F" w:rsidR="000E2EDB" w:rsidRDefault="000E2EDB" w:rsidP="000E2EDB"/>
    <w:p w14:paraId="2F87B32C" w14:textId="03F158D5" w:rsidR="000E2EDB" w:rsidRDefault="000E2EDB" w:rsidP="000E2EDB">
      <w:pPr>
        <w:pStyle w:val="3"/>
      </w:pPr>
    </w:p>
    <w:p w14:paraId="5CE99F8B" w14:textId="099A923B" w:rsidR="000E2EDB" w:rsidRDefault="000E2EDB" w:rsidP="000E2EDB"/>
    <w:p w14:paraId="09E8A925" w14:textId="3DAD9D66" w:rsidR="000E2EDB" w:rsidRDefault="000E2EDB" w:rsidP="000E2EDB">
      <w:pPr>
        <w:pStyle w:val="3"/>
      </w:pPr>
    </w:p>
    <w:p w14:paraId="487C2B4B" w14:textId="5E95C2E5" w:rsidR="000E2EDB" w:rsidRDefault="000E2EDB" w:rsidP="000E2EDB"/>
    <w:p w14:paraId="3262C58D" w14:textId="12417D74" w:rsidR="000E2EDB" w:rsidRDefault="000E2EDB" w:rsidP="000E2EDB">
      <w:pPr>
        <w:pStyle w:val="3"/>
      </w:pPr>
    </w:p>
    <w:p w14:paraId="75768CB3" w14:textId="6000ACC1" w:rsidR="000E2EDB" w:rsidRDefault="000E2EDB" w:rsidP="000E2EDB"/>
    <w:p w14:paraId="14F06087" w14:textId="64B3CA8C" w:rsidR="000E2EDB" w:rsidRDefault="000E2EDB" w:rsidP="000E2EDB">
      <w:pPr>
        <w:pStyle w:val="3"/>
      </w:pPr>
    </w:p>
    <w:p w14:paraId="606E3CD7" w14:textId="0020F819" w:rsidR="000E2EDB" w:rsidRDefault="000E2EDB" w:rsidP="000E2EDB"/>
    <w:p w14:paraId="0BDA9174" w14:textId="5B0AD5B9" w:rsidR="000E2EDB" w:rsidRDefault="000E2EDB" w:rsidP="000E2EDB">
      <w:pPr>
        <w:pStyle w:val="3"/>
      </w:pPr>
    </w:p>
    <w:p w14:paraId="49B60678" w14:textId="77777777" w:rsidR="000E2EDB" w:rsidRPr="000E2EDB" w:rsidRDefault="000E2EDB" w:rsidP="000E2EDB"/>
    <w:p w14:paraId="23383A62" w14:textId="77777777" w:rsidR="003B1C38" w:rsidRDefault="00E2029F">
      <w:pPr>
        <w:jc w:val="center"/>
        <w:rPr>
          <w:rFonts w:ascii="宋体" w:eastAsia="宋体" w:hAnsi="宋体" w:cs="宋体"/>
          <w:b/>
          <w:bCs/>
          <w:sz w:val="30"/>
          <w:szCs w:val="30"/>
        </w:rPr>
      </w:pPr>
      <w:r>
        <w:rPr>
          <w:rFonts w:ascii="宋体" w:eastAsia="宋体" w:hAnsi="宋体" w:cs="宋体" w:hint="eastAsia"/>
          <w:b/>
          <w:bCs/>
          <w:sz w:val="30"/>
          <w:szCs w:val="30"/>
        </w:rPr>
        <w:t>第一章    总     则</w:t>
      </w:r>
    </w:p>
    <w:p w14:paraId="3F24760D" w14:textId="77777777" w:rsidR="003B1C38" w:rsidRDefault="00E2029F">
      <w:pPr>
        <w:spacing w:line="360" w:lineRule="exact"/>
        <w:ind w:firstLineChars="200" w:firstLine="422"/>
        <w:rPr>
          <w:rFonts w:ascii="宋体" w:eastAsia="宋体" w:hAnsi="宋体" w:cs="宋体"/>
          <w:b/>
          <w:bCs/>
          <w:szCs w:val="21"/>
        </w:rPr>
      </w:pPr>
      <w:r>
        <w:rPr>
          <w:rFonts w:ascii="宋体" w:eastAsia="宋体" w:hAnsi="宋体" w:cs="宋体" w:hint="eastAsia"/>
          <w:b/>
          <w:bCs/>
          <w:szCs w:val="21"/>
        </w:rPr>
        <w:t>1.招标方式</w:t>
      </w:r>
    </w:p>
    <w:p w14:paraId="74D1B041" w14:textId="77777777" w:rsidR="003B1C38" w:rsidRDefault="00E2029F">
      <w:pPr>
        <w:spacing w:line="360" w:lineRule="exact"/>
        <w:ind w:firstLineChars="200" w:firstLine="420"/>
        <w:outlineLvl w:val="0"/>
        <w:rPr>
          <w:rFonts w:ascii="宋体" w:eastAsia="宋体" w:hAnsi="宋体" w:cs="宋体"/>
          <w:szCs w:val="21"/>
        </w:rPr>
      </w:pPr>
      <w:r>
        <w:rPr>
          <w:rFonts w:ascii="宋体" w:eastAsia="宋体" w:hAnsi="宋体" w:cs="宋体" w:hint="eastAsia"/>
          <w:szCs w:val="21"/>
        </w:rPr>
        <w:t>本次招标采取公开招标方式，本招标文件仅适用于招标公告中所述项目。</w:t>
      </w:r>
    </w:p>
    <w:p w14:paraId="2B639E28" w14:textId="77777777" w:rsidR="003B1C38" w:rsidRDefault="00E2029F">
      <w:pPr>
        <w:spacing w:line="360" w:lineRule="exact"/>
        <w:ind w:firstLineChars="200" w:firstLine="422"/>
        <w:rPr>
          <w:rFonts w:ascii="宋体" w:eastAsia="宋体" w:hAnsi="宋体" w:cs="宋体"/>
          <w:szCs w:val="21"/>
        </w:rPr>
      </w:pPr>
      <w:r>
        <w:rPr>
          <w:rFonts w:ascii="宋体" w:eastAsia="宋体" w:hAnsi="宋体" w:cs="宋体" w:hint="eastAsia"/>
          <w:b/>
          <w:szCs w:val="21"/>
        </w:rPr>
        <w:t>2.合格的投标人</w:t>
      </w:r>
    </w:p>
    <w:p w14:paraId="27B737C7"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2.1满足招标公告中投标人的资格要求的规定。</w:t>
      </w:r>
    </w:p>
    <w:p w14:paraId="3AE39F91"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2.2满足本文件实质性条款的规定。</w:t>
      </w:r>
    </w:p>
    <w:p w14:paraId="496D4216" w14:textId="77777777" w:rsidR="003B1C38" w:rsidRDefault="00E2029F">
      <w:pPr>
        <w:spacing w:line="360" w:lineRule="exact"/>
        <w:ind w:firstLineChars="200" w:firstLine="422"/>
        <w:rPr>
          <w:rFonts w:ascii="宋体" w:eastAsia="宋体" w:hAnsi="宋体" w:cs="宋体"/>
          <w:szCs w:val="21"/>
        </w:rPr>
      </w:pPr>
      <w:r>
        <w:rPr>
          <w:rFonts w:ascii="宋体" w:eastAsia="宋体" w:hAnsi="宋体" w:cs="宋体" w:hint="eastAsia"/>
          <w:b/>
          <w:szCs w:val="21"/>
        </w:rPr>
        <w:t>3.投标费用</w:t>
      </w:r>
    </w:p>
    <w:p w14:paraId="7F8D199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投标人应自行承担其编制投标文件以及提交投标文件参加招投标过程所产生之一切费用。无论招投标结果如何，招标代理机构或招标人对上述费用不负任何责任。</w:t>
      </w:r>
    </w:p>
    <w:p w14:paraId="631C6AC8"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4.招标文件的组成</w:t>
      </w:r>
    </w:p>
    <w:p w14:paraId="54397743"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本文件及依法对本文件所作的更正内容均为招标文件的组成部分。</w:t>
      </w:r>
    </w:p>
    <w:p w14:paraId="3BA121CD"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投标人应仔细检查招标文件是否齐全，如有缺漏，立即与代理机构联系解决。</w:t>
      </w:r>
    </w:p>
    <w:p w14:paraId="2F9A94D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14:paraId="584D782A"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投标人一旦参加本项目招标活动，即被认为接受了本招标文件的规定和约束。</w:t>
      </w:r>
    </w:p>
    <w:p w14:paraId="2F07BE99"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5.招标文件的补充、澄清、更正</w:t>
      </w:r>
    </w:p>
    <w:p w14:paraId="5727B72B" w14:textId="77777777" w:rsidR="003B1C38" w:rsidRDefault="00E2029F">
      <w:pPr>
        <w:spacing w:line="360" w:lineRule="exact"/>
        <w:ind w:firstLineChars="200" w:firstLine="420"/>
        <w:rPr>
          <w:rFonts w:ascii="宋体" w:eastAsia="宋体" w:hAnsi="宋体" w:cs="宋体"/>
          <w:bCs/>
          <w:szCs w:val="21"/>
        </w:rPr>
      </w:pPr>
      <w:r>
        <w:rPr>
          <w:rFonts w:ascii="宋体" w:eastAsia="宋体" w:hAnsi="宋体" w:cs="宋体" w:hint="eastAsia"/>
          <w:bCs/>
          <w:szCs w:val="21"/>
        </w:rPr>
        <w:t>5.1代理机构向投标人提供的有关资料和数据，是代理机构现有的能使投标人利用的资料。代理机构对投标人由此而作出的推论、理解和结论概不负责。投标人由于对招标文件的任何推论和误解以及招标人对有关问题的口头解释所造成的后果，均由投标人自负。</w:t>
      </w:r>
    </w:p>
    <w:p w14:paraId="29AAC051" w14:textId="77777777" w:rsidR="003B1C38" w:rsidRDefault="00E2029F">
      <w:pPr>
        <w:spacing w:line="360" w:lineRule="exact"/>
        <w:ind w:firstLineChars="200" w:firstLine="420"/>
        <w:rPr>
          <w:rFonts w:ascii="宋体" w:eastAsia="宋体" w:hAnsi="宋体" w:cs="宋体"/>
          <w:b/>
          <w:bCs/>
          <w:szCs w:val="21"/>
        </w:rPr>
      </w:pPr>
      <w:r>
        <w:rPr>
          <w:rFonts w:ascii="宋体" w:eastAsia="宋体" w:hAnsi="宋体" w:cs="宋体" w:hint="eastAsia"/>
          <w:bCs/>
          <w:szCs w:val="21"/>
        </w:rPr>
        <w:t>5.2投标人提出的与投标有关的任何问题须在收到招标文件后，按规定时间以书面形式递交至招标代理机构，未以书面形式提出或逾期提出的异议将不被接受。</w:t>
      </w:r>
      <w:r>
        <w:rPr>
          <w:rFonts w:ascii="宋体" w:eastAsia="宋体" w:hAnsi="宋体" w:cs="宋体" w:hint="eastAsia"/>
          <w:szCs w:val="21"/>
        </w:rPr>
        <w:t>如无疑问，视作投标人完全响应招标文件的条款和要求。</w:t>
      </w:r>
    </w:p>
    <w:p w14:paraId="16A0B926" w14:textId="77777777" w:rsidR="003B1C38" w:rsidRDefault="00E2029F">
      <w:pPr>
        <w:spacing w:line="360" w:lineRule="exact"/>
        <w:ind w:firstLineChars="200" w:firstLine="420"/>
        <w:rPr>
          <w:rFonts w:ascii="宋体" w:eastAsia="宋体" w:hAnsi="宋体" w:cs="宋体"/>
          <w:bCs/>
          <w:szCs w:val="21"/>
        </w:rPr>
      </w:pPr>
      <w:r>
        <w:rPr>
          <w:rFonts w:ascii="宋体" w:eastAsia="宋体" w:hAnsi="宋体" w:cs="宋体" w:hint="eastAsia"/>
          <w:bCs/>
          <w:szCs w:val="21"/>
        </w:rPr>
        <w:t>5.3招标人及代理机构有权对已发出的招标文件进行必要的澄清或更正。</w:t>
      </w:r>
    </w:p>
    <w:p w14:paraId="2EEB927D" w14:textId="77777777" w:rsidR="003B1C38" w:rsidRDefault="00E2029F">
      <w:pPr>
        <w:spacing w:line="360" w:lineRule="exact"/>
        <w:ind w:firstLineChars="200" w:firstLine="420"/>
        <w:rPr>
          <w:rFonts w:ascii="宋体" w:eastAsia="宋体" w:hAnsi="宋体" w:cs="宋体"/>
          <w:bCs/>
          <w:szCs w:val="21"/>
        </w:rPr>
      </w:pPr>
      <w:r>
        <w:rPr>
          <w:rFonts w:ascii="宋体" w:eastAsia="宋体" w:hAnsi="宋体" w:cs="宋体" w:hint="eastAsia"/>
          <w:bCs/>
          <w:szCs w:val="21"/>
        </w:rPr>
        <w:t>5.4招标人可视具体情况，延长投标截止时间和开标时间。</w:t>
      </w:r>
    </w:p>
    <w:p w14:paraId="1E5F9B48" w14:textId="77777777" w:rsidR="003B1C38" w:rsidRDefault="00E2029F">
      <w:pPr>
        <w:spacing w:line="360" w:lineRule="exact"/>
        <w:ind w:firstLineChars="200" w:firstLine="422"/>
        <w:rPr>
          <w:rFonts w:ascii="宋体" w:eastAsia="宋体" w:hAnsi="宋体" w:cs="宋体"/>
          <w:b/>
          <w:bCs/>
          <w:szCs w:val="21"/>
        </w:rPr>
      </w:pPr>
      <w:r>
        <w:rPr>
          <w:rFonts w:ascii="宋体" w:eastAsia="宋体" w:hAnsi="宋体" w:cs="宋体" w:hint="eastAsia"/>
          <w:b/>
          <w:bCs/>
          <w:szCs w:val="21"/>
        </w:rPr>
        <w:t>5.5所有有关招标文件的补充、澄清、更正</w:t>
      </w:r>
      <w:r>
        <w:rPr>
          <w:rFonts w:ascii="宋体" w:eastAsia="宋体" w:hAnsi="宋体" w:cs="宋体" w:hint="eastAsia"/>
          <w:b/>
          <w:szCs w:val="21"/>
        </w:rPr>
        <w:t>将在常州高新区管委会（新北区人民政府）和常州沃成招标有限公司网站公告。上述内容将作为招标文件的组成部分，并对投标人具有约束力，由投标人自行关注并获取。</w:t>
      </w:r>
    </w:p>
    <w:p w14:paraId="54D4D2C6"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6.投标人的义务</w:t>
      </w:r>
    </w:p>
    <w:p w14:paraId="03A6E9E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6.1投标人应当认真阅读招标文件，完全明了招标项目的内容。</w:t>
      </w:r>
    </w:p>
    <w:p w14:paraId="3568BD1B"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6.2投标人应当按照招标文件的要求编制投标文件。投标文件应对招标文件提出的实质性要求和条件作出完全响应。</w:t>
      </w:r>
    </w:p>
    <w:p w14:paraId="0E2B7B65"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6.3投标人应在投标截止时间前，将密封的投标文件送达投标地点。</w:t>
      </w:r>
    </w:p>
    <w:p w14:paraId="35298937"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6.4投标人不得相互串通投标报价，不得排挤其他投标人的公平竞争，损害招标人或者其他投标人合法权益。投标人不得与招标人串通投标，损害国家利益、公众利益或者他人的</w:t>
      </w:r>
      <w:r>
        <w:rPr>
          <w:rFonts w:ascii="宋体" w:eastAsia="宋体" w:hAnsi="宋体" w:cs="宋体" w:hint="eastAsia"/>
          <w:szCs w:val="21"/>
        </w:rPr>
        <w:lastRenderedPageBreak/>
        <w:t>合法权益。</w:t>
      </w:r>
    </w:p>
    <w:p w14:paraId="1581CD50"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7.投标报价</w:t>
      </w:r>
    </w:p>
    <w:p w14:paraId="2FAE30BC" w14:textId="33487764" w:rsidR="003B1C38" w:rsidRDefault="00E2029F">
      <w:pPr>
        <w:tabs>
          <w:tab w:val="left" w:pos="284"/>
        </w:tabs>
        <w:spacing w:line="360" w:lineRule="exact"/>
        <w:ind w:firstLineChars="200" w:firstLine="420"/>
        <w:rPr>
          <w:rFonts w:ascii="宋体" w:eastAsia="宋体" w:hAnsi="宋体" w:cs="宋体"/>
          <w:szCs w:val="21"/>
        </w:rPr>
      </w:pPr>
      <w:r>
        <w:rPr>
          <w:rFonts w:ascii="宋体" w:eastAsia="宋体" w:hAnsi="宋体" w:cs="宋体" w:hint="eastAsia"/>
          <w:szCs w:val="21"/>
        </w:rPr>
        <w:t>7.1本项目投标报价采用</w:t>
      </w:r>
      <w:r w:rsidR="00F5182B">
        <w:rPr>
          <w:rFonts w:ascii="宋体" w:eastAsia="宋体" w:hAnsi="宋体" w:cs="宋体" w:hint="eastAsia"/>
          <w:b/>
          <w:bCs/>
          <w:szCs w:val="21"/>
          <w:highlight w:val="red"/>
        </w:rPr>
        <w:t>固定综合单价</w:t>
      </w:r>
      <w:r>
        <w:rPr>
          <w:rFonts w:ascii="宋体" w:eastAsia="宋体" w:hAnsi="宋体" w:cs="宋体" w:hint="eastAsia"/>
          <w:szCs w:val="21"/>
        </w:rPr>
        <w:t>，投标报价为投标人在投标文件中提出的各项支付金额的总和。</w:t>
      </w:r>
      <w:r w:rsidR="00C23986" w:rsidRPr="00C23986">
        <w:rPr>
          <w:rFonts w:ascii="宋体" w:eastAsia="宋体" w:hAnsi="宋体" w:cs="宋体" w:hint="eastAsia"/>
          <w:szCs w:val="21"/>
        </w:rPr>
        <w:t>投标报价（包含分部分项工程和单价措施项目清单与计价表、总价措施项目清单与计价表、其他项目清单与计价汇总表、暂列金额明细表、规费税金项目计价表、分部分项综合单价分析表、单价措施项目综合单价分析表）。</w:t>
      </w:r>
    </w:p>
    <w:p w14:paraId="48905864" w14:textId="77777777" w:rsidR="003B1C38" w:rsidRDefault="00E2029F">
      <w:pPr>
        <w:tabs>
          <w:tab w:val="left" w:pos="284"/>
        </w:tabs>
        <w:spacing w:line="360" w:lineRule="exact"/>
        <w:ind w:firstLineChars="200" w:firstLine="420"/>
        <w:rPr>
          <w:rFonts w:ascii="宋体" w:eastAsia="宋体" w:hAnsi="宋体" w:cs="宋体"/>
          <w:szCs w:val="21"/>
        </w:rPr>
      </w:pPr>
      <w:r>
        <w:rPr>
          <w:rFonts w:ascii="宋体" w:eastAsia="宋体" w:hAnsi="宋体" w:cs="宋体" w:hint="eastAsia"/>
          <w:szCs w:val="21"/>
        </w:rPr>
        <w:t>7.2本工程投标报价采用工程量清单报价。投标人应按要求提供已标价工程量清单。</w:t>
      </w:r>
    </w:p>
    <w:p w14:paraId="649BC1BA" w14:textId="77777777" w:rsidR="003B1C38" w:rsidRDefault="00E2029F">
      <w:pPr>
        <w:tabs>
          <w:tab w:val="left" w:pos="284"/>
        </w:tabs>
        <w:spacing w:line="360" w:lineRule="exact"/>
        <w:ind w:firstLineChars="200" w:firstLine="420"/>
        <w:rPr>
          <w:rFonts w:ascii="宋体" w:eastAsia="宋体" w:hAnsi="宋体" w:cs="宋体"/>
          <w:szCs w:val="21"/>
        </w:rPr>
      </w:pPr>
      <w:r>
        <w:rPr>
          <w:rFonts w:ascii="宋体" w:eastAsia="宋体" w:hAnsi="宋体" w:cs="宋体" w:hint="eastAsia"/>
          <w:szCs w:val="21"/>
        </w:rPr>
        <w:t>7.3投标人所填报的各项基价中的各种材料单价在合同实施期间不因市场价格变化因素而变动，投标人在报单价时应考虑各种风险因素和自己的承受能力。</w:t>
      </w:r>
    </w:p>
    <w:p w14:paraId="4663EEC3" w14:textId="77777777" w:rsidR="003B1C38" w:rsidRDefault="00E2029F">
      <w:pPr>
        <w:tabs>
          <w:tab w:val="left" w:pos="284"/>
        </w:tabs>
        <w:spacing w:line="360" w:lineRule="exact"/>
        <w:ind w:firstLineChars="200" w:firstLine="420"/>
        <w:rPr>
          <w:rFonts w:ascii="宋体" w:eastAsia="宋体" w:hAnsi="宋体" w:cs="宋体"/>
          <w:szCs w:val="21"/>
        </w:rPr>
      </w:pPr>
      <w:r>
        <w:rPr>
          <w:rFonts w:ascii="宋体" w:eastAsia="宋体" w:hAnsi="宋体" w:cs="宋体" w:hint="eastAsia"/>
          <w:szCs w:val="21"/>
        </w:rPr>
        <w:t>7.4因设计变更引起工程项目变化的，详见合同。</w:t>
      </w:r>
    </w:p>
    <w:p w14:paraId="02CB81CA"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7.5代理机构反对盲目压低报价。投标报价的编制要求：</w:t>
      </w:r>
    </w:p>
    <w:p w14:paraId="543ED8C8" w14:textId="67230634" w:rsidR="003B1C38" w:rsidRDefault="00E2029F">
      <w:pPr>
        <w:spacing w:line="360" w:lineRule="exact"/>
        <w:ind w:firstLineChars="200" w:firstLine="420"/>
        <w:rPr>
          <w:rFonts w:ascii="宋体" w:eastAsia="宋体" w:hAnsi="宋体" w:cs="宋体"/>
          <w:b/>
          <w:szCs w:val="21"/>
        </w:rPr>
      </w:pPr>
      <w:r>
        <w:rPr>
          <w:rFonts w:ascii="宋体" w:eastAsia="宋体" w:hAnsi="宋体" w:cs="宋体" w:hint="eastAsia"/>
          <w:szCs w:val="21"/>
        </w:rPr>
        <w:t>7.5.1投标人在进行工程量清单招标的投标报价时，不能进行投标总价的优惠让利，投标人对投标报价的任何优惠让利均应反映在相应清单项目的综合单价中，</w:t>
      </w:r>
      <w:r>
        <w:rPr>
          <w:rFonts w:ascii="宋体" w:eastAsia="宋体" w:hAnsi="宋体" w:cs="宋体" w:hint="eastAsia"/>
          <w:b/>
          <w:szCs w:val="21"/>
        </w:rPr>
        <w:t>不可竞争费不得优惠让利。</w:t>
      </w:r>
    </w:p>
    <w:p w14:paraId="0A0F458E"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7.5.2投标人应按招标人提供的工程量清单填报价格，填写的项目特征、计量单位、工程数量必须与招标人提供的一致。</w:t>
      </w:r>
    </w:p>
    <w:p w14:paraId="06EC1B5A"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7.5.3工程量清单项目的特征描述确定综合单价（当施工图纸与工程量清单项目特征描述不一致时，以工程量清单项目特征描述为准）。综合单价中应考虑投标文件中要求投标人承担的风险费用。</w:t>
      </w:r>
    </w:p>
    <w:p w14:paraId="2AE1F91A"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7.5.4除非招标人对招标文件予以修改，否则投标人应按招标人提供的工程量清单中列出的工程项目和工程量填报单价和合价，每一个项目只允许有一个报价，任何有选择的报价将不予接受，工程量清单计价格式中列明的所有需要填报的单价和合价，投标人均应填报，未填报的单价和合价，视为该项费用已包含在工程量清单其他单价和合价中。</w:t>
      </w:r>
    </w:p>
    <w:p w14:paraId="3A1E3722"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7.5.</w:t>
      </w:r>
      <w:r>
        <w:rPr>
          <w:rFonts w:ascii="宋体" w:eastAsia="宋体" w:hAnsi="宋体" w:cs="宋体"/>
          <w:szCs w:val="21"/>
        </w:rPr>
        <w:t>5</w:t>
      </w:r>
      <w:r>
        <w:rPr>
          <w:rFonts w:ascii="宋体" w:eastAsia="宋体" w:hAnsi="宋体" w:cs="宋体" w:hint="eastAsia"/>
          <w:szCs w:val="21"/>
        </w:rPr>
        <w:t>本工程工程量清单及编制说明中提供材料（设备）推荐品牌（或规格、型号、产地）的，应在推荐品牌（或规格、型号、产地）范围内自行选择一款并根据市场行情及自身实际情况进行组价、报价。凡清单中提供推荐品牌的材料（设备），投标报价的“承包人供应主要材料一览表”中应注明投标人所选择的材料（设备）的品牌（或规格、型号、产地），未注明上述信息的，视为投标人同意由招标人选择相应材料（设备）的品牌（或规格、型号、产地），但材料（设备）价格不予调整。</w:t>
      </w:r>
    </w:p>
    <w:p w14:paraId="3435E147"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因推荐品牌材料（设备）之间客观存在的差异所引起的价格差异由投标人在投标报价时综合考虑。中标后，投标人不得因此提出价格调整的要求。代理机构所提供的工程量清单，应认为已包括完成本工程的所有项目。凡设计图纸已指明的工程或完成图纸所示的附属工程、相关工程、衔接与后续工程所需的费用，投标人应计入相关项目的单价中。投标人未填单价或合价的工程项目在实施后，招标人将不予以支付，并视为该项费用已包括在其他有价款的单价或合价内，投标人必须按监理工程师的指令完成工程量清单中未填入单价或总额价的工程细目，但不能得到支付与结算。</w:t>
      </w:r>
    </w:p>
    <w:p w14:paraId="1210370A"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7.5.</w:t>
      </w:r>
      <w:r>
        <w:rPr>
          <w:rFonts w:ascii="宋体" w:eastAsia="宋体" w:hAnsi="宋体" w:cs="宋体"/>
          <w:szCs w:val="21"/>
        </w:rPr>
        <w:t>6</w:t>
      </w:r>
      <w:r>
        <w:rPr>
          <w:rFonts w:ascii="宋体" w:eastAsia="宋体" w:hAnsi="宋体" w:cs="宋体" w:hint="eastAsia"/>
          <w:szCs w:val="21"/>
        </w:rPr>
        <w:t>投标人在投标前应对现场进行认真踏勘，熟悉工程现场和周围环境，了解一切可能影响投标方案、报价等编制投标文件的资料，并承担考查现场的责任和风险以及踏勘现场</w:t>
      </w:r>
      <w:r>
        <w:rPr>
          <w:rFonts w:ascii="宋体" w:eastAsia="宋体" w:hAnsi="宋体" w:cs="宋体" w:hint="eastAsia"/>
          <w:szCs w:val="21"/>
        </w:rPr>
        <w:lastRenderedPageBreak/>
        <w:t>所发生的自身费用。中标后，投标人不得以不完全了解施工现场及周围环境为由，提出额外款项增加、补偿或延长工期等要求。同时作为一个有经验的承包商，应充分考虑与施工现场周边居民的关系及外围矛盾的协调，投标报价时应包含解决与当地居民、地方矛盾所产生的费用，并承担相应的责任。</w:t>
      </w:r>
    </w:p>
    <w:p w14:paraId="131C30BC" w14:textId="77777777" w:rsidR="003B1C38" w:rsidRDefault="00E2029F">
      <w:pPr>
        <w:tabs>
          <w:tab w:val="left" w:pos="284"/>
        </w:tabs>
        <w:spacing w:line="360" w:lineRule="exact"/>
        <w:ind w:firstLineChars="200" w:firstLine="422"/>
        <w:rPr>
          <w:rFonts w:ascii="宋体" w:eastAsia="宋体" w:hAnsi="宋体" w:cs="宋体"/>
          <w:b/>
          <w:bCs/>
          <w:szCs w:val="21"/>
        </w:rPr>
      </w:pPr>
      <w:r>
        <w:rPr>
          <w:rFonts w:ascii="宋体" w:eastAsia="宋体" w:hAnsi="宋体" w:cs="宋体" w:hint="eastAsia"/>
          <w:b/>
          <w:bCs/>
          <w:szCs w:val="21"/>
        </w:rPr>
        <w:t>7.6投标报价高于控制价或者清单子目单价的作为无效投标处理。</w:t>
      </w:r>
    </w:p>
    <w:p w14:paraId="3B865551" w14:textId="77777777" w:rsidR="003B1C38" w:rsidRDefault="00E2029F">
      <w:pPr>
        <w:spacing w:line="360" w:lineRule="exact"/>
        <w:ind w:firstLineChars="201" w:firstLine="424"/>
        <w:rPr>
          <w:rFonts w:ascii="宋体" w:eastAsia="宋体" w:hAnsi="宋体" w:cs="宋体"/>
          <w:b/>
          <w:szCs w:val="21"/>
        </w:rPr>
      </w:pPr>
      <w:r>
        <w:rPr>
          <w:rFonts w:ascii="宋体" w:eastAsia="宋体" w:hAnsi="宋体" w:cs="宋体" w:hint="eastAsia"/>
          <w:b/>
          <w:szCs w:val="21"/>
        </w:rPr>
        <w:t>8.投标文件的组成</w:t>
      </w:r>
    </w:p>
    <w:p w14:paraId="2B83E708" w14:textId="77777777" w:rsidR="003B1C38" w:rsidRDefault="00E2029F">
      <w:pPr>
        <w:spacing w:line="360" w:lineRule="exact"/>
        <w:ind w:firstLineChars="200" w:firstLine="420"/>
        <w:rPr>
          <w:rFonts w:ascii="宋体" w:eastAsia="宋体" w:hAnsi="宋体" w:cs="宋体"/>
          <w:bCs/>
          <w:szCs w:val="21"/>
        </w:rPr>
      </w:pPr>
      <w:r>
        <w:rPr>
          <w:rFonts w:ascii="宋体" w:eastAsia="宋体" w:hAnsi="宋体" w:cs="宋体" w:hint="eastAsia"/>
          <w:szCs w:val="21"/>
        </w:rPr>
        <w:t>详见第二章《投标文件的组成》</w:t>
      </w:r>
    </w:p>
    <w:p w14:paraId="7E42F93E" w14:textId="77777777" w:rsidR="003B1C38" w:rsidRDefault="00E2029F">
      <w:pPr>
        <w:spacing w:line="360" w:lineRule="exact"/>
        <w:ind w:firstLineChars="201" w:firstLine="424"/>
        <w:rPr>
          <w:rFonts w:ascii="宋体" w:eastAsia="宋体" w:hAnsi="宋体" w:cs="宋体"/>
          <w:szCs w:val="21"/>
        </w:rPr>
      </w:pPr>
      <w:r>
        <w:rPr>
          <w:rFonts w:ascii="宋体" w:eastAsia="宋体" w:hAnsi="宋体" w:cs="宋体" w:hint="eastAsia"/>
          <w:b/>
          <w:szCs w:val="21"/>
        </w:rPr>
        <w:t>9.投标保证金</w:t>
      </w:r>
    </w:p>
    <w:p w14:paraId="6A60A978"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9.1投标保证金是投标文件的一个组成部分，投标人须按规定从投标人账户缴纳。在开标时，未按要求缴纳保证金的投标无效。</w:t>
      </w:r>
    </w:p>
    <w:p w14:paraId="19525ACE" w14:textId="60ED0D5C" w:rsidR="003B1C38" w:rsidRDefault="00E2029F">
      <w:pPr>
        <w:spacing w:line="360" w:lineRule="exact"/>
        <w:ind w:firstLineChars="200" w:firstLine="420"/>
        <w:rPr>
          <w:rFonts w:ascii="宋体" w:eastAsia="宋体" w:hAnsi="宋体" w:cs="宋体"/>
          <w:b/>
          <w:szCs w:val="21"/>
        </w:rPr>
      </w:pPr>
      <w:r>
        <w:rPr>
          <w:rFonts w:ascii="宋体" w:eastAsia="宋体" w:hAnsi="宋体" w:cs="宋体" w:hint="eastAsia"/>
          <w:szCs w:val="21"/>
        </w:rPr>
        <w:t>9.2未中标人的保证金将在</w:t>
      </w:r>
      <w:r w:rsidR="004036CF">
        <w:rPr>
          <w:rFonts w:ascii="宋体" w:eastAsia="宋体" w:hAnsi="宋体" w:cs="宋体" w:hint="eastAsia"/>
          <w:szCs w:val="21"/>
        </w:rPr>
        <w:t>中标公示三天后凭收据及合约部签约意见后退还。</w:t>
      </w:r>
    </w:p>
    <w:p w14:paraId="07724E22"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9.3中标人的投标保证金</w:t>
      </w:r>
      <w:r>
        <w:rPr>
          <w:rFonts w:ascii="宋体" w:eastAsia="宋体" w:hAnsi="宋体" w:cs="宋体" w:hint="eastAsia"/>
          <w:b/>
          <w:bCs/>
          <w:szCs w:val="21"/>
        </w:rPr>
        <w:t>自动</w:t>
      </w:r>
      <w:r>
        <w:rPr>
          <w:rFonts w:ascii="宋体" w:eastAsia="宋体" w:hAnsi="宋体" w:cs="宋体" w:hint="eastAsia"/>
          <w:szCs w:val="21"/>
        </w:rPr>
        <w:t>转为履约保证金。</w:t>
      </w:r>
    </w:p>
    <w:p w14:paraId="472C11CB" w14:textId="77777777" w:rsidR="003B1C38" w:rsidRDefault="00E2029F">
      <w:pPr>
        <w:spacing w:line="360" w:lineRule="exact"/>
        <w:ind w:firstLineChars="200" w:firstLine="420"/>
        <w:rPr>
          <w:rFonts w:ascii="宋体" w:eastAsia="宋体" w:hAnsi="宋体" w:cs="宋体"/>
          <w:b/>
          <w:szCs w:val="21"/>
        </w:rPr>
      </w:pPr>
      <w:r>
        <w:rPr>
          <w:rFonts w:ascii="宋体" w:eastAsia="宋体" w:hAnsi="宋体" w:cs="宋体" w:hint="eastAsia"/>
          <w:szCs w:val="21"/>
        </w:rPr>
        <w:t>9.4投标人出现下列情况之一的，取消其中标资格，</w:t>
      </w:r>
      <w:r>
        <w:rPr>
          <w:rFonts w:ascii="宋体" w:eastAsia="宋体" w:hAnsi="宋体" w:cs="宋体" w:hint="eastAsia"/>
          <w:b/>
          <w:szCs w:val="21"/>
        </w:rPr>
        <w:t>并没收其投标保证金：</w:t>
      </w:r>
    </w:p>
    <w:p w14:paraId="00B36F5E"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9.4.1投标人在投标有效期内撤回其投标文件；</w:t>
      </w:r>
    </w:p>
    <w:p w14:paraId="7EC41BB9"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9.4.2中标人未能在招标文件规定的期限提交履约担保；</w:t>
      </w:r>
    </w:p>
    <w:p w14:paraId="4468795A"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9.4.3中标人在中标通知书发出之日起三十日内无正当理由拒绝签订合同或者由于投标人的原因导致中标无效的；</w:t>
      </w:r>
    </w:p>
    <w:p w14:paraId="77043B59"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9.4.4投标人提供的有关资料、资格证明文件被确认是不真实的或投标人之间被证实有串通（统一哄抬价格）、欺诈行为；</w:t>
      </w:r>
    </w:p>
    <w:p w14:paraId="7865B45F"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9.4.5投标人被证明有妨碍其他人公平竞争、损害代理机构或者其他投标人合法权益的；</w:t>
      </w:r>
    </w:p>
    <w:p w14:paraId="70C5A834"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9.4.6法律法规认定的其他情形。</w:t>
      </w:r>
    </w:p>
    <w:p w14:paraId="69D2D14B" w14:textId="77777777" w:rsidR="003B1C38" w:rsidRDefault="00E2029F">
      <w:pPr>
        <w:spacing w:line="360" w:lineRule="exact"/>
        <w:rPr>
          <w:rFonts w:ascii="宋体" w:eastAsia="宋体" w:hAnsi="宋体" w:cs="宋体"/>
          <w:szCs w:val="21"/>
        </w:rPr>
      </w:pPr>
      <w:r>
        <w:rPr>
          <w:rFonts w:ascii="宋体" w:eastAsia="宋体" w:hAnsi="宋体" w:cs="宋体" w:hint="eastAsia"/>
          <w:b/>
          <w:szCs w:val="21"/>
        </w:rPr>
        <w:t>10.投标文件的制作</w:t>
      </w:r>
    </w:p>
    <w:p w14:paraId="57B41491"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10.l投标人应提交</w:t>
      </w:r>
      <w:r>
        <w:rPr>
          <w:rFonts w:ascii="宋体" w:eastAsia="宋体" w:hAnsi="宋体" w:cs="宋体" w:hint="eastAsia"/>
          <w:b/>
          <w:szCs w:val="21"/>
        </w:rPr>
        <w:t>装订的投标文件</w:t>
      </w:r>
      <w:r>
        <w:rPr>
          <w:rFonts w:ascii="宋体" w:eastAsia="宋体" w:hAnsi="宋体" w:cs="宋体" w:hint="eastAsia"/>
          <w:b/>
          <w:bCs/>
          <w:szCs w:val="21"/>
        </w:rPr>
        <w:t>壹份“正本”、贰份“副本”、壹份“电子光盘”（光盘中含全套正本投标文件，必须包括excel版）</w:t>
      </w:r>
      <w:r>
        <w:rPr>
          <w:rFonts w:ascii="宋体" w:eastAsia="宋体" w:hAnsi="宋体" w:cs="宋体" w:hint="eastAsia"/>
          <w:b/>
          <w:szCs w:val="21"/>
        </w:rPr>
        <w:t>。</w:t>
      </w:r>
      <w:r>
        <w:rPr>
          <w:rFonts w:ascii="宋体" w:eastAsia="宋体" w:hAnsi="宋体" w:cs="宋体" w:hint="eastAsia"/>
          <w:szCs w:val="21"/>
        </w:rPr>
        <w:t>投标文件正本和副本如有不一致之处，以正本为准。</w:t>
      </w:r>
    </w:p>
    <w:p w14:paraId="3285F537"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10.2投标文件正本、副本必须全部是打印件。投标人应按照要求签字、盖章。</w:t>
      </w:r>
    </w:p>
    <w:p w14:paraId="581D0018"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10.3投标文件应无涂改和行间插字，投标人造成的必须修改的错误，修改处应加盖投标人公章，并由法定代表人或代理人签字或盖章，否则修改无效。</w:t>
      </w:r>
    </w:p>
    <w:p w14:paraId="6B996CA3" w14:textId="77777777" w:rsidR="003B1C38" w:rsidRDefault="00E2029F">
      <w:pPr>
        <w:spacing w:line="360" w:lineRule="exact"/>
        <w:ind w:firstLineChars="200" w:firstLine="422"/>
        <w:rPr>
          <w:rFonts w:ascii="宋体" w:eastAsia="宋体" w:hAnsi="宋体" w:cs="宋体"/>
          <w:szCs w:val="21"/>
        </w:rPr>
      </w:pPr>
      <w:r>
        <w:rPr>
          <w:rFonts w:ascii="宋体" w:eastAsia="宋体" w:hAnsi="宋体" w:cs="宋体" w:hint="eastAsia"/>
          <w:b/>
          <w:szCs w:val="21"/>
        </w:rPr>
        <w:t>10.4本文件所表述的公章是指法定名称章，不包括合同专用章、业务专用章等印章；盖章是指加盖鲜章。</w:t>
      </w:r>
    </w:p>
    <w:p w14:paraId="77E993D6"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11.投标文件的有效期</w:t>
      </w:r>
    </w:p>
    <w:p w14:paraId="56D964DD"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投标有效期为规定的开标之日后</w:t>
      </w:r>
      <w:r>
        <w:rPr>
          <w:rFonts w:ascii="宋体" w:eastAsia="宋体" w:hAnsi="宋体" w:cs="宋体" w:hint="eastAsia"/>
          <w:b/>
          <w:szCs w:val="21"/>
        </w:rPr>
        <w:t>六十（60）天</w:t>
      </w:r>
      <w:r>
        <w:rPr>
          <w:rFonts w:ascii="宋体" w:eastAsia="宋体" w:hAnsi="宋体" w:cs="宋体" w:hint="eastAsia"/>
          <w:szCs w:val="21"/>
        </w:rPr>
        <w:t>。投标有效期比规定短的将被视为非响应性投标而予以拒绝。</w:t>
      </w:r>
    </w:p>
    <w:p w14:paraId="6CFF5051" w14:textId="77777777" w:rsidR="003B1C38" w:rsidRDefault="00E2029F">
      <w:pPr>
        <w:spacing w:line="360" w:lineRule="exact"/>
        <w:ind w:firstLineChars="200" w:firstLine="422"/>
        <w:rPr>
          <w:rFonts w:ascii="宋体" w:eastAsia="宋体" w:hAnsi="宋体" w:cs="宋体"/>
          <w:szCs w:val="21"/>
        </w:rPr>
      </w:pPr>
      <w:r>
        <w:rPr>
          <w:rFonts w:ascii="宋体" w:eastAsia="宋体" w:hAnsi="宋体" w:cs="宋体" w:hint="eastAsia"/>
          <w:b/>
          <w:szCs w:val="21"/>
        </w:rPr>
        <w:t>12.投标文件的密封</w:t>
      </w:r>
    </w:p>
    <w:p w14:paraId="19B9320F" w14:textId="77777777" w:rsidR="003B1C38" w:rsidRDefault="00E2029F">
      <w:pPr>
        <w:spacing w:line="360" w:lineRule="exact"/>
        <w:ind w:firstLineChars="200" w:firstLine="420"/>
        <w:rPr>
          <w:rFonts w:ascii="宋体" w:eastAsia="宋体" w:hAnsi="宋体" w:cs="宋体"/>
          <w:b/>
          <w:szCs w:val="21"/>
        </w:rPr>
      </w:pPr>
      <w:r>
        <w:rPr>
          <w:rFonts w:ascii="宋体" w:eastAsia="宋体" w:hAnsi="宋体" w:cs="宋体" w:hint="eastAsia"/>
          <w:szCs w:val="21"/>
        </w:rPr>
        <w:t>投标文件</w:t>
      </w:r>
      <w:r>
        <w:rPr>
          <w:rFonts w:ascii="宋体" w:eastAsia="宋体" w:hAnsi="宋体" w:cs="宋体" w:hint="eastAsia"/>
          <w:b/>
          <w:szCs w:val="21"/>
        </w:rPr>
        <w:t>正本和副本均应当密封，电子光盘应当单独密封，</w:t>
      </w:r>
      <w:r>
        <w:rPr>
          <w:rFonts w:ascii="宋体" w:eastAsia="宋体" w:hAnsi="宋体" w:cs="宋体" w:hint="eastAsia"/>
          <w:szCs w:val="21"/>
        </w:rPr>
        <w:t>所有封袋上都应当</w:t>
      </w:r>
      <w:r>
        <w:rPr>
          <w:rFonts w:ascii="宋体" w:eastAsia="宋体" w:hAnsi="宋体" w:cs="宋体" w:hint="eastAsia"/>
          <w:b/>
          <w:szCs w:val="21"/>
        </w:rPr>
        <w:t>加盖投标人公章</w:t>
      </w:r>
      <w:r>
        <w:rPr>
          <w:rFonts w:ascii="宋体" w:eastAsia="宋体" w:hAnsi="宋体" w:cs="宋体" w:hint="eastAsia"/>
          <w:szCs w:val="21"/>
        </w:rPr>
        <w:t>。</w:t>
      </w:r>
    </w:p>
    <w:p w14:paraId="70C21C06"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13.投标文件提交截止时间及地点</w:t>
      </w:r>
    </w:p>
    <w:p w14:paraId="61BA0352"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投标人应在规定的截止日期和时间之前将投标文件递交至招标公告中注明的地点，凡逾</w:t>
      </w:r>
      <w:r>
        <w:rPr>
          <w:rFonts w:ascii="宋体" w:eastAsia="宋体" w:hAnsi="宋体" w:cs="宋体" w:hint="eastAsia"/>
          <w:szCs w:val="21"/>
        </w:rPr>
        <w:lastRenderedPageBreak/>
        <w:t>期送达的投标文件将不予接收。</w:t>
      </w:r>
    </w:p>
    <w:p w14:paraId="381E456B" w14:textId="77777777" w:rsidR="003B1C38" w:rsidRDefault="00E2029F">
      <w:pPr>
        <w:spacing w:line="360" w:lineRule="exact"/>
        <w:ind w:firstLineChars="200" w:firstLine="430"/>
        <w:rPr>
          <w:rFonts w:ascii="宋体" w:eastAsia="宋体" w:hAnsi="宋体" w:cs="宋体"/>
          <w:b/>
          <w:spacing w:val="2"/>
          <w:szCs w:val="21"/>
        </w:rPr>
      </w:pPr>
      <w:r>
        <w:rPr>
          <w:rFonts w:ascii="宋体" w:eastAsia="宋体" w:hAnsi="宋体" w:cs="宋体" w:hint="eastAsia"/>
          <w:b/>
          <w:spacing w:val="2"/>
          <w:szCs w:val="21"/>
        </w:rPr>
        <w:t>投标人在递交投标文件时须提供有效的法定代表人或代理人身份证原件，未提供的，代理机构不接收其投标文件。</w:t>
      </w:r>
    </w:p>
    <w:p w14:paraId="7C59F189" w14:textId="77777777" w:rsidR="003B1C38" w:rsidRDefault="00E2029F">
      <w:pPr>
        <w:spacing w:line="360" w:lineRule="exact"/>
        <w:ind w:firstLineChars="200" w:firstLine="422"/>
        <w:rPr>
          <w:rFonts w:ascii="宋体" w:eastAsia="宋体" w:hAnsi="宋体" w:cs="宋体"/>
          <w:szCs w:val="21"/>
        </w:rPr>
      </w:pPr>
      <w:r>
        <w:rPr>
          <w:rFonts w:ascii="宋体" w:eastAsia="宋体" w:hAnsi="宋体" w:cs="宋体" w:hint="eastAsia"/>
          <w:b/>
          <w:szCs w:val="21"/>
        </w:rPr>
        <w:t>14.投标文件的修改和撤回</w:t>
      </w:r>
    </w:p>
    <w:p w14:paraId="2194028B"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投标人在递交投标文件后，可以修改或撤回其投标文件，但这种修改和撤回，必须在规定的投标截止时间前，以书面形式通知代理机构，修改或撤回其投标文件。</w:t>
      </w:r>
    </w:p>
    <w:p w14:paraId="46324605"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投标人的修改或撤回文件应按规定进行编制、密封、标记和发送，并应在封套上加注“修改”或“撤回”字样。上述补充或修改若涉及投标报价，必须注明“最后唯一报价”字样，否则将视为有选择的报价。修改文件必须在投标截止时间前送达代理机构。</w:t>
      </w:r>
    </w:p>
    <w:p w14:paraId="11B4F826"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在投标截止时间之后，投标人不得对其投标文件作任何修改。</w:t>
      </w:r>
    </w:p>
    <w:p w14:paraId="66A08479"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在投标截止时间至招标文件中规定的投标有效期满之间的这段时间内，投标人不得撤回其投标，否则其投标保证金将不予退还。</w:t>
      </w:r>
    </w:p>
    <w:p w14:paraId="3706F86A"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15.开标</w:t>
      </w:r>
    </w:p>
    <w:p w14:paraId="2174C7E9"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15.1代理机构按招标公告中规定的时间、地点主持开标活动。</w:t>
      </w:r>
    </w:p>
    <w:p w14:paraId="1826017A"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15.2投标人参加开标会的应由法定代表人或委托代理人携带</w:t>
      </w:r>
      <w:r>
        <w:rPr>
          <w:rFonts w:ascii="宋体" w:eastAsia="宋体" w:hAnsi="宋体" w:cs="宋体" w:hint="eastAsia"/>
          <w:b/>
          <w:szCs w:val="21"/>
        </w:rPr>
        <w:t>本人有效的身份证原件</w:t>
      </w:r>
      <w:r>
        <w:rPr>
          <w:rFonts w:ascii="宋体" w:eastAsia="宋体" w:hAnsi="宋体" w:cs="宋体" w:hint="eastAsia"/>
          <w:szCs w:val="21"/>
        </w:rPr>
        <w:t>准时参加，并签名报到以证明其出席。</w:t>
      </w:r>
    </w:p>
    <w:p w14:paraId="051351E8"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15.3</w:t>
      </w:r>
      <w:r>
        <w:rPr>
          <w:rFonts w:ascii="宋体" w:eastAsia="宋体" w:hAnsi="宋体" w:cs="宋体" w:hint="eastAsia"/>
          <w:b/>
          <w:szCs w:val="21"/>
        </w:rPr>
        <w:t>开标时，由投标人或者其推选的代表查验投标文件的密封情况；</w:t>
      </w:r>
      <w:r>
        <w:rPr>
          <w:rFonts w:ascii="宋体" w:eastAsia="宋体" w:hAnsi="宋体" w:cs="宋体" w:hint="eastAsia"/>
          <w:szCs w:val="21"/>
        </w:rPr>
        <w:t>确认无误后，由代理机构工作人员当众拆封，宣布投标人名称、投标价格和招标文件规定的需要宣布的其他内容。</w:t>
      </w:r>
      <w:r>
        <w:rPr>
          <w:rFonts w:ascii="宋体" w:eastAsia="宋体" w:hAnsi="宋体" w:cs="宋体" w:hint="eastAsia"/>
          <w:b/>
          <w:szCs w:val="21"/>
        </w:rPr>
        <w:t>投标人不足3家的，不得开标。</w:t>
      </w:r>
    </w:p>
    <w:p w14:paraId="5139E7AE" w14:textId="77777777" w:rsidR="003B1C38" w:rsidRDefault="00E2029F">
      <w:pPr>
        <w:spacing w:line="360" w:lineRule="exact"/>
        <w:ind w:firstLineChars="200" w:firstLine="420"/>
        <w:rPr>
          <w:rFonts w:ascii="宋体" w:eastAsia="宋体" w:hAnsi="宋体" w:cs="宋体"/>
          <w:b/>
          <w:szCs w:val="21"/>
        </w:rPr>
      </w:pPr>
      <w:r>
        <w:rPr>
          <w:rFonts w:ascii="宋体" w:eastAsia="宋体" w:hAnsi="宋体" w:cs="宋体" w:hint="eastAsia"/>
          <w:szCs w:val="21"/>
        </w:rPr>
        <w:t>15.4招标人在投标截止时间前收到的所有投标文件，开标时都予以拆封。按照规定同意撤回的投标将不予开封。代理机构对开标过程予以记录并存档备查。</w:t>
      </w:r>
      <w:r>
        <w:rPr>
          <w:rFonts w:ascii="宋体" w:eastAsia="宋体" w:hAnsi="宋体" w:cs="宋体" w:hint="eastAsia"/>
          <w:b/>
          <w:szCs w:val="21"/>
        </w:rPr>
        <w:t>各投标人需仔细核对开标记录相关内容并签字确认。</w:t>
      </w:r>
    </w:p>
    <w:p w14:paraId="3579D31B"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16.评标委员会</w:t>
      </w:r>
    </w:p>
    <w:p w14:paraId="1DA484EF"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16.1开标后，代理机构将组织评标委员会进行评标。评标委员会由招标人代表和评审专家组成，且人员构成符合相关规定。评标委员会独立工作，负责评审所有投标文件并确定中标侯选人。</w:t>
      </w:r>
    </w:p>
    <w:p w14:paraId="4B8C7B4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16.2评标委员会负责具体的评标事务，并独立履行以下职责：</w:t>
      </w:r>
    </w:p>
    <w:p w14:paraId="6762EE78"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16.2.1审查、评价投标文件是否符合招标文件的商务、技术等实质性要求；</w:t>
      </w:r>
    </w:p>
    <w:p w14:paraId="596365F5"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16.2.2要求投标人对投标文件有关事项作出澄清或者说明；</w:t>
      </w:r>
    </w:p>
    <w:p w14:paraId="554B4537"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16.2.3对投标文件进行比较和评价；</w:t>
      </w:r>
    </w:p>
    <w:p w14:paraId="43AB2752"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16.2.4推荐或确定中标候选人；</w:t>
      </w:r>
    </w:p>
    <w:p w14:paraId="1810548D"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16.2.5向招标人、招标代理机构或者有关部门报告评标中发现的违法行为。</w:t>
      </w:r>
    </w:p>
    <w:p w14:paraId="45885DF2"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16.3评标委员会成员应当履行下列义务：</w:t>
      </w:r>
    </w:p>
    <w:p w14:paraId="1B88D3A6"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16.3.1遵纪守法，客观、公正、廉洁地履行职责；</w:t>
      </w:r>
    </w:p>
    <w:p w14:paraId="6B2C4CC3"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16.3.2按照招标文件规定的评审办法和评分标准进行评审，对评审意见承担个人责任；</w:t>
      </w:r>
    </w:p>
    <w:p w14:paraId="1D89BD4B"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16.3.3对评标过程和结果，以及投标人的商业秘密保密；</w:t>
      </w:r>
    </w:p>
    <w:p w14:paraId="482FA1D0"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16.3.4负责评标报告的起草；</w:t>
      </w:r>
    </w:p>
    <w:p w14:paraId="665F91E9"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16.3.5配合相关部门的投诉处理工作；</w:t>
      </w:r>
    </w:p>
    <w:p w14:paraId="7B6D8051"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16.3.6配合代理机构答复投标人对中标结果提出的质疑。</w:t>
      </w:r>
    </w:p>
    <w:p w14:paraId="32E09A1D"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17.评审内容的保密</w:t>
      </w:r>
    </w:p>
    <w:p w14:paraId="6D851995" w14:textId="77777777" w:rsidR="003B1C38" w:rsidRDefault="00E2029F">
      <w:pPr>
        <w:overflowPunct w:val="0"/>
        <w:autoSpaceDE w:val="0"/>
        <w:autoSpaceDN w:val="0"/>
        <w:adjustRightInd w:val="0"/>
        <w:spacing w:line="360" w:lineRule="exact"/>
        <w:ind w:firstLineChars="200" w:firstLine="420"/>
        <w:rPr>
          <w:rFonts w:ascii="宋体" w:eastAsia="宋体" w:hAnsi="宋体" w:cs="宋体"/>
          <w:szCs w:val="21"/>
        </w:rPr>
      </w:pPr>
      <w:r>
        <w:rPr>
          <w:rFonts w:ascii="宋体" w:eastAsia="宋体" w:hAnsi="宋体" w:cs="宋体" w:hint="eastAsia"/>
          <w:szCs w:val="21"/>
        </w:rPr>
        <w:t>17.1开标开始后，直到宣布授予中标人合同为止，凡属于审查、澄清、评价和比较投标的所有资料，有关授予合同的信息都不应向投标人或与评审无关的其他人泄露。</w:t>
      </w:r>
    </w:p>
    <w:p w14:paraId="26335B2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17.2在评标过程中，投标人不得以任何行为影响评标过程，否则其投标文件将被作为无效投标文件。</w:t>
      </w:r>
    </w:p>
    <w:p w14:paraId="1B3D6C25"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17.3在评标期间，代理机构将设专门人员与投标人联系。</w:t>
      </w:r>
    </w:p>
    <w:p w14:paraId="1E6A9405"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17.4代理机构和评标委员会不向落标的投标人解释未中标原因，也不公布评标过程中的相关细节。</w:t>
      </w:r>
    </w:p>
    <w:p w14:paraId="79BD4FB7"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18.对投标文件的审查</w:t>
      </w:r>
    </w:p>
    <w:p w14:paraId="6EA81FC1" w14:textId="77777777" w:rsidR="003B1C38" w:rsidRDefault="00E2029F">
      <w:pPr>
        <w:overflowPunct w:val="0"/>
        <w:autoSpaceDE w:val="0"/>
        <w:autoSpaceDN w:val="0"/>
        <w:adjustRightInd w:val="0"/>
        <w:spacing w:line="360" w:lineRule="exact"/>
        <w:ind w:firstLineChars="200" w:firstLine="420"/>
        <w:rPr>
          <w:rFonts w:ascii="宋体" w:eastAsia="宋体" w:hAnsi="宋体" w:cs="宋体"/>
          <w:szCs w:val="21"/>
        </w:rPr>
      </w:pPr>
      <w:r>
        <w:rPr>
          <w:rFonts w:ascii="宋体" w:eastAsia="宋体" w:hAnsi="宋体" w:cs="宋体" w:hint="eastAsia"/>
          <w:szCs w:val="21"/>
        </w:rPr>
        <w:t>投标文件初审分为资格审查和符合性审查。</w:t>
      </w:r>
    </w:p>
    <w:p w14:paraId="42D72E1E" w14:textId="77777777" w:rsidR="003B1C38" w:rsidRDefault="00E2029F">
      <w:pPr>
        <w:overflowPunct w:val="0"/>
        <w:autoSpaceDE w:val="0"/>
        <w:autoSpaceDN w:val="0"/>
        <w:adjustRightInd w:val="0"/>
        <w:spacing w:line="360" w:lineRule="exact"/>
        <w:ind w:firstLineChars="200" w:firstLine="420"/>
        <w:rPr>
          <w:rFonts w:ascii="宋体" w:eastAsia="宋体" w:hAnsi="宋体" w:cs="宋体"/>
          <w:szCs w:val="21"/>
        </w:rPr>
      </w:pPr>
      <w:r>
        <w:rPr>
          <w:rFonts w:ascii="宋体" w:eastAsia="宋体" w:hAnsi="宋体" w:cs="宋体" w:hint="eastAsia"/>
          <w:szCs w:val="21"/>
        </w:rPr>
        <w:t>18.1资格审查：依据法律法规和招标文件的规定对投标文件中的资格证明文件进行审查。</w:t>
      </w:r>
    </w:p>
    <w:p w14:paraId="54110A3E" w14:textId="77777777" w:rsidR="003B1C38" w:rsidRDefault="00E2029F">
      <w:pPr>
        <w:overflowPunct w:val="0"/>
        <w:autoSpaceDE w:val="0"/>
        <w:autoSpaceDN w:val="0"/>
        <w:adjustRightInd w:val="0"/>
        <w:spacing w:line="360" w:lineRule="exact"/>
        <w:ind w:firstLineChars="200" w:firstLine="420"/>
        <w:rPr>
          <w:rFonts w:ascii="宋体" w:eastAsia="宋体" w:hAnsi="宋体" w:cs="宋体"/>
          <w:szCs w:val="21"/>
        </w:rPr>
      </w:pPr>
      <w:r>
        <w:rPr>
          <w:rFonts w:ascii="宋体" w:eastAsia="宋体" w:hAnsi="宋体" w:cs="宋体" w:hint="eastAsia"/>
          <w:szCs w:val="21"/>
        </w:rPr>
        <w:t>18.2符合性审查：依据招标文件的规定，由评标委员会从投标文件的有效性、完整性和对招标文件的响应程度进行审查，以确定是否对招标文件的实质性要求作出响应。</w:t>
      </w:r>
    </w:p>
    <w:p w14:paraId="2CC2C218" w14:textId="77777777" w:rsidR="003B1C38" w:rsidRDefault="00E2029F">
      <w:pPr>
        <w:overflowPunct w:val="0"/>
        <w:autoSpaceDE w:val="0"/>
        <w:autoSpaceDN w:val="0"/>
        <w:adjustRightInd w:val="0"/>
        <w:spacing w:line="360" w:lineRule="exact"/>
        <w:ind w:firstLineChars="200" w:firstLine="420"/>
        <w:rPr>
          <w:rFonts w:ascii="宋体" w:eastAsia="宋体" w:hAnsi="宋体" w:cs="宋体"/>
          <w:szCs w:val="21"/>
        </w:rPr>
      </w:pPr>
      <w:r>
        <w:rPr>
          <w:rFonts w:ascii="宋体" w:eastAsia="宋体" w:hAnsi="宋体" w:cs="宋体" w:hint="eastAsia"/>
          <w:szCs w:val="21"/>
        </w:rPr>
        <w:t>在详细评标之前，评标委员会将首先审查每份投标文件是否实质性响应了招标文件的要求。实质性响应的投标应该是与招标文件要求的全部条款、条件和规格相符，没有重大偏离或保留的投标。</w:t>
      </w:r>
    </w:p>
    <w:p w14:paraId="469CD6D4" w14:textId="77777777" w:rsidR="003B1C38" w:rsidRDefault="00E2029F">
      <w:pPr>
        <w:overflowPunct w:val="0"/>
        <w:autoSpaceDE w:val="0"/>
        <w:autoSpaceDN w:val="0"/>
        <w:adjustRightInd w:val="0"/>
        <w:spacing w:line="360" w:lineRule="exact"/>
        <w:ind w:firstLineChars="200" w:firstLine="420"/>
        <w:rPr>
          <w:rFonts w:ascii="宋体" w:eastAsia="宋体" w:hAnsi="宋体" w:cs="宋体"/>
          <w:szCs w:val="21"/>
        </w:rPr>
      </w:pPr>
      <w:r>
        <w:rPr>
          <w:rFonts w:ascii="宋体" w:eastAsia="宋体" w:hAnsi="宋体" w:cs="宋体" w:hint="eastAsia"/>
          <w:szCs w:val="21"/>
        </w:rPr>
        <w:t>所谓重大偏离或保留是指与招标文件规定的实质性要求存在负偏离，或者在实质上与招标文件不一致，而且限制了合同中招标人和见证方的权利或投标人的义务，纠正这些偏离或保留将会对其他实质性响应要求的投标人的竞争地位产生不公正的影响。重大偏离的认定需经过评标委员会三分之二及以上成员的认定。评标委员会决定投标文件的响应性只根据投标文件本身的内容，而不寻求外部的证据。如果投标文件实质上没有响应招标文件的要求，评标委员会将予以拒绝，投标人不得通过修改或撤销不合要求的偏离或保留而使其投标成为实质性响应的投标。</w:t>
      </w:r>
    </w:p>
    <w:p w14:paraId="09EA6121" w14:textId="77777777" w:rsidR="003B1C38" w:rsidRDefault="00E2029F">
      <w:pPr>
        <w:overflowPunct w:val="0"/>
        <w:autoSpaceDE w:val="0"/>
        <w:autoSpaceDN w:val="0"/>
        <w:adjustRightInd w:val="0"/>
        <w:spacing w:line="360" w:lineRule="exact"/>
        <w:ind w:firstLineChars="200" w:firstLine="422"/>
        <w:rPr>
          <w:rFonts w:ascii="宋体" w:eastAsia="宋体" w:hAnsi="宋体" w:cs="宋体"/>
          <w:szCs w:val="21"/>
        </w:rPr>
      </w:pPr>
      <w:r>
        <w:rPr>
          <w:rFonts w:ascii="宋体" w:eastAsia="宋体" w:hAnsi="宋体" w:cs="宋体" w:hint="eastAsia"/>
          <w:b/>
          <w:szCs w:val="21"/>
        </w:rPr>
        <w:t>18.3投标文件出现下列情况之一的，将作为无效投标文件处理</w:t>
      </w:r>
      <w:r>
        <w:rPr>
          <w:rFonts w:ascii="宋体" w:eastAsia="宋体" w:hAnsi="宋体" w:cs="宋体" w:hint="eastAsia"/>
          <w:szCs w:val="21"/>
        </w:rPr>
        <w:t>：</w:t>
      </w:r>
    </w:p>
    <w:p w14:paraId="7F9CE7DB"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18.3.1投标人未通过领购或者投标人名称与领购信息发生实质性改变的；</w:t>
      </w:r>
    </w:p>
    <w:p w14:paraId="4177B797"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18.3.2未按招标文件要求缴纳投标保证金</w:t>
      </w:r>
      <w:r>
        <w:rPr>
          <w:rFonts w:ascii="宋体" w:eastAsia="宋体" w:hAnsi="宋体" w:cs="宋体" w:hint="eastAsia"/>
          <w:b/>
          <w:szCs w:val="21"/>
        </w:rPr>
        <w:t>且未提供投标保证金收据原件</w:t>
      </w:r>
      <w:r>
        <w:rPr>
          <w:rFonts w:ascii="宋体" w:eastAsia="宋体" w:hAnsi="宋体" w:cs="宋体" w:hint="eastAsia"/>
          <w:szCs w:val="21"/>
        </w:rPr>
        <w:t>的；</w:t>
      </w:r>
    </w:p>
    <w:p w14:paraId="28CAFF96"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18.3.3投标文件未按规定装订、密封、签字、盖章的，电子光盘未提供或未单独密封的；</w:t>
      </w:r>
    </w:p>
    <w:p w14:paraId="0EBBEE45" w14:textId="77777777" w:rsidR="003B1C38" w:rsidRDefault="00E2029F">
      <w:pPr>
        <w:overflowPunct w:val="0"/>
        <w:autoSpaceDE w:val="0"/>
        <w:autoSpaceDN w:val="0"/>
        <w:adjustRightInd w:val="0"/>
        <w:spacing w:line="360" w:lineRule="exact"/>
        <w:ind w:firstLineChars="200" w:firstLine="422"/>
        <w:rPr>
          <w:rFonts w:ascii="宋体" w:eastAsia="宋体" w:hAnsi="宋体" w:cs="宋体"/>
          <w:b/>
          <w:szCs w:val="21"/>
        </w:rPr>
      </w:pPr>
      <w:r>
        <w:rPr>
          <w:rFonts w:ascii="宋体" w:eastAsia="宋体" w:hAnsi="宋体" w:cs="宋体" w:hint="eastAsia"/>
          <w:b/>
          <w:szCs w:val="21"/>
        </w:rPr>
        <w:t>18.3.</w:t>
      </w:r>
      <w:r>
        <w:rPr>
          <w:rFonts w:hint="eastAsia"/>
        </w:rPr>
        <w:t xml:space="preserve"> </w:t>
      </w:r>
      <w:r>
        <w:rPr>
          <w:rFonts w:ascii="宋体" w:eastAsia="宋体" w:hAnsi="宋体" w:cs="宋体" w:hint="eastAsia"/>
          <w:b/>
          <w:szCs w:val="21"/>
        </w:rPr>
        <w:t>投标人、项目负责人及其联合体中任何一个成员在“信用中国”（</w:t>
      </w:r>
      <w:r>
        <w:rPr>
          <w:rFonts w:ascii="宋体" w:eastAsia="宋体" w:hAnsi="宋体" w:cs="宋体"/>
          <w:b/>
          <w:szCs w:val="21"/>
        </w:rPr>
        <w:t>www.creditchina.gov.cn）网 站上被公布为失信被执行人的，具体按照苏信用办【2018】23 号文执行。</w:t>
      </w:r>
      <w:r>
        <w:rPr>
          <w:rFonts w:ascii="宋体" w:eastAsia="宋体" w:hAnsi="宋体" w:cs="宋体" w:hint="eastAsia"/>
          <w:b/>
          <w:szCs w:val="21"/>
        </w:rPr>
        <w:t>；</w:t>
      </w:r>
    </w:p>
    <w:p w14:paraId="5AB07933"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18.3.5未按要求提供带“*”项材料的；</w:t>
      </w:r>
    </w:p>
    <w:p w14:paraId="3F2672D8"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18.3.6投标文件未按招标文件规定的格式、内容和要求编制，投标文件字迹潦草、模糊、难以辨认；</w:t>
      </w:r>
    </w:p>
    <w:p w14:paraId="41108FBA"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18.3.7投标文件材料所述情况和所附相关资料不符的；</w:t>
      </w:r>
    </w:p>
    <w:p w14:paraId="3366A272"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18.3.8投标人以他人的名义投标、串通投标、以行贿手段谋取中标或者以其他弄虚作</w:t>
      </w:r>
      <w:r>
        <w:rPr>
          <w:rFonts w:ascii="宋体" w:eastAsia="宋体" w:hAnsi="宋体" w:cs="宋体" w:hint="eastAsia"/>
          <w:szCs w:val="21"/>
        </w:rPr>
        <w:lastRenderedPageBreak/>
        <w:t>假方式投标的；</w:t>
      </w:r>
    </w:p>
    <w:p w14:paraId="0372BB05"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18.3.9投标人在一份投标文件中，对同一招标项目报有两个或多个报价，且未书面确定以哪个报价为准的；</w:t>
      </w:r>
    </w:p>
    <w:p w14:paraId="637D6CDB"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18.3.10投标人的投标报价超出控制价的；</w:t>
      </w:r>
    </w:p>
    <w:p w14:paraId="5DC5F6AE"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18.3.11投标文件中的</w:t>
      </w:r>
      <w:r>
        <w:rPr>
          <w:rFonts w:ascii="宋体" w:eastAsia="宋体" w:hAnsi="宋体" w:cs="宋体" w:hint="eastAsia"/>
          <w:b/>
          <w:szCs w:val="21"/>
          <w:highlight w:val="red"/>
        </w:rPr>
        <w:t>单价高于招标控制价中单价的；</w:t>
      </w:r>
    </w:p>
    <w:p w14:paraId="0E956B59" w14:textId="77777777" w:rsidR="003B1C38" w:rsidRDefault="00E2029F">
      <w:pPr>
        <w:spacing w:line="360" w:lineRule="exact"/>
        <w:ind w:firstLineChars="200" w:firstLine="422"/>
        <w:rPr>
          <w:rFonts w:ascii="宋体" w:eastAsia="宋体" w:hAnsi="宋体" w:cs="宋体"/>
          <w:szCs w:val="21"/>
        </w:rPr>
      </w:pPr>
      <w:r>
        <w:rPr>
          <w:rFonts w:ascii="宋体" w:eastAsia="宋体" w:hAnsi="宋体" w:cs="宋体" w:hint="eastAsia"/>
          <w:b/>
          <w:szCs w:val="21"/>
        </w:rPr>
        <w:t>18.3.12改变招标文件提供的工程量清单（包括清单中项目编号、项目名称、项目特征、计量单位、工程量），改变招标文件规定的暂定价格或不可竞争费用标准的；</w:t>
      </w:r>
    </w:p>
    <w:p w14:paraId="1543EBA8"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18.3.13投标文件含有招标人不能接受的附加条件的；</w:t>
      </w:r>
    </w:p>
    <w:p w14:paraId="69B459F4"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18.3.14招标文件明确规定无效的其他情形，或者其他被评标委员会认定无效的情况；</w:t>
      </w:r>
    </w:p>
    <w:p w14:paraId="46EBE23F"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18.3.15不符合法律、法规和招标文件规定的其他实质性要求的。</w:t>
      </w:r>
    </w:p>
    <w:p w14:paraId="4E913DDE" w14:textId="0AA623FC" w:rsidR="0046715F" w:rsidRPr="0046715F" w:rsidRDefault="0046715F" w:rsidP="0046715F">
      <w:pPr>
        <w:spacing w:line="360" w:lineRule="exact"/>
        <w:ind w:firstLineChars="200" w:firstLine="420"/>
        <w:rPr>
          <w:rFonts w:ascii="宋体" w:eastAsia="宋体" w:hAnsi="宋体" w:cs="宋体"/>
          <w:szCs w:val="21"/>
        </w:rPr>
      </w:pPr>
      <w:r w:rsidRPr="0046715F">
        <w:rPr>
          <w:rFonts w:ascii="宋体" w:eastAsia="宋体" w:hAnsi="宋体" w:cs="宋体" w:hint="eastAsia"/>
          <w:szCs w:val="21"/>
        </w:rPr>
        <w:t>1</w:t>
      </w:r>
      <w:r w:rsidRPr="0046715F">
        <w:rPr>
          <w:rFonts w:ascii="宋体" w:eastAsia="宋体" w:hAnsi="宋体" w:cs="宋体"/>
          <w:szCs w:val="21"/>
        </w:rPr>
        <w:t>8.3.1</w:t>
      </w:r>
      <w:r>
        <w:rPr>
          <w:rFonts w:ascii="宋体" w:eastAsia="宋体" w:hAnsi="宋体" w:cs="宋体"/>
          <w:szCs w:val="21"/>
        </w:rPr>
        <w:t>6</w:t>
      </w:r>
      <w:r w:rsidRPr="0046715F">
        <w:rPr>
          <w:rFonts w:ascii="宋体" w:eastAsia="宋体" w:hAnsi="宋体" w:cs="宋体"/>
          <w:szCs w:val="21"/>
        </w:rPr>
        <w:t>未按招标文件规定提供分部分项工程和单价措施项目清单与计价表、总价措施项目清单与计价表、其他项目清单与计价汇总表、暂列金额明细表、规费、税金项目计价表，缺其中一项均为废标；</w:t>
      </w:r>
    </w:p>
    <w:p w14:paraId="34FF4F0E" w14:textId="1BABA9F9" w:rsidR="0046715F" w:rsidRPr="0046715F" w:rsidRDefault="0046715F" w:rsidP="0046715F">
      <w:pPr>
        <w:spacing w:line="360" w:lineRule="exact"/>
        <w:ind w:firstLineChars="200" w:firstLine="420"/>
        <w:rPr>
          <w:rFonts w:ascii="宋体" w:eastAsia="宋体" w:hAnsi="宋体" w:cs="宋体"/>
          <w:szCs w:val="21"/>
        </w:rPr>
      </w:pPr>
      <w:r w:rsidRPr="0046715F">
        <w:rPr>
          <w:rFonts w:ascii="宋体" w:eastAsia="宋体" w:hAnsi="宋体" w:cs="宋体" w:hint="eastAsia"/>
          <w:szCs w:val="21"/>
        </w:rPr>
        <w:t>1</w:t>
      </w:r>
      <w:r w:rsidRPr="0046715F">
        <w:rPr>
          <w:rFonts w:ascii="宋体" w:eastAsia="宋体" w:hAnsi="宋体" w:cs="宋体"/>
          <w:szCs w:val="21"/>
        </w:rPr>
        <w:t>8.3.1</w:t>
      </w:r>
      <w:r>
        <w:rPr>
          <w:rFonts w:ascii="宋体" w:eastAsia="宋体" w:hAnsi="宋体" w:cs="宋体"/>
          <w:szCs w:val="21"/>
        </w:rPr>
        <w:t>7</w:t>
      </w:r>
      <w:r w:rsidRPr="0046715F">
        <w:rPr>
          <w:rFonts w:ascii="宋体" w:eastAsia="宋体" w:hAnsi="宋体" w:cs="宋体"/>
          <w:szCs w:val="21"/>
        </w:rPr>
        <w:t>投标文件正本未按招标文件规定中提供分部分项综合单价分析表、单价措施项目综合单价分析表，缺其中一项均为废标。</w:t>
      </w:r>
    </w:p>
    <w:p w14:paraId="79DA2046" w14:textId="79C137CC" w:rsidR="0046715F" w:rsidRPr="0046715F" w:rsidRDefault="0046715F" w:rsidP="0046715F">
      <w:pPr>
        <w:spacing w:line="360" w:lineRule="exact"/>
        <w:ind w:firstLineChars="200" w:firstLine="420"/>
        <w:rPr>
          <w:rFonts w:ascii="宋体" w:eastAsia="宋体" w:hAnsi="宋体" w:cs="宋体"/>
          <w:szCs w:val="21"/>
        </w:rPr>
      </w:pPr>
      <w:r w:rsidRPr="0046715F">
        <w:rPr>
          <w:rFonts w:ascii="宋体" w:eastAsia="宋体" w:hAnsi="宋体" w:cs="宋体" w:hint="eastAsia"/>
          <w:szCs w:val="21"/>
        </w:rPr>
        <w:t>1</w:t>
      </w:r>
      <w:r w:rsidRPr="0046715F">
        <w:rPr>
          <w:rFonts w:ascii="宋体" w:eastAsia="宋体" w:hAnsi="宋体" w:cs="宋体"/>
          <w:szCs w:val="21"/>
        </w:rPr>
        <w:t>8.3.1</w:t>
      </w:r>
      <w:r>
        <w:rPr>
          <w:rFonts w:ascii="宋体" w:eastAsia="宋体" w:hAnsi="宋体" w:cs="宋体"/>
          <w:szCs w:val="21"/>
        </w:rPr>
        <w:t>8</w:t>
      </w:r>
      <w:r w:rsidRPr="0046715F">
        <w:rPr>
          <w:rFonts w:ascii="宋体" w:eastAsia="宋体" w:hAnsi="宋体" w:cs="宋体"/>
          <w:szCs w:val="21"/>
        </w:rPr>
        <w:t>投标文件中所有分部分项工程和单价措施项目清单与计价表中各项综合单价的报价≤控制价中相对应列项综合单价的为有效投标报价，有一项不符此要求的投标报价为废标。</w:t>
      </w:r>
    </w:p>
    <w:p w14:paraId="10F264A6" w14:textId="0372CB57" w:rsidR="0046715F" w:rsidRPr="0046715F" w:rsidRDefault="0046715F" w:rsidP="0046715F">
      <w:pPr>
        <w:spacing w:line="360" w:lineRule="exact"/>
        <w:ind w:firstLineChars="200" w:firstLine="420"/>
        <w:rPr>
          <w:rFonts w:ascii="宋体" w:eastAsia="宋体" w:hAnsi="宋体" w:cs="宋体"/>
          <w:szCs w:val="21"/>
        </w:rPr>
      </w:pPr>
      <w:r w:rsidRPr="0046715F">
        <w:rPr>
          <w:rFonts w:ascii="宋体" w:eastAsia="宋体" w:hAnsi="宋体" w:cs="宋体" w:hint="eastAsia"/>
          <w:szCs w:val="21"/>
        </w:rPr>
        <w:t>18.3.1</w:t>
      </w:r>
      <w:r>
        <w:rPr>
          <w:rFonts w:ascii="宋体" w:eastAsia="宋体" w:hAnsi="宋体" w:cs="宋体"/>
          <w:szCs w:val="21"/>
        </w:rPr>
        <w:t>9</w:t>
      </w:r>
      <w:r w:rsidRPr="0046715F">
        <w:rPr>
          <w:rFonts w:ascii="宋体" w:eastAsia="宋体" w:hAnsi="宋体" w:cs="宋体" w:hint="eastAsia"/>
          <w:szCs w:val="21"/>
        </w:rPr>
        <w:t>凡近3年内与黑牡丹（集团）股份有限公司及旗下所控股子公司有诉讼关系的。</w:t>
      </w:r>
    </w:p>
    <w:p w14:paraId="34B0A0B7"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18.4有下列情形之一的，视为投标人串通投标，投标无效：</w:t>
      </w:r>
    </w:p>
    <w:p w14:paraId="77126F15"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18.4.1不同投标人的投标文件由同一单位或者个人编制；</w:t>
      </w:r>
    </w:p>
    <w:p w14:paraId="193C7A55"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18.4.2不同投标人委托同一单位或者个人办理投标事宜；</w:t>
      </w:r>
    </w:p>
    <w:p w14:paraId="402DD28A"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18.4.3不同投标人的投标文件载明的项目管理成员或者联系人员为同一人；</w:t>
      </w:r>
    </w:p>
    <w:p w14:paraId="38F2D2C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18.4.4不同投标人的投标文件异常一致或者投标报价呈规律性差异；</w:t>
      </w:r>
    </w:p>
    <w:p w14:paraId="568DADB5"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18.4.5不同投标人的投标文件相互混装；</w:t>
      </w:r>
    </w:p>
    <w:p w14:paraId="144DCB2E"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18.4.6不同投标人的投标保证金从同一单位或者个人的账户转出。</w:t>
      </w:r>
    </w:p>
    <w:p w14:paraId="07784FB3" w14:textId="77777777" w:rsidR="003B1C38" w:rsidRDefault="00E2029F">
      <w:pPr>
        <w:spacing w:line="360" w:lineRule="exact"/>
        <w:ind w:firstLineChars="200" w:firstLine="422"/>
        <w:rPr>
          <w:rFonts w:ascii="宋体" w:eastAsia="宋体" w:hAnsi="宋体" w:cs="宋体"/>
          <w:b/>
          <w:kern w:val="0"/>
          <w:szCs w:val="21"/>
        </w:rPr>
      </w:pPr>
      <w:r>
        <w:rPr>
          <w:rFonts w:ascii="宋体" w:eastAsia="宋体" w:hAnsi="宋体" w:cs="宋体" w:hint="eastAsia"/>
          <w:b/>
          <w:kern w:val="0"/>
          <w:szCs w:val="21"/>
        </w:rPr>
        <w:t>19.投标的澄清</w:t>
      </w:r>
    </w:p>
    <w:p w14:paraId="2D962B0B"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19.1为了有助于投标文件的审查、评价和比较，评标委员会可以书面方式要求投标人对投标文件中含义不明确、对同类问题表述不一致或者明显文字和计算错误的内容作必要的澄清、说明或者补正。投标人的澄清、说明或者补正应当采用书面形式，并加盖公章，或者由法定代表人或其授权的代表签字。</w:t>
      </w:r>
    </w:p>
    <w:p w14:paraId="74FE147E"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19.2评标委员会可要求投标人就澄清的问题作出答复，该答复经投标人代表的签字认可，将作为投标文件内容的一部分。</w:t>
      </w:r>
    </w:p>
    <w:p w14:paraId="52651B43"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19.3投标人在进行澄清、说明、答辩或补正时，不得改变投标的价格（校核时发现的算术错误除外）、超出招标文件的范围及改变投标文件的实质性内容。</w:t>
      </w:r>
    </w:p>
    <w:p w14:paraId="0BD3ABFD"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19.4投标文件报价出现前后不一致的，除招标文件另有规定外，按照下列规定修正：</w:t>
      </w:r>
    </w:p>
    <w:p w14:paraId="5279C9C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19.4.1投标文件中开标一览表内容与投标文件中相应内容不一致的，以开标一览表为准；</w:t>
      </w:r>
    </w:p>
    <w:p w14:paraId="253F7C7D"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19.4.2投标文件的大写金额与小写金额不一致的，以大写金额为准；</w:t>
      </w:r>
    </w:p>
    <w:p w14:paraId="0F979809"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19.4.3单价金额小数点或者百分比有明显错位的，以开标一览表的总价为准，并修改单价；</w:t>
      </w:r>
    </w:p>
    <w:p w14:paraId="45B055D4"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19.4.4总价金额与按单价汇总金额不一致的，以单价金额计算结果为准。</w:t>
      </w:r>
    </w:p>
    <w:p w14:paraId="18D98793"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同时出现两种以上不一致的，按照前款规定的顺序修正。修正后的报价按照本招标文件规定经投标人确认后产生约束力，投标人不确认的，其投标无效，其投标保证金不予退还。</w:t>
      </w:r>
      <w:r>
        <w:rPr>
          <w:rFonts w:ascii="宋体" w:eastAsia="宋体" w:hAnsi="宋体" w:cs="宋体" w:hint="eastAsia"/>
          <w:b/>
          <w:szCs w:val="21"/>
        </w:rPr>
        <w:t>存在缺项漏项或者数量不符合招标文件要求的作为无效投标文件处理</w:t>
      </w:r>
      <w:r>
        <w:rPr>
          <w:rFonts w:ascii="宋体" w:eastAsia="宋体" w:hAnsi="宋体" w:cs="宋体" w:hint="eastAsia"/>
          <w:szCs w:val="21"/>
        </w:rPr>
        <w:t>；对不同文字文本投标文件的解释发生异议的，以中文文本为准。</w:t>
      </w:r>
    </w:p>
    <w:p w14:paraId="6C32D8E8"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19.5投标人拒不按照评标委员会要求作出澄清、说明或者补正的，作为无效投标处理。</w:t>
      </w:r>
    </w:p>
    <w:p w14:paraId="75B8398F"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19.6评标委员会对投标文件的判定，只依据投标内容本身，不依靠开标后的任何外来证明。投标截止时间后，投标人对投标报价或其他实质性内容修正的函件和增加的任何优惠条件，一律不得作为评标、定标的依据。</w:t>
      </w:r>
    </w:p>
    <w:p w14:paraId="378517C3" w14:textId="77777777" w:rsidR="003B1C38" w:rsidRDefault="00E2029F">
      <w:pPr>
        <w:spacing w:line="360" w:lineRule="exact"/>
        <w:ind w:firstLineChars="200" w:firstLine="422"/>
        <w:rPr>
          <w:rFonts w:ascii="宋体" w:eastAsia="宋体" w:hAnsi="宋体" w:cs="宋体"/>
          <w:b/>
          <w:kern w:val="0"/>
          <w:szCs w:val="21"/>
        </w:rPr>
      </w:pPr>
      <w:r>
        <w:rPr>
          <w:rFonts w:ascii="宋体" w:eastAsia="宋体" w:hAnsi="宋体" w:cs="宋体" w:hint="eastAsia"/>
          <w:b/>
          <w:kern w:val="0"/>
          <w:szCs w:val="21"/>
        </w:rPr>
        <w:t>20.</w:t>
      </w:r>
      <w:r>
        <w:rPr>
          <w:rFonts w:ascii="宋体" w:eastAsia="宋体" w:hAnsi="宋体" w:cs="宋体" w:hint="eastAsia"/>
          <w:b/>
          <w:szCs w:val="21"/>
        </w:rPr>
        <w:t>废标条款</w:t>
      </w:r>
    </w:p>
    <w:p w14:paraId="07ED7493"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20.1符合专业条件的投标人或者对招标文件作实质性响应的投标人不足三家的；</w:t>
      </w:r>
    </w:p>
    <w:p w14:paraId="3B9DF1F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20.2出现影响招标公正的违法、违规行为的；</w:t>
      </w:r>
    </w:p>
    <w:p w14:paraId="35592E6F"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20.3评标委员会认定招标文件存在歧义、重大缺陷导致评审工作无法进行；</w:t>
      </w:r>
    </w:p>
    <w:p w14:paraId="395722A7"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20.4因重大变故，招标任务取消的。</w:t>
      </w:r>
    </w:p>
    <w:p w14:paraId="5ED941B3" w14:textId="77777777" w:rsidR="003B1C38" w:rsidRDefault="00E2029F">
      <w:pPr>
        <w:spacing w:line="360" w:lineRule="exact"/>
        <w:ind w:firstLineChars="200" w:firstLine="422"/>
        <w:rPr>
          <w:rFonts w:ascii="宋体" w:eastAsia="宋体" w:hAnsi="宋体" w:cs="宋体"/>
          <w:szCs w:val="21"/>
        </w:rPr>
      </w:pPr>
      <w:r>
        <w:rPr>
          <w:rFonts w:ascii="宋体" w:eastAsia="宋体" w:hAnsi="宋体" w:cs="宋体" w:hint="eastAsia"/>
          <w:b/>
          <w:szCs w:val="21"/>
        </w:rPr>
        <w:t>21.评审、定标方法</w:t>
      </w:r>
    </w:p>
    <w:p w14:paraId="4FBA527C" w14:textId="77777777" w:rsidR="003B1C38" w:rsidRDefault="00E2029F">
      <w:pPr>
        <w:spacing w:line="360" w:lineRule="exact"/>
        <w:ind w:firstLineChars="200" w:firstLine="422"/>
        <w:rPr>
          <w:rFonts w:ascii="宋体" w:eastAsia="宋体" w:hAnsi="宋体" w:cs="宋体"/>
          <w:b/>
          <w:bCs/>
          <w:szCs w:val="21"/>
        </w:rPr>
      </w:pPr>
      <w:r>
        <w:rPr>
          <w:rFonts w:ascii="宋体" w:eastAsia="宋体" w:hAnsi="宋体" w:cs="宋体" w:hint="eastAsia"/>
          <w:b/>
          <w:bCs/>
          <w:szCs w:val="21"/>
        </w:rPr>
        <w:t>21.1本项目采用以下第</w:t>
      </w:r>
      <w:r>
        <w:rPr>
          <w:rFonts w:ascii="宋体" w:eastAsia="宋体" w:hAnsi="宋体" w:cs="宋体" w:hint="eastAsia"/>
          <w:b/>
          <w:bCs/>
          <w:szCs w:val="21"/>
          <w:u w:val="single"/>
        </w:rPr>
        <w:t>（</w:t>
      </w:r>
      <w:r>
        <w:rPr>
          <w:rFonts w:ascii="宋体" w:eastAsia="宋体" w:hAnsi="宋体" w:cs="宋体"/>
          <w:b/>
          <w:bCs/>
          <w:szCs w:val="21"/>
          <w:u w:val="single"/>
        </w:rPr>
        <w:t>3</w:t>
      </w:r>
      <w:r>
        <w:rPr>
          <w:rFonts w:ascii="宋体" w:eastAsia="宋体" w:hAnsi="宋体" w:cs="宋体" w:hint="eastAsia"/>
          <w:b/>
          <w:bCs/>
          <w:szCs w:val="21"/>
          <w:u w:val="single"/>
        </w:rPr>
        <w:t>）</w:t>
      </w:r>
      <w:r>
        <w:rPr>
          <w:rFonts w:ascii="宋体" w:eastAsia="宋体" w:hAnsi="宋体" w:cs="宋体" w:hint="eastAsia"/>
          <w:b/>
          <w:bCs/>
          <w:szCs w:val="21"/>
        </w:rPr>
        <w:t>种方法：</w:t>
      </w:r>
    </w:p>
    <w:p w14:paraId="39FB2C73"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（1）综合评分法，投标文件满足招标文件全部实质性要求且按照评审因素的量化指标（即评分细则）得分最高的投标人为中标人。</w:t>
      </w:r>
    </w:p>
    <w:p w14:paraId="73E5039A"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最低评标价法，是指投标文件满足招标文件全部实质性要求，且投标报价最低的投标人为中标候选人的评标方法。报价相同的，由招标人或者招标人委托评标委员会按照招标文件规定的方式确定一个参加评标的投标人，招标文件未规定的采取随机抽取方式确定，其他投标无效。</w:t>
      </w:r>
    </w:p>
    <w:p w14:paraId="33C82441"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（3）合理低价法，投标文件满足招标文件全部实质性要求且按照评审因素的量化指标（即评分细则）得分最高的投标人为中标人。</w:t>
      </w:r>
    </w:p>
    <w:p w14:paraId="2023AE74" w14:textId="77777777" w:rsidR="003B1C38" w:rsidRDefault="00E2029F">
      <w:pPr>
        <w:spacing w:line="360" w:lineRule="exact"/>
        <w:ind w:firstLineChars="200" w:firstLine="422"/>
        <w:rPr>
          <w:rFonts w:ascii="宋体" w:eastAsia="宋体" w:hAnsi="宋体" w:cs="宋体"/>
          <w:b/>
          <w:bCs/>
          <w:szCs w:val="21"/>
        </w:rPr>
      </w:pPr>
      <w:r>
        <w:rPr>
          <w:rFonts w:ascii="宋体" w:eastAsia="宋体" w:hAnsi="宋体" w:cs="宋体" w:hint="eastAsia"/>
          <w:b/>
          <w:bCs/>
          <w:szCs w:val="21"/>
        </w:rPr>
        <w:t>21.2招标人授权评标委员会直接确定中标人。</w:t>
      </w:r>
    </w:p>
    <w:p w14:paraId="13E84DA4" w14:textId="77777777" w:rsidR="003B1C38" w:rsidRDefault="00E2029F">
      <w:pPr>
        <w:overflowPunct w:val="0"/>
        <w:autoSpaceDE w:val="0"/>
        <w:autoSpaceDN w:val="0"/>
        <w:adjustRightInd w:val="0"/>
        <w:spacing w:line="360" w:lineRule="exact"/>
        <w:ind w:firstLineChars="200" w:firstLine="422"/>
        <w:rPr>
          <w:rFonts w:ascii="宋体" w:eastAsia="宋体" w:hAnsi="宋体" w:cs="宋体"/>
          <w:b/>
          <w:szCs w:val="21"/>
        </w:rPr>
      </w:pPr>
      <w:r>
        <w:rPr>
          <w:rFonts w:ascii="宋体" w:eastAsia="宋体" w:hAnsi="宋体" w:cs="宋体" w:hint="eastAsia"/>
          <w:b/>
          <w:szCs w:val="21"/>
        </w:rPr>
        <w:t>22.</w:t>
      </w:r>
      <w:r>
        <w:rPr>
          <w:rFonts w:ascii="宋体" w:eastAsia="宋体" w:hAnsi="宋体" w:cs="宋体" w:hint="eastAsia"/>
          <w:b/>
          <w:bCs/>
          <w:szCs w:val="21"/>
        </w:rPr>
        <w:t>中标结果</w:t>
      </w:r>
      <w:r>
        <w:rPr>
          <w:rFonts w:ascii="宋体" w:eastAsia="宋体" w:hAnsi="宋体" w:cs="宋体" w:hint="eastAsia"/>
          <w:b/>
          <w:szCs w:val="21"/>
        </w:rPr>
        <w:t>及公示</w:t>
      </w:r>
    </w:p>
    <w:p w14:paraId="51F75A94" w14:textId="77777777" w:rsidR="003B1C38" w:rsidRDefault="00E2029F">
      <w:pPr>
        <w:overflowPunct w:val="0"/>
        <w:autoSpaceDE w:val="0"/>
        <w:autoSpaceDN w:val="0"/>
        <w:adjustRightInd w:val="0"/>
        <w:spacing w:line="360" w:lineRule="exact"/>
        <w:ind w:firstLineChars="200" w:firstLine="420"/>
        <w:rPr>
          <w:rFonts w:ascii="宋体" w:eastAsia="宋体" w:hAnsi="宋体" w:cs="宋体"/>
          <w:szCs w:val="21"/>
        </w:rPr>
      </w:pPr>
      <w:r>
        <w:rPr>
          <w:rFonts w:ascii="宋体" w:eastAsia="宋体" w:hAnsi="宋体" w:cs="宋体" w:hint="eastAsia"/>
          <w:szCs w:val="21"/>
        </w:rPr>
        <w:t>22.1代理机构将中标结果在常州高新区管委会（新北区人民政府）、常州沃成招标有限公司网站上予以公告。公告期限为3日。</w:t>
      </w:r>
    </w:p>
    <w:p w14:paraId="195ABCFB" w14:textId="77777777" w:rsidR="003B1C38" w:rsidRDefault="00E2029F">
      <w:pPr>
        <w:snapToGrid w:val="0"/>
        <w:spacing w:line="360" w:lineRule="exact"/>
        <w:ind w:firstLineChars="200" w:firstLine="420"/>
        <w:rPr>
          <w:rFonts w:ascii="宋体" w:eastAsia="宋体" w:hAnsi="宋体" w:cs="宋体"/>
          <w:szCs w:val="21"/>
        </w:rPr>
      </w:pPr>
      <w:r>
        <w:rPr>
          <w:rFonts w:ascii="宋体" w:eastAsia="宋体" w:hAnsi="宋体" w:cs="宋体" w:hint="eastAsia"/>
          <w:szCs w:val="21"/>
        </w:rPr>
        <w:t>22.2若有充分证据证明，中标人出现下列情况之一的，一经查实，将被取消中标资格：</w:t>
      </w:r>
    </w:p>
    <w:p w14:paraId="49109B29" w14:textId="77777777" w:rsidR="003B1C38" w:rsidRDefault="00E2029F">
      <w:pPr>
        <w:snapToGrid w:val="0"/>
        <w:spacing w:line="360" w:lineRule="exact"/>
        <w:ind w:firstLineChars="200" w:firstLine="420"/>
        <w:rPr>
          <w:rFonts w:ascii="宋体" w:eastAsia="宋体" w:hAnsi="宋体" w:cs="宋体"/>
          <w:szCs w:val="21"/>
        </w:rPr>
      </w:pPr>
      <w:r>
        <w:rPr>
          <w:rFonts w:ascii="宋体" w:eastAsia="宋体" w:hAnsi="宋体" w:cs="宋体" w:hint="eastAsia"/>
          <w:szCs w:val="21"/>
        </w:rPr>
        <w:t>22.2.1提供虚假材料谋取中标的；</w:t>
      </w:r>
    </w:p>
    <w:p w14:paraId="1D1D53A8" w14:textId="77777777" w:rsidR="003B1C38" w:rsidRDefault="00E2029F">
      <w:pPr>
        <w:snapToGrid w:val="0"/>
        <w:spacing w:line="360" w:lineRule="exact"/>
        <w:ind w:firstLineChars="200" w:firstLine="420"/>
        <w:rPr>
          <w:rFonts w:ascii="宋体" w:eastAsia="宋体" w:hAnsi="宋体" w:cs="宋体"/>
          <w:szCs w:val="21"/>
        </w:rPr>
      </w:pPr>
      <w:r>
        <w:rPr>
          <w:rFonts w:ascii="宋体" w:eastAsia="宋体" w:hAnsi="宋体" w:cs="宋体" w:hint="eastAsia"/>
          <w:szCs w:val="21"/>
        </w:rPr>
        <w:t>22.2.2向招标人、代理机构行贿或者提供其他不正当利益的。</w:t>
      </w:r>
    </w:p>
    <w:p w14:paraId="091F0CC1" w14:textId="77777777" w:rsidR="003B1C38" w:rsidRDefault="00E2029F">
      <w:pPr>
        <w:snapToGrid w:val="0"/>
        <w:spacing w:line="360" w:lineRule="exact"/>
        <w:ind w:firstLineChars="200" w:firstLine="420"/>
        <w:rPr>
          <w:rFonts w:ascii="宋体" w:eastAsia="宋体" w:hAnsi="宋体" w:cs="宋体"/>
          <w:szCs w:val="21"/>
        </w:rPr>
      </w:pPr>
      <w:r>
        <w:rPr>
          <w:rFonts w:ascii="宋体" w:eastAsia="宋体" w:hAnsi="宋体" w:cs="宋体" w:hint="eastAsia"/>
          <w:szCs w:val="21"/>
        </w:rPr>
        <w:t>22.2.3恶意竞争，投标总报价明显低于其自身合理成本且又无法提供证明的。</w:t>
      </w:r>
    </w:p>
    <w:p w14:paraId="07390ED9" w14:textId="77777777" w:rsidR="003B1C38" w:rsidRDefault="00E2029F">
      <w:pPr>
        <w:snapToGrid w:val="0"/>
        <w:spacing w:line="360" w:lineRule="exact"/>
        <w:ind w:firstLineChars="200" w:firstLine="420"/>
        <w:rPr>
          <w:rFonts w:ascii="宋体" w:eastAsia="宋体" w:hAnsi="宋体" w:cs="宋体"/>
          <w:szCs w:val="21"/>
        </w:rPr>
      </w:pPr>
      <w:r>
        <w:rPr>
          <w:rFonts w:ascii="宋体" w:eastAsia="宋体" w:hAnsi="宋体" w:cs="宋体" w:hint="eastAsia"/>
          <w:szCs w:val="21"/>
        </w:rPr>
        <w:t>22.2.4属于本文件规定的无效条件，但在评标过程中又未被评标委员会发现的。</w:t>
      </w:r>
    </w:p>
    <w:p w14:paraId="32FB604B" w14:textId="77777777" w:rsidR="003B1C38" w:rsidRDefault="00E2029F">
      <w:pPr>
        <w:snapToGrid w:val="0"/>
        <w:spacing w:line="360" w:lineRule="exact"/>
        <w:ind w:firstLineChars="200" w:firstLine="420"/>
        <w:rPr>
          <w:rFonts w:ascii="宋体" w:eastAsia="宋体" w:hAnsi="宋体" w:cs="宋体"/>
          <w:szCs w:val="21"/>
        </w:rPr>
      </w:pPr>
      <w:r>
        <w:rPr>
          <w:rFonts w:ascii="宋体" w:eastAsia="宋体" w:hAnsi="宋体" w:cs="宋体" w:hint="eastAsia"/>
          <w:szCs w:val="21"/>
        </w:rPr>
        <w:t>22.2.5与招标人或者其他投标人恶意串通的。</w:t>
      </w:r>
    </w:p>
    <w:p w14:paraId="70A9DF55" w14:textId="77777777" w:rsidR="003B1C38" w:rsidRDefault="00E2029F">
      <w:pPr>
        <w:snapToGrid w:val="0"/>
        <w:spacing w:line="360" w:lineRule="exact"/>
        <w:ind w:firstLineChars="200" w:firstLine="420"/>
        <w:rPr>
          <w:rFonts w:ascii="宋体" w:eastAsia="宋体" w:hAnsi="宋体" w:cs="宋体"/>
          <w:szCs w:val="21"/>
        </w:rPr>
      </w:pPr>
      <w:r>
        <w:rPr>
          <w:rFonts w:ascii="宋体" w:eastAsia="宋体" w:hAnsi="宋体" w:cs="宋体" w:hint="eastAsia"/>
          <w:szCs w:val="21"/>
        </w:rPr>
        <w:t>22.2.6采取不正当手段诋毁、排挤其他投标人的。</w:t>
      </w:r>
    </w:p>
    <w:p w14:paraId="3FE9A1A9" w14:textId="77777777" w:rsidR="003B1C38" w:rsidRDefault="00E2029F">
      <w:pPr>
        <w:overflowPunct w:val="0"/>
        <w:autoSpaceDE w:val="0"/>
        <w:autoSpaceDN w:val="0"/>
        <w:adjustRightInd w:val="0"/>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22.2.7不符合法律、法规的规定的。</w:t>
      </w:r>
    </w:p>
    <w:p w14:paraId="00EBABE3" w14:textId="77777777" w:rsidR="003B1C38" w:rsidRDefault="00E2029F">
      <w:pPr>
        <w:overflowPunct w:val="0"/>
        <w:autoSpaceDE w:val="0"/>
        <w:autoSpaceDN w:val="0"/>
        <w:adjustRightInd w:val="0"/>
        <w:spacing w:line="360" w:lineRule="exact"/>
        <w:ind w:firstLineChars="200" w:firstLine="420"/>
        <w:rPr>
          <w:rFonts w:ascii="宋体" w:eastAsia="宋体" w:hAnsi="宋体" w:cs="宋体"/>
          <w:szCs w:val="21"/>
        </w:rPr>
      </w:pPr>
      <w:r>
        <w:rPr>
          <w:rFonts w:ascii="宋体" w:eastAsia="宋体" w:hAnsi="宋体" w:cs="宋体" w:hint="eastAsia"/>
          <w:szCs w:val="21"/>
        </w:rPr>
        <w:t>22.3投标人认为招标文件、招标过程和招标结果使自己的权益受到损害的，可以在知道或应知其权益受到损害之日起七个工作日内，以书面形式向代理机构或招标人提出质疑。该质疑应当有明确的请求和必要的证明材料，同时该质疑应有投标人法定代表人或参加投标的授权委托人签署并加盖公章(原件)。代理机构将在收到经投标人法定代表人或参加投标的授权委托人签署和盖公章(原件)的书面质疑后七个工作日内，对质疑内容做出答复。如投标人在中标公告期限届满之日起七个工作日后向代理机构提出质疑或质疑未经投标人法定代表人或参加投标的授权委托人签署或加盖公章(原件)或未提供明确的请求和必要的证明材料的，代理机构有权对该质疑不予答复（法律法规另有其他规定的除外）。投标人提出书面质疑必须有理、有据，不得恶意质疑或提交虚假质疑。否则，一经查实，代理机构有权依据有关规定，报请有关行政监督部门对该投标人进行相应的处罚。</w:t>
      </w:r>
    </w:p>
    <w:p w14:paraId="6C2DCE9F" w14:textId="77777777" w:rsidR="003B1C38" w:rsidRDefault="00E2029F">
      <w:pPr>
        <w:overflowPunct w:val="0"/>
        <w:autoSpaceDE w:val="0"/>
        <w:autoSpaceDN w:val="0"/>
        <w:adjustRightInd w:val="0"/>
        <w:spacing w:line="360" w:lineRule="exact"/>
        <w:ind w:firstLineChars="200" w:firstLine="420"/>
        <w:rPr>
          <w:rFonts w:ascii="宋体" w:eastAsia="宋体" w:hAnsi="宋体" w:cs="宋体"/>
          <w:szCs w:val="21"/>
        </w:rPr>
      </w:pPr>
      <w:r>
        <w:rPr>
          <w:rFonts w:ascii="宋体" w:eastAsia="宋体" w:hAnsi="宋体" w:cs="宋体" w:hint="eastAsia"/>
          <w:szCs w:val="21"/>
        </w:rPr>
        <w:t>未参加投标活动的投标人或在投标活动中自身权益未受到损害的投标人所提出的质疑不予受理。中标公示期间，如有参加投标的投标人提出有效质疑，并因此可能对中标结果产生影响，而最终被取消中标的，代理机构对中标单位不承担任何责任。</w:t>
      </w:r>
    </w:p>
    <w:p w14:paraId="345C9B94" w14:textId="77777777" w:rsidR="003B1C38" w:rsidRDefault="00E2029F">
      <w:pPr>
        <w:tabs>
          <w:tab w:val="left" w:pos="6716"/>
        </w:tabs>
        <w:overflowPunct w:val="0"/>
        <w:autoSpaceDE w:val="0"/>
        <w:autoSpaceDN w:val="0"/>
        <w:adjustRightInd w:val="0"/>
        <w:spacing w:line="360" w:lineRule="exact"/>
        <w:ind w:firstLineChars="200" w:firstLine="422"/>
        <w:rPr>
          <w:rFonts w:ascii="宋体" w:eastAsia="宋体" w:hAnsi="宋体" w:cs="宋体"/>
          <w:b/>
          <w:szCs w:val="21"/>
        </w:rPr>
      </w:pPr>
      <w:r>
        <w:rPr>
          <w:rFonts w:ascii="宋体" w:eastAsia="宋体" w:hAnsi="宋体" w:cs="宋体" w:hint="eastAsia"/>
          <w:b/>
          <w:szCs w:val="21"/>
        </w:rPr>
        <w:t>23.中标通知书</w:t>
      </w:r>
      <w:r>
        <w:rPr>
          <w:rFonts w:ascii="宋体" w:eastAsia="宋体" w:hAnsi="宋体" w:cs="宋体" w:hint="eastAsia"/>
          <w:b/>
          <w:szCs w:val="21"/>
        </w:rPr>
        <w:tab/>
      </w:r>
    </w:p>
    <w:p w14:paraId="5FC95ED8" w14:textId="77777777" w:rsidR="003B1C38" w:rsidRDefault="00E2029F">
      <w:pPr>
        <w:overflowPunct w:val="0"/>
        <w:autoSpaceDE w:val="0"/>
        <w:autoSpaceDN w:val="0"/>
        <w:adjustRightInd w:val="0"/>
        <w:spacing w:line="360" w:lineRule="exact"/>
        <w:ind w:firstLineChars="200" w:firstLine="420"/>
        <w:rPr>
          <w:rFonts w:ascii="宋体" w:eastAsia="宋体" w:hAnsi="宋体" w:cs="宋体"/>
          <w:b/>
          <w:szCs w:val="21"/>
        </w:rPr>
      </w:pPr>
      <w:r>
        <w:rPr>
          <w:rFonts w:ascii="宋体" w:eastAsia="宋体" w:hAnsi="宋体" w:cs="宋体" w:hint="eastAsia"/>
          <w:szCs w:val="21"/>
        </w:rPr>
        <w:t>23.1中标结果确定后，代理机构将向中标人发出中标通知书。</w:t>
      </w:r>
    </w:p>
    <w:p w14:paraId="4B487BC1" w14:textId="77777777" w:rsidR="003B1C38" w:rsidRDefault="00E2029F">
      <w:pPr>
        <w:overflowPunct w:val="0"/>
        <w:autoSpaceDE w:val="0"/>
        <w:autoSpaceDN w:val="0"/>
        <w:adjustRightInd w:val="0"/>
        <w:spacing w:line="360" w:lineRule="exact"/>
        <w:ind w:firstLineChars="200" w:firstLine="420"/>
        <w:rPr>
          <w:rFonts w:ascii="宋体" w:eastAsia="宋体" w:hAnsi="宋体" w:cs="宋体"/>
          <w:b/>
          <w:szCs w:val="21"/>
        </w:rPr>
      </w:pPr>
      <w:r>
        <w:rPr>
          <w:rFonts w:ascii="宋体" w:eastAsia="宋体" w:hAnsi="宋体" w:cs="宋体" w:hint="eastAsia"/>
          <w:szCs w:val="21"/>
        </w:rPr>
        <w:t>23.2中标通知书对招标人和中标人具有法律约束力。中标通知书发出后，招标人改变中标结果或者中标人放弃中标，均应当承担相应的法律责任，且不影响中标服务费的支付。</w:t>
      </w:r>
    </w:p>
    <w:p w14:paraId="36C07B8C" w14:textId="77777777" w:rsidR="003B1C38" w:rsidRDefault="00E2029F">
      <w:pPr>
        <w:overflowPunct w:val="0"/>
        <w:autoSpaceDE w:val="0"/>
        <w:autoSpaceDN w:val="0"/>
        <w:adjustRightInd w:val="0"/>
        <w:spacing w:line="360" w:lineRule="exact"/>
        <w:ind w:firstLineChars="200" w:firstLine="420"/>
        <w:rPr>
          <w:rFonts w:ascii="宋体" w:eastAsia="宋体" w:hAnsi="宋体" w:cs="宋体"/>
          <w:b/>
          <w:szCs w:val="21"/>
        </w:rPr>
      </w:pPr>
      <w:r>
        <w:rPr>
          <w:rFonts w:ascii="宋体" w:eastAsia="宋体" w:hAnsi="宋体" w:cs="宋体" w:hint="eastAsia"/>
          <w:szCs w:val="21"/>
        </w:rPr>
        <w:t>23.3代理机构及招标人对未中标人不承担解释未中标原因的义务。</w:t>
      </w:r>
    </w:p>
    <w:p w14:paraId="11507AEF"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24.履约保证金</w:t>
      </w:r>
    </w:p>
    <w:p w14:paraId="5788EAD4" w14:textId="77777777" w:rsidR="003B1C38" w:rsidRDefault="00E2029F">
      <w:pPr>
        <w:overflowPunct w:val="0"/>
        <w:autoSpaceDE w:val="0"/>
        <w:autoSpaceDN w:val="0"/>
        <w:adjustRightInd w:val="0"/>
        <w:spacing w:line="360" w:lineRule="exact"/>
        <w:ind w:firstLineChars="200" w:firstLine="422"/>
        <w:rPr>
          <w:rFonts w:ascii="宋体" w:eastAsia="宋体" w:hAnsi="宋体" w:cs="宋体"/>
          <w:b/>
          <w:szCs w:val="21"/>
        </w:rPr>
      </w:pPr>
      <w:r>
        <w:rPr>
          <w:rFonts w:ascii="宋体" w:eastAsia="宋体" w:hAnsi="宋体" w:cs="宋体" w:hint="eastAsia"/>
          <w:b/>
          <w:szCs w:val="21"/>
        </w:rPr>
        <w:t>24.1投标人应在开标前向招标人缴纳投标保证金，在开标结束后，中标人的投标保证金自动转为履约保证金。</w:t>
      </w:r>
    </w:p>
    <w:p w14:paraId="3AA5B636" w14:textId="77777777" w:rsidR="003B1C38" w:rsidRDefault="00E2029F">
      <w:pPr>
        <w:overflowPunct w:val="0"/>
        <w:autoSpaceDE w:val="0"/>
        <w:autoSpaceDN w:val="0"/>
        <w:adjustRightInd w:val="0"/>
        <w:spacing w:line="360" w:lineRule="exact"/>
        <w:ind w:firstLineChars="200" w:firstLine="422"/>
        <w:rPr>
          <w:rFonts w:ascii="宋体" w:eastAsia="宋体" w:hAnsi="宋体" w:cs="宋体"/>
          <w:b/>
          <w:szCs w:val="21"/>
        </w:rPr>
      </w:pPr>
      <w:r>
        <w:rPr>
          <w:rFonts w:ascii="宋体" w:eastAsia="宋体" w:hAnsi="宋体" w:cs="宋体" w:hint="eastAsia"/>
          <w:b/>
          <w:szCs w:val="21"/>
        </w:rPr>
        <w:t>24.2履约保证金在工程竣工验收合格5日内凭收据及总承包人、合约部签署意见后无息退还。</w:t>
      </w:r>
    </w:p>
    <w:p w14:paraId="024BFE60"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25.代理机构服务费</w:t>
      </w:r>
    </w:p>
    <w:p w14:paraId="386A6AAA" w14:textId="77777777" w:rsidR="003B1C38" w:rsidRDefault="00E2029F">
      <w:pPr>
        <w:spacing w:line="360" w:lineRule="exact"/>
        <w:ind w:firstLineChars="200" w:firstLine="420"/>
        <w:jc w:val="left"/>
        <w:rPr>
          <w:rFonts w:ascii="宋体" w:eastAsia="宋体" w:hAnsi="宋体" w:cs="宋体"/>
          <w:szCs w:val="21"/>
        </w:rPr>
      </w:pPr>
      <w:r>
        <w:rPr>
          <w:rFonts w:ascii="宋体" w:eastAsia="宋体" w:hAnsi="宋体" w:cs="宋体" w:hint="eastAsia"/>
          <w:szCs w:val="21"/>
        </w:rPr>
        <w:t>25.1服务费按照中标价的0.45%收取并由中标人承担，中标人应在领取中标通知书时将中标服务费付至招标代理机构的账户。</w:t>
      </w:r>
    </w:p>
    <w:p w14:paraId="658AC1AB" w14:textId="77777777" w:rsidR="003B1C38" w:rsidRDefault="00E2029F">
      <w:pPr>
        <w:spacing w:line="360" w:lineRule="exact"/>
        <w:ind w:firstLineChars="200" w:firstLine="420"/>
        <w:rPr>
          <w:rFonts w:ascii="宋体" w:eastAsia="宋体" w:hAnsi="宋体" w:cs="宋体"/>
          <w:kern w:val="0"/>
          <w:szCs w:val="21"/>
        </w:rPr>
      </w:pPr>
      <w:r>
        <w:rPr>
          <w:rFonts w:ascii="宋体" w:eastAsia="宋体" w:hAnsi="宋体" w:cs="宋体" w:hint="eastAsia"/>
          <w:szCs w:val="21"/>
        </w:rPr>
        <w:t>收款单位：</w:t>
      </w:r>
      <w:r>
        <w:rPr>
          <w:rFonts w:ascii="宋体" w:eastAsia="宋体" w:hAnsi="宋体" w:cs="宋体" w:hint="eastAsia"/>
          <w:kern w:val="0"/>
          <w:szCs w:val="21"/>
        </w:rPr>
        <w:t>常州沃成招标有限公司</w:t>
      </w:r>
    </w:p>
    <w:p w14:paraId="173499A9"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银行账号：</w:t>
      </w:r>
      <w:r>
        <w:rPr>
          <w:rFonts w:ascii="宋体" w:eastAsia="宋体" w:hAnsi="宋体" w:cs="宋体"/>
          <w:szCs w:val="21"/>
        </w:rPr>
        <w:t>80500188000081338</w:t>
      </w:r>
    </w:p>
    <w:p w14:paraId="57F7A862"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开户银行：江苏银行股份有限公司常州新桥支行</w:t>
      </w:r>
    </w:p>
    <w:p w14:paraId="53039616"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25.2中标服务收费按上述计算方法不足人民币3000元的，按人民币3000元收取。</w:t>
      </w:r>
    </w:p>
    <w:p w14:paraId="4BA1A5B4"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25.3评委费由中标人按实支付给招标代理机构。</w:t>
      </w:r>
    </w:p>
    <w:p w14:paraId="135ED0D2" w14:textId="77777777" w:rsidR="003B1C38" w:rsidRDefault="00E2029F">
      <w:pPr>
        <w:spacing w:line="360" w:lineRule="exact"/>
        <w:ind w:firstLineChars="200" w:firstLine="422"/>
        <w:rPr>
          <w:rFonts w:ascii="宋体" w:eastAsia="宋体" w:hAnsi="宋体" w:cs="宋体"/>
          <w:b/>
          <w:szCs w:val="21"/>
        </w:rPr>
      </w:pPr>
      <w:r>
        <w:rPr>
          <w:rFonts w:ascii="宋体" w:eastAsia="宋体" w:hAnsi="宋体" w:cs="宋体" w:hint="eastAsia"/>
          <w:b/>
          <w:szCs w:val="21"/>
        </w:rPr>
        <w:t>26.合同的签订</w:t>
      </w:r>
    </w:p>
    <w:p w14:paraId="377DC761"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26.1中标人应按中标通知书规定的时间、地点,按照招标文件确定的事项与招标人签订合同，且不得迟于中标通知书发出之日起三十日内，否则投标保证金将不予退还，由此给招标人造成损失的，中标人还应承担赔偿责任。</w:t>
      </w:r>
    </w:p>
    <w:p w14:paraId="6F56ABD4"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26.2招标文件、中标人的投标文件及招标过程中有关澄清、承诺文件均应作为合同附件。</w:t>
      </w:r>
    </w:p>
    <w:p w14:paraId="6B0ACAD1"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26.3签订合同后，中标人不得转包。未经招标人同意，中标人也不得采用分包的形式履行合同，否则招标人有权终止合同，中标人的履约保证金将不予退还。转包或分包造成招标人损失的，中标人应承担相应赔偿责任。</w:t>
      </w:r>
    </w:p>
    <w:p w14:paraId="181395D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26.4合同履行中，招标人需追加与合同标的相同的货物和服务的，在不改变合同其他条款的前提下，可以与中标人协商签订补充合同。</w:t>
      </w:r>
    </w:p>
    <w:p w14:paraId="4268DBFC"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26.5中标人因不可抗力导致无法按期签订合同的，应当在不可抗力发生之日起5日内提出，并提供书面证据，招标人及中标人互不承担任何责任及损失。如中标人无正当理由未按期签订合同的，视为自动放弃中标资格，招标人有权追究其违约责任，同时招标人有权与排位在中标人之后第一位的中标候选人签订合同或重新委托进行招标。</w:t>
      </w:r>
    </w:p>
    <w:p w14:paraId="4BCC1BD4" w14:textId="77777777" w:rsidR="003B1C38" w:rsidRDefault="003B1C38">
      <w:pPr>
        <w:spacing w:line="360" w:lineRule="exact"/>
        <w:ind w:firstLineChars="200" w:firstLine="420"/>
        <w:rPr>
          <w:rFonts w:ascii="宋体" w:eastAsia="宋体" w:hAnsi="宋体" w:cs="宋体"/>
          <w:szCs w:val="21"/>
        </w:rPr>
        <w:sectPr w:rsidR="003B1C38">
          <w:headerReference w:type="default" r:id="rId9"/>
          <w:footerReference w:type="default" r:id="rId10"/>
          <w:pgSz w:w="11906" w:h="16838"/>
          <w:pgMar w:top="1440" w:right="1800" w:bottom="1440" w:left="1800" w:header="851" w:footer="992" w:gutter="0"/>
          <w:cols w:space="425"/>
          <w:docGrid w:type="lines" w:linePitch="312"/>
        </w:sectPr>
      </w:pPr>
    </w:p>
    <w:p w14:paraId="70546037" w14:textId="77777777" w:rsidR="003B1C38" w:rsidRDefault="00E2029F">
      <w:pPr>
        <w:jc w:val="center"/>
        <w:rPr>
          <w:rFonts w:ascii="宋体" w:eastAsia="宋体" w:hAnsi="宋体" w:cs="宋体"/>
          <w:b/>
          <w:sz w:val="30"/>
          <w:szCs w:val="30"/>
        </w:rPr>
      </w:pPr>
      <w:r>
        <w:rPr>
          <w:rFonts w:ascii="宋体" w:eastAsia="宋体" w:hAnsi="宋体" w:cs="宋体" w:hint="eastAsia"/>
          <w:b/>
          <w:sz w:val="30"/>
          <w:szCs w:val="30"/>
        </w:rPr>
        <w:lastRenderedPageBreak/>
        <w:t>第二章  投标文件的组成</w:t>
      </w:r>
    </w:p>
    <w:p w14:paraId="6FFC13C4" w14:textId="77777777" w:rsidR="003B1C38" w:rsidRDefault="00E2029F">
      <w:pPr>
        <w:spacing w:line="360" w:lineRule="exact"/>
        <w:ind w:firstLineChars="201" w:firstLine="424"/>
        <w:rPr>
          <w:rFonts w:ascii="宋体" w:eastAsia="宋体" w:hAnsi="宋体" w:cs="宋体"/>
          <w:b/>
          <w:szCs w:val="21"/>
        </w:rPr>
      </w:pPr>
      <w:r>
        <w:rPr>
          <w:rFonts w:ascii="宋体" w:eastAsia="宋体" w:hAnsi="宋体" w:cs="宋体" w:hint="eastAsia"/>
          <w:b/>
          <w:szCs w:val="21"/>
        </w:rPr>
        <w:t>一、资格审查材料，证明投标人符合资格要求的证明材料包括但不限于以下材料（投标文件中提供的材料均需加盖公章，未加盖公章的视为未提供该项材料。同时按备注要求将原件或公证件携带至开标现场核查）</w:t>
      </w:r>
    </w:p>
    <w:p w14:paraId="348F34B9"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*1.投标函</w:t>
      </w:r>
    </w:p>
    <w:p w14:paraId="74E6740C" w14:textId="77777777" w:rsidR="003B1C38" w:rsidRDefault="00E2029F">
      <w:pPr>
        <w:spacing w:line="360" w:lineRule="exact"/>
        <w:ind w:firstLineChars="200" w:firstLine="420"/>
        <w:rPr>
          <w:rFonts w:ascii="宋体" w:eastAsia="宋体" w:hAnsi="宋体" w:cs="宋体"/>
          <w:b/>
          <w:bCs/>
          <w:szCs w:val="21"/>
        </w:rPr>
      </w:pPr>
      <w:r>
        <w:rPr>
          <w:rFonts w:ascii="宋体" w:eastAsia="宋体" w:hAnsi="宋体" w:cs="宋体" w:hint="eastAsia"/>
          <w:szCs w:val="21"/>
        </w:rPr>
        <w:t>*2.法人或者其他组织的营业执照等证明文件</w:t>
      </w:r>
      <w:r>
        <w:rPr>
          <w:rFonts w:ascii="宋体" w:eastAsia="宋体" w:hAnsi="宋体" w:cs="宋体" w:hint="eastAsia"/>
          <w:b/>
          <w:bCs/>
          <w:szCs w:val="21"/>
        </w:rPr>
        <w:t>（投标文件中提供复印件并加盖公章，原件带至开标现场核查，否则视为无效响应）</w:t>
      </w:r>
    </w:p>
    <w:p w14:paraId="47FEDE34"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*3.法定代表人资格证明书、法定代表人身份证复印件（双面）</w:t>
      </w:r>
    </w:p>
    <w:p w14:paraId="179F55D2" w14:textId="4FBF3C9A"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*4.授权委托书、代理人身份证复印件（双面）、投标人近</w:t>
      </w:r>
      <w:r w:rsidR="00365CC4">
        <w:rPr>
          <w:rFonts w:ascii="宋体" w:eastAsia="宋体" w:hAnsi="宋体" w:cs="宋体" w:hint="eastAsia"/>
          <w:szCs w:val="21"/>
        </w:rPr>
        <w:t>三</w:t>
      </w:r>
      <w:r>
        <w:rPr>
          <w:rFonts w:ascii="宋体" w:eastAsia="宋体" w:hAnsi="宋体" w:cs="宋体" w:hint="eastAsia"/>
          <w:szCs w:val="21"/>
        </w:rPr>
        <w:t>个月内</w:t>
      </w:r>
      <w:r w:rsidR="001F274C" w:rsidRPr="001F274C">
        <w:rPr>
          <w:rFonts w:ascii="宋体" w:eastAsia="宋体" w:hAnsi="宋体" w:cs="宋体" w:hint="eastAsia"/>
          <w:szCs w:val="21"/>
        </w:rPr>
        <w:t>（</w:t>
      </w:r>
      <w:r w:rsidR="001F274C" w:rsidRPr="001F274C">
        <w:rPr>
          <w:rFonts w:ascii="宋体" w:eastAsia="宋体" w:hAnsi="宋体" w:cs="宋体"/>
          <w:szCs w:val="21"/>
        </w:rPr>
        <w:t>2021年1月至2021年3月连续三个月）</w:t>
      </w:r>
      <w:r>
        <w:rPr>
          <w:rFonts w:ascii="宋体" w:eastAsia="宋体" w:hAnsi="宋体" w:cs="宋体" w:hint="eastAsia"/>
          <w:szCs w:val="21"/>
        </w:rPr>
        <w:t>为其</w:t>
      </w:r>
      <w:r w:rsidR="001F274C">
        <w:rPr>
          <w:rFonts w:ascii="宋体" w:eastAsia="宋体" w:hAnsi="宋体" w:cs="宋体" w:hint="eastAsia"/>
          <w:szCs w:val="21"/>
        </w:rPr>
        <w:t>缴纳</w:t>
      </w:r>
      <w:r w:rsidR="00365CC4">
        <w:rPr>
          <w:rFonts w:ascii="宋体" w:eastAsia="宋体" w:hAnsi="宋体" w:cs="宋体" w:hint="eastAsia"/>
          <w:szCs w:val="21"/>
        </w:rPr>
        <w:t>社保</w:t>
      </w:r>
      <w:r w:rsidR="00365CC4" w:rsidRPr="00365CC4">
        <w:rPr>
          <w:rFonts w:ascii="宋体" w:eastAsia="宋体" w:hAnsi="宋体" w:cs="宋体" w:hint="eastAsia"/>
          <w:szCs w:val="21"/>
        </w:rPr>
        <w:t>证明</w:t>
      </w:r>
      <w:r>
        <w:rPr>
          <w:rFonts w:ascii="宋体" w:eastAsia="宋体" w:hAnsi="宋体" w:cs="宋体" w:hint="eastAsia"/>
          <w:szCs w:val="21"/>
        </w:rPr>
        <w:t>（如果有授权委托情况的，必须提供）</w:t>
      </w:r>
    </w:p>
    <w:p w14:paraId="56AC2677" w14:textId="77777777"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5.投标保证金收据</w:t>
      </w:r>
      <w:r>
        <w:rPr>
          <w:rFonts w:ascii="宋体" w:eastAsia="宋体" w:hAnsi="宋体" w:cs="宋体" w:hint="eastAsia"/>
          <w:b/>
          <w:bCs/>
          <w:szCs w:val="21"/>
        </w:rPr>
        <w:t>（开标时提供原件）</w:t>
      </w:r>
    </w:p>
    <w:p w14:paraId="254C8085" w14:textId="77777777" w:rsidR="003B1C38" w:rsidRDefault="00E2029F">
      <w:pPr>
        <w:spacing w:line="360" w:lineRule="exact"/>
        <w:ind w:firstLineChars="200" w:firstLine="420"/>
        <w:rPr>
          <w:rFonts w:ascii="宋体" w:eastAsia="宋体" w:hAnsi="宋体" w:cs="宋体"/>
          <w:b/>
          <w:bCs/>
          <w:szCs w:val="21"/>
        </w:rPr>
      </w:pPr>
      <w:r>
        <w:rPr>
          <w:rFonts w:ascii="宋体" w:eastAsia="宋体" w:hAnsi="宋体" w:cs="宋体" w:hint="eastAsia"/>
          <w:szCs w:val="21"/>
        </w:rPr>
        <w:t>*6.投标人企业资质及有效的安全生产许可证</w:t>
      </w:r>
      <w:r>
        <w:rPr>
          <w:rFonts w:ascii="宋体" w:eastAsia="宋体" w:hAnsi="宋体" w:cs="宋体" w:hint="eastAsia"/>
          <w:b/>
          <w:bCs/>
          <w:szCs w:val="21"/>
        </w:rPr>
        <w:t>（投标文件中提供复印件并加盖公章，原件带至开标现场核查，否则视为无效响应）</w:t>
      </w:r>
    </w:p>
    <w:p w14:paraId="02EB2744" w14:textId="76699E3B" w:rsidR="003B1C38" w:rsidRDefault="00E2029F">
      <w:pPr>
        <w:spacing w:line="360" w:lineRule="exact"/>
        <w:ind w:firstLineChars="200" w:firstLine="420"/>
        <w:rPr>
          <w:rFonts w:ascii="宋体" w:eastAsia="宋体" w:hAnsi="宋体" w:cs="宋体"/>
          <w:szCs w:val="21"/>
        </w:rPr>
      </w:pPr>
      <w:r>
        <w:rPr>
          <w:rFonts w:ascii="宋体" w:eastAsia="宋体" w:hAnsi="宋体" w:cs="宋体" w:hint="eastAsia"/>
          <w:szCs w:val="21"/>
        </w:rPr>
        <w:t>*7.项目负责人建造师注册证书及安全考核证书（B 证）、</w:t>
      </w:r>
      <w:r>
        <w:rPr>
          <w:rFonts w:ascii="宋体" w:eastAsia="宋体" w:hAnsi="宋体" w:cs="宋体" w:hint="eastAsia"/>
          <w:szCs w:val="21"/>
          <w:highlight w:val="red"/>
        </w:rPr>
        <w:t>近三个月内</w:t>
      </w:r>
      <w:r w:rsidR="001F274C" w:rsidRPr="001F274C">
        <w:rPr>
          <w:rFonts w:ascii="宋体" w:eastAsia="宋体" w:hAnsi="宋体" w:cs="宋体" w:hint="eastAsia"/>
          <w:szCs w:val="21"/>
          <w:highlight w:val="red"/>
        </w:rPr>
        <w:t>（</w:t>
      </w:r>
      <w:r w:rsidR="001F274C" w:rsidRPr="001F274C">
        <w:rPr>
          <w:rFonts w:ascii="宋体" w:eastAsia="宋体" w:hAnsi="宋体" w:cs="宋体"/>
          <w:szCs w:val="21"/>
          <w:highlight w:val="red"/>
        </w:rPr>
        <w:t>2021年1月至2021年3月连续三个月</w:t>
      </w:r>
      <w:r>
        <w:rPr>
          <w:rFonts w:ascii="宋体" w:eastAsia="宋体" w:hAnsi="宋体" w:cs="宋体" w:hint="eastAsia"/>
          <w:szCs w:val="21"/>
          <w:highlight w:val="red"/>
        </w:rPr>
        <w:t>）</w:t>
      </w:r>
      <w:bookmarkStart w:id="3" w:name="_Hlk69993758"/>
      <w:r>
        <w:rPr>
          <w:rFonts w:ascii="宋体" w:eastAsia="宋体" w:hAnsi="宋体" w:cs="宋体" w:hint="eastAsia"/>
          <w:szCs w:val="21"/>
          <w:highlight w:val="red"/>
        </w:rPr>
        <w:t>社保缴费证明</w:t>
      </w:r>
      <w:bookmarkEnd w:id="3"/>
      <w:r>
        <w:rPr>
          <w:rFonts w:ascii="宋体" w:eastAsia="宋体" w:hAnsi="宋体" w:cs="宋体" w:hint="eastAsia"/>
          <w:b/>
          <w:bCs/>
          <w:szCs w:val="21"/>
        </w:rPr>
        <w:t>（投标文件中提供复印件并加盖公章，原件带至开标现场核查，否则视为无效响应）</w:t>
      </w:r>
    </w:p>
    <w:p w14:paraId="124E10FB" w14:textId="77777777" w:rsidR="003B1C38" w:rsidRDefault="00E2029F">
      <w:pPr>
        <w:spacing w:line="360" w:lineRule="exact"/>
        <w:ind w:firstLineChars="201" w:firstLine="424"/>
        <w:rPr>
          <w:rFonts w:ascii="宋体" w:eastAsia="宋体" w:hAnsi="宋体" w:cs="宋体"/>
          <w:b/>
          <w:szCs w:val="21"/>
        </w:rPr>
      </w:pPr>
      <w:r>
        <w:rPr>
          <w:rFonts w:ascii="宋体" w:eastAsia="宋体" w:hAnsi="宋体" w:cs="宋体" w:hint="eastAsia"/>
          <w:b/>
          <w:szCs w:val="21"/>
        </w:rPr>
        <w:t>二、价格及有关商务部分材料（电子光盘中含全套正本投标文件，未提供的视为无效投标）</w:t>
      </w:r>
    </w:p>
    <w:p w14:paraId="57EE2648" w14:textId="77777777" w:rsidR="003B1C38" w:rsidRDefault="00E2029F">
      <w:pPr>
        <w:spacing w:line="360" w:lineRule="exact"/>
        <w:ind w:firstLineChars="201" w:firstLine="422"/>
        <w:rPr>
          <w:rFonts w:ascii="宋体" w:eastAsia="宋体" w:hAnsi="宋体" w:cs="宋体"/>
          <w:szCs w:val="21"/>
        </w:rPr>
      </w:pPr>
      <w:r>
        <w:rPr>
          <w:rFonts w:ascii="宋体" w:eastAsia="宋体" w:hAnsi="宋体" w:cs="宋体" w:hint="eastAsia"/>
          <w:szCs w:val="21"/>
        </w:rPr>
        <w:t>*1.开标一览表</w:t>
      </w:r>
    </w:p>
    <w:p w14:paraId="663F725E" w14:textId="77777777" w:rsidR="003B1C38" w:rsidRDefault="00E2029F">
      <w:pPr>
        <w:spacing w:line="360" w:lineRule="exact"/>
        <w:ind w:firstLineChars="201" w:firstLine="422"/>
        <w:rPr>
          <w:rFonts w:ascii="宋体" w:eastAsia="宋体" w:hAnsi="宋体" w:cs="宋体"/>
          <w:szCs w:val="21"/>
        </w:rPr>
      </w:pPr>
      <w:r>
        <w:rPr>
          <w:rFonts w:ascii="宋体" w:eastAsia="宋体" w:hAnsi="宋体" w:cs="宋体" w:hint="eastAsia"/>
          <w:szCs w:val="21"/>
        </w:rPr>
        <w:t>*2.投标总价及工程量清单报价表</w:t>
      </w:r>
    </w:p>
    <w:p w14:paraId="2B1374AA" w14:textId="77777777" w:rsidR="003B1C38" w:rsidRDefault="00E2029F">
      <w:pPr>
        <w:pStyle w:val="a8"/>
        <w:ind w:firstLineChars="202" w:firstLine="424"/>
      </w:pPr>
      <w:r>
        <w:rPr>
          <w:rFonts w:ascii="宋体" w:hAnsi="宋体" w:cs="宋体" w:hint="eastAsia"/>
          <w:bCs/>
          <w:szCs w:val="21"/>
          <w:highlight w:val="red"/>
        </w:rPr>
        <w:t>*3.工程量清单编制说明（盖投标人公章，完全响应招标人编制说明）</w:t>
      </w:r>
    </w:p>
    <w:p w14:paraId="246F628B" w14:textId="77777777" w:rsidR="003B1C38" w:rsidRDefault="00E2029F">
      <w:pPr>
        <w:spacing w:line="360" w:lineRule="exact"/>
        <w:ind w:firstLineChars="201" w:firstLine="424"/>
        <w:rPr>
          <w:rFonts w:ascii="宋体" w:eastAsia="宋体" w:hAnsi="宋体" w:cs="宋体"/>
          <w:b/>
          <w:szCs w:val="21"/>
        </w:rPr>
      </w:pPr>
      <w:r>
        <w:rPr>
          <w:rFonts w:ascii="宋体" w:eastAsia="宋体" w:hAnsi="宋体" w:cs="宋体" w:hint="eastAsia"/>
          <w:b/>
          <w:szCs w:val="21"/>
        </w:rPr>
        <w:t>三、技术部分材料</w:t>
      </w:r>
    </w:p>
    <w:p w14:paraId="60243E98" w14:textId="77777777" w:rsidR="003B1C38" w:rsidRDefault="00E2029F">
      <w:pPr>
        <w:spacing w:line="360" w:lineRule="exact"/>
        <w:ind w:firstLineChars="201" w:firstLine="422"/>
        <w:rPr>
          <w:rFonts w:ascii="宋体" w:eastAsia="宋体" w:hAnsi="宋体" w:cs="宋体"/>
          <w:szCs w:val="21"/>
        </w:rPr>
      </w:pPr>
      <w:r>
        <w:rPr>
          <w:rFonts w:ascii="宋体" w:eastAsia="宋体" w:hAnsi="宋体" w:cs="宋体" w:hint="eastAsia"/>
          <w:szCs w:val="21"/>
        </w:rPr>
        <w:t>1.投标人简介</w:t>
      </w:r>
    </w:p>
    <w:p w14:paraId="69822DB9" w14:textId="77777777" w:rsidR="003B1C38" w:rsidRDefault="00E2029F">
      <w:pPr>
        <w:spacing w:line="360" w:lineRule="exact"/>
        <w:ind w:firstLineChars="201" w:firstLine="422"/>
        <w:rPr>
          <w:rFonts w:ascii="宋体" w:eastAsia="宋体" w:hAnsi="宋体" w:cs="宋体"/>
          <w:szCs w:val="21"/>
        </w:rPr>
      </w:pPr>
      <w:r>
        <w:rPr>
          <w:rFonts w:ascii="宋体" w:eastAsia="宋体" w:hAnsi="宋体" w:cs="宋体" w:hint="eastAsia"/>
          <w:szCs w:val="21"/>
        </w:rPr>
        <w:t>*2.偏离表</w:t>
      </w:r>
    </w:p>
    <w:p w14:paraId="4221109C" w14:textId="77777777" w:rsidR="003B1C38" w:rsidRDefault="00E2029F">
      <w:pPr>
        <w:spacing w:line="360" w:lineRule="exact"/>
        <w:ind w:firstLineChars="201" w:firstLine="422"/>
        <w:rPr>
          <w:rFonts w:ascii="宋体" w:eastAsia="宋体" w:hAnsi="宋体" w:cs="宋体"/>
          <w:szCs w:val="21"/>
        </w:rPr>
      </w:pPr>
      <w:r>
        <w:rPr>
          <w:rFonts w:ascii="宋体" w:eastAsia="宋体" w:hAnsi="宋体" w:cs="宋体" w:hint="eastAsia"/>
          <w:szCs w:val="21"/>
        </w:rPr>
        <w:t>*3.法律声明</w:t>
      </w:r>
    </w:p>
    <w:p w14:paraId="09871AED" w14:textId="77777777" w:rsidR="003B1C38" w:rsidRDefault="00E2029F">
      <w:pPr>
        <w:spacing w:line="360" w:lineRule="exact"/>
        <w:ind w:firstLineChars="201" w:firstLine="422"/>
        <w:rPr>
          <w:rFonts w:ascii="宋体" w:eastAsia="宋体" w:hAnsi="宋体" w:cs="宋体"/>
          <w:szCs w:val="21"/>
        </w:rPr>
      </w:pPr>
      <w:r>
        <w:rPr>
          <w:rFonts w:ascii="宋体" w:eastAsia="宋体" w:hAnsi="宋体" w:cs="宋体" w:hint="eastAsia"/>
          <w:szCs w:val="21"/>
        </w:rPr>
        <w:t>4.其他评审相关资料</w:t>
      </w:r>
    </w:p>
    <w:p w14:paraId="1F2098F1" w14:textId="77777777" w:rsidR="003B1C38" w:rsidRDefault="00E2029F">
      <w:pPr>
        <w:spacing w:line="360" w:lineRule="exact"/>
        <w:ind w:firstLineChars="201" w:firstLine="424"/>
        <w:rPr>
          <w:rFonts w:ascii="宋体" w:eastAsia="宋体" w:hAnsi="宋体" w:cs="宋体"/>
          <w:b/>
          <w:bCs/>
          <w:szCs w:val="21"/>
        </w:rPr>
      </w:pPr>
      <w:r>
        <w:rPr>
          <w:rFonts w:ascii="宋体" w:eastAsia="宋体" w:hAnsi="宋体" w:cs="宋体" w:hint="eastAsia"/>
          <w:b/>
          <w:bCs/>
          <w:szCs w:val="21"/>
        </w:rPr>
        <w:t>四、说明</w:t>
      </w:r>
    </w:p>
    <w:p w14:paraId="40981AC9" w14:textId="77777777" w:rsidR="003B1C38" w:rsidRDefault="00E2029F">
      <w:pPr>
        <w:spacing w:line="360" w:lineRule="exact"/>
        <w:ind w:firstLineChars="201" w:firstLine="422"/>
        <w:rPr>
          <w:rFonts w:ascii="宋体" w:eastAsia="宋体" w:hAnsi="宋体" w:cs="Times New Roman"/>
          <w:b/>
          <w:bCs/>
          <w:szCs w:val="21"/>
        </w:rPr>
      </w:pPr>
      <w:r>
        <w:rPr>
          <w:rFonts w:ascii="宋体" w:eastAsia="宋体" w:hAnsi="宋体" w:cs="宋体" w:hint="eastAsia"/>
          <w:szCs w:val="21"/>
        </w:rPr>
        <w:t>1.上述带“*”条款投标人必须在投标文件中提供，否则将作为无效投标处理。</w:t>
      </w:r>
      <w:r>
        <w:rPr>
          <w:rFonts w:ascii="宋体" w:eastAsia="宋体" w:hAnsi="宋体" w:cs="Times New Roman" w:hint="eastAsia"/>
          <w:b/>
          <w:bCs/>
          <w:szCs w:val="21"/>
        </w:rPr>
        <w:t>所有项目若有缺失或无效将可能导致投标无效且不允许在投标截止后补正。</w:t>
      </w:r>
    </w:p>
    <w:p w14:paraId="26486491" w14:textId="77777777" w:rsidR="003B1C38" w:rsidRDefault="00E2029F">
      <w:pPr>
        <w:spacing w:line="360" w:lineRule="exact"/>
        <w:ind w:firstLineChars="201" w:firstLine="422"/>
        <w:rPr>
          <w:rFonts w:ascii="宋体" w:eastAsia="宋体" w:hAnsi="宋体" w:cs="宋体"/>
          <w:szCs w:val="21"/>
        </w:rPr>
      </w:pPr>
      <w:r>
        <w:rPr>
          <w:rFonts w:ascii="宋体" w:eastAsia="宋体" w:hAnsi="宋体" w:cs="宋体"/>
          <w:szCs w:val="21"/>
        </w:rPr>
        <w:t>2</w:t>
      </w:r>
      <w:r>
        <w:rPr>
          <w:rFonts w:ascii="宋体" w:eastAsia="宋体" w:hAnsi="宋体" w:cs="宋体" w:hint="eastAsia"/>
          <w:szCs w:val="21"/>
        </w:rPr>
        <w:t>.对本章所有的格式 ，投标人可根据自身情况进行补充和修改，但补充和修改不得造成与本格式内容有实质性的违背。投标人可提供其它相关的证明材料（不限于此）。</w:t>
      </w:r>
    </w:p>
    <w:p w14:paraId="4246D675" w14:textId="77777777" w:rsidR="003B1C38" w:rsidRDefault="00E2029F">
      <w:pPr>
        <w:spacing w:line="360" w:lineRule="exact"/>
        <w:ind w:firstLineChars="201" w:firstLine="424"/>
        <w:rPr>
          <w:rFonts w:ascii="宋体" w:eastAsia="宋体" w:hAnsi="宋体" w:cs="宋体"/>
          <w:b/>
          <w:bCs/>
          <w:szCs w:val="21"/>
        </w:rPr>
      </w:pPr>
      <w:r>
        <w:rPr>
          <w:rFonts w:ascii="宋体" w:eastAsia="宋体" w:hAnsi="宋体" w:cs="宋体"/>
          <w:b/>
          <w:bCs/>
          <w:szCs w:val="21"/>
        </w:rPr>
        <w:t>3</w:t>
      </w:r>
      <w:r>
        <w:rPr>
          <w:rFonts w:ascii="宋体" w:eastAsia="宋体" w:hAnsi="宋体" w:cs="宋体" w:hint="eastAsia"/>
          <w:b/>
          <w:bCs/>
          <w:szCs w:val="21"/>
        </w:rPr>
        <w:t>.投标文件需按本章要求进行编制。</w:t>
      </w:r>
    </w:p>
    <w:p w14:paraId="329E20CB" w14:textId="77777777" w:rsidR="003B1C38" w:rsidRDefault="003B1C38">
      <w:pPr>
        <w:spacing w:line="360" w:lineRule="exact"/>
        <w:ind w:firstLineChars="201" w:firstLine="422"/>
        <w:rPr>
          <w:rFonts w:ascii="宋体" w:eastAsia="宋体" w:hAnsi="宋体" w:cs="宋体"/>
          <w:szCs w:val="21"/>
        </w:rPr>
      </w:pPr>
    </w:p>
    <w:p w14:paraId="775CE0DD" w14:textId="77777777" w:rsidR="003B1C38" w:rsidRDefault="003B1C38">
      <w:pPr>
        <w:spacing w:line="360" w:lineRule="exact"/>
        <w:ind w:firstLineChars="201" w:firstLine="422"/>
        <w:rPr>
          <w:rFonts w:ascii="宋体" w:eastAsia="宋体" w:hAnsi="宋体" w:cs="宋体"/>
          <w:szCs w:val="21"/>
        </w:rPr>
        <w:sectPr w:rsidR="003B1C38">
          <w:pgSz w:w="11906" w:h="16838"/>
          <w:pgMar w:top="1440" w:right="1800" w:bottom="1440" w:left="1800" w:header="851" w:footer="992" w:gutter="0"/>
          <w:cols w:space="425"/>
          <w:docGrid w:type="lines" w:linePitch="312"/>
        </w:sectPr>
      </w:pPr>
    </w:p>
    <w:p w14:paraId="412B6550" w14:textId="77777777" w:rsidR="003B1C38" w:rsidRDefault="00E2029F">
      <w:pPr>
        <w:jc w:val="center"/>
        <w:rPr>
          <w:rFonts w:ascii="宋体" w:eastAsia="宋体" w:hAnsi="宋体" w:cs="宋体"/>
          <w:b/>
          <w:sz w:val="30"/>
          <w:szCs w:val="30"/>
        </w:rPr>
      </w:pPr>
      <w:r>
        <w:rPr>
          <w:rFonts w:ascii="宋体" w:eastAsia="宋体" w:hAnsi="宋体" w:cs="宋体" w:hint="eastAsia"/>
          <w:b/>
          <w:sz w:val="30"/>
          <w:szCs w:val="30"/>
        </w:rPr>
        <w:lastRenderedPageBreak/>
        <w:t>第三章  技术要求</w:t>
      </w:r>
    </w:p>
    <w:p w14:paraId="38DA7E9C" w14:textId="77777777" w:rsidR="003B1C38" w:rsidRDefault="00E2029F">
      <w:pPr>
        <w:spacing w:line="400" w:lineRule="exact"/>
        <w:ind w:right="210" w:firstLineChars="201" w:firstLine="424"/>
        <w:jc w:val="left"/>
        <w:rPr>
          <w:rFonts w:ascii="宋体" w:eastAsia="宋体" w:hAnsi="宋体" w:cs="宋体"/>
          <w:b/>
          <w:szCs w:val="21"/>
        </w:rPr>
      </w:pPr>
      <w:r>
        <w:rPr>
          <w:rFonts w:ascii="宋体" w:eastAsia="宋体" w:hAnsi="宋体" w:cs="宋体" w:hint="eastAsia"/>
          <w:b/>
          <w:szCs w:val="21"/>
        </w:rPr>
        <w:t>一、项目内容及需求</w:t>
      </w:r>
    </w:p>
    <w:p w14:paraId="31380AA1" w14:textId="77777777" w:rsidR="003B1C38" w:rsidRDefault="00E2029F">
      <w:pPr>
        <w:snapToGrid w:val="0"/>
        <w:spacing w:line="400" w:lineRule="exact"/>
        <w:ind w:firstLineChars="201" w:firstLine="430"/>
        <w:rPr>
          <w:rFonts w:ascii="宋体" w:eastAsia="宋体" w:hAnsi="宋体" w:cs="Times New Roman"/>
          <w:spacing w:val="2"/>
          <w:szCs w:val="21"/>
        </w:rPr>
      </w:pPr>
      <w:r>
        <w:rPr>
          <w:rFonts w:ascii="宋体" w:eastAsia="宋体" w:hAnsi="宋体" w:cs="Times New Roman" w:hint="eastAsia"/>
          <w:spacing w:val="2"/>
          <w:szCs w:val="21"/>
        </w:rPr>
        <w:t>1.工程地点：</w:t>
      </w:r>
      <w:r>
        <w:rPr>
          <w:rFonts w:ascii="宋体" w:eastAsia="宋体" w:hAnsi="宋体" w:cs="Times New Roman"/>
          <w:spacing w:val="2"/>
          <w:szCs w:val="21"/>
        </w:rPr>
        <w:t>江苏省常州市新北区</w:t>
      </w:r>
      <w:r>
        <w:rPr>
          <w:rFonts w:ascii="宋体" w:eastAsia="宋体" w:hAnsi="宋体" w:cs="Times New Roman" w:hint="eastAsia"/>
          <w:spacing w:val="2"/>
          <w:szCs w:val="21"/>
        </w:rPr>
        <w:t>创新二路西侧，云河路北侧地块</w:t>
      </w:r>
      <w:r>
        <w:rPr>
          <w:rFonts w:ascii="宋体" w:eastAsia="宋体" w:hAnsi="宋体" w:cs="宋体" w:hint="eastAsia"/>
          <w:szCs w:val="20"/>
        </w:rPr>
        <w:t>。</w:t>
      </w:r>
    </w:p>
    <w:p w14:paraId="4DFC81CD" w14:textId="77777777" w:rsidR="003B1C38" w:rsidRDefault="00E2029F">
      <w:pPr>
        <w:snapToGrid w:val="0"/>
        <w:spacing w:line="400" w:lineRule="exact"/>
        <w:ind w:firstLineChars="201" w:firstLine="430"/>
        <w:rPr>
          <w:rFonts w:ascii="宋体" w:eastAsia="宋体" w:hAnsi="宋体" w:cs="Times New Roman"/>
          <w:spacing w:val="2"/>
          <w:szCs w:val="21"/>
        </w:rPr>
      </w:pPr>
      <w:r>
        <w:rPr>
          <w:rFonts w:ascii="宋体" w:eastAsia="宋体" w:hAnsi="宋体" w:cs="Times New Roman"/>
          <w:spacing w:val="2"/>
          <w:szCs w:val="21"/>
        </w:rPr>
        <w:t>2</w:t>
      </w:r>
      <w:r>
        <w:rPr>
          <w:rFonts w:ascii="宋体" w:eastAsia="宋体" w:hAnsi="宋体" w:cs="Times New Roman" w:hint="eastAsia"/>
          <w:spacing w:val="2"/>
          <w:szCs w:val="21"/>
        </w:rPr>
        <w:t>.施工质量要求及验收标准：常州市优质工程“金龙杯”。</w:t>
      </w:r>
    </w:p>
    <w:p w14:paraId="6B0C81F7" w14:textId="77777777" w:rsidR="003B1C38" w:rsidRDefault="00E2029F">
      <w:pPr>
        <w:snapToGrid w:val="0"/>
        <w:spacing w:line="400" w:lineRule="exact"/>
        <w:ind w:firstLineChars="201" w:firstLine="430"/>
        <w:rPr>
          <w:rFonts w:ascii="宋体" w:eastAsia="宋体" w:hAnsi="宋体" w:cs="Times New Roman"/>
          <w:spacing w:val="2"/>
          <w:szCs w:val="21"/>
        </w:rPr>
      </w:pPr>
      <w:r>
        <w:rPr>
          <w:rFonts w:ascii="宋体" w:eastAsia="宋体" w:hAnsi="宋体" w:cs="Times New Roman"/>
          <w:spacing w:val="2"/>
          <w:szCs w:val="21"/>
        </w:rPr>
        <w:t>3</w:t>
      </w:r>
      <w:r>
        <w:rPr>
          <w:rFonts w:ascii="宋体" w:eastAsia="宋体" w:hAnsi="宋体" w:cs="Times New Roman" w:hint="eastAsia"/>
          <w:spacing w:val="2"/>
          <w:szCs w:val="21"/>
        </w:rPr>
        <w:t>.工期：6</w:t>
      </w:r>
      <w:r>
        <w:rPr>
          <w:rFonts w:ascii="宋体" w:eastAsia="宋体" w:hAnsi="宋体" w:cs="Times New Roman"/>
          <w:spacing w:val="2"/>
          <w:szCs w:val="21"/>
        </w:rPr>
        <w:t>0</w:t>
      </w:r>
      <w:r>
        <w:rPr>
          <w:rFonts w:ascii="宋体" w:eastAsia="宋体" w:hAnsi="宋体" w:cs="Times New Roman" w:hint="eastAsia"/>
          <w:spacing w:val="2"/>
          <w:szCs w:val="21"/>
        </w:rPr>
        <w:t>天。</w:t>
      </w:r>
    </w:p>
    <w:p w14:paraId="59E2E188" w14:textId="77777777" w:rsidR="003B1C38" w:rsidRDefault="00E2029F">
      <w:pPr>
        <w:snapToGrid w:val="0"/>
        <w:spacing w:line="400" w:lineRule="exact"/>
        <w:ind w:firstLineChars="201" w:firstLine="430"/>
        <w:rPr>
          <w:rFonts w:ascii="宋体" w:eastAsia="宋体" w:hAnsi="宋体" w:cs="Times New Roman"/>
          <w:spacing w:val="2"/>
          <w:szCs w:val="21"/>
        </w:rPr>
      </w:pPr>
      <w:r>
        <w:rPr>
          <w:rFonts w:ascii="宋体" w:eastAsia="宋体" w:hAnsi="宋体" w:cs="Times New Roman"/>
          <w:spacing w:val="2"/>
          <w:szCs w:val="21"/>
        </w:rPr>
        <w:t>4</w:t>
      </w:r>
      <w:r>
        <w:rPr>
          <w:rFonts w:ascii="宋体" w:eastAsia="宋体" w:hAnsi="宋体" w:cs="Times New Roman" w:hint="eastAsia"/>
          <w:spacing w:val="2"/>
          <w:szCs w:val="21"/>
        </w:rPr>
        <w:t>.本次招标范围：施工图纸及工程量清单范围内全部工程。</w:t>
      </w:r>
    </w:p>
    <w:p w14:paraId="6FF30189" w14:textId="77777777" w:rsidR="003B1C38" w:rsidRDefault="00E2029F">
      <w:pPr>
        <w:pStyle w:val="aa"/>
        <w:spacing w:after="0" w:line="400" w:lineRule="exact"/>
        <w:ind w:firstLineChars="201" w:firstLine="422"/>
      </w:pPr>
      <w:r>
        <w:rPr>
          <w:rFonts w:hint="eastAsia"/>
        </w:rPr>
        <w:t>5</w:t>
      </w:r>
      <w:r>
        <w:t>.</w:t>
      </w:r>
      <w:r>
        <w:rPr>
          <w:rFonts w:hint="eastAsia"/>
        </w:rPr>
        <w:t xml:space="preserve"> </w:t>
      </w:r>
      <w:r>
        <w:rPr>
          <w:rFonts w:hint="eastAsia"/>
        </w:rPr>
        <w:t>安全文明要求：安全无事故，工完场清、所有施工垃圾自行外运处理，本工程需满足创建省级标化工地要求。</w:t>
      </w:r>
    </w:p>
    <w:p w14:paraId="588ECA85" w14:textId="77777777" w:rsidR="003B1C38" w:rsidRDefault="00E2029F">
      <w:pPr>
        <w:spacing w:line="400" w:lineRule="exact"/>
        <w:ind w:firstLineChars="201" w:firstLine="430"/>
        <w:rPr>
          <w:rFonts w:ascii="宋体" w:eastAsia="宋体" w:hAnsi="宋体" w:cs="Times New Roman"/>
          <w:spacing w:val="2"/>
          <w:szCs w:val="21"/>
        </w:rPr>
      </w:pPr>
      <w:r>
        <w:rPr>
          <w:rFonts w:ascii="宋体" w:eastAsia="宋体" w:hAnsi="宋体" w:cs="Times New Roman" w:hint="eastAsia"/>
          <w:spacing w:val="2"/>
          <w:szCs w:val="21"/>
        </w:rPr>
        <w:t>二</w:t>
      </w:r>
      <w:r>
        <w:rPr>
          <w:rFonts w:ascii="宋体" w:eastAsia="宋体" w:hAnsi="宋体" w:cs="Times New Roman"/>
          <w:spacing w:val="2"/>
          <w:szCs w:val="21"/>
        </w:rPr>
        <w:t>、</w:t>
      </w:r>
      <w:r>
        <w:rPr>
          <w:rFonts w:ascii="宋体" w:eastAsia="宋体" w:hAnsi="宋体" w:cs="Times New Roman" w:hint="eastAsia"/>
          <w:spacing w:val="2"/>
          <w:szCs w:val="21"/>
        </w:rPr>
        <w:t>主要材料备选品牌：</w:t>
      </w:r>
    </w:p>
    <w:tbl>
      <w:tblPr>
        <w:tblW w:w="8543" w:type="dxa"/>
        <w:tblInd w:w="99" w:type="dxa"/>
        <w:tblLayout w:type="fixed"/>
        <w:tblLook w:val="04A0" w:firstRow="1" w:lastRow="0" w:firstColumn="1" w:lastColumn="0" w:noHBand="0" w:noVBand="1"/>
      </w:tblPr>
      <w:tblGrid>
        <w:gridCol w:w="1000"/>
        <w:gridCol w:w="2298"/>
        <w:gridCol w:w="3686"/>
        <w:gridCol w:w="1559"/>
      </w:tblGrid>
      <w:tr w:rsidR="003B1C38" w14:paraId="38D71789" w14:textId="77777777">
        <w:trPr>
          <w:trHeight w:val="343"/>
        </w:trPr>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14:paraId="78FC43ED"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序号</w:t>
            </w:r>
          </w:p>
        </w:tc>
        <w:tc>
          <w:tcPr>
            <w:tcW w:w="2298" w:type="dxa"/>
            <w:tcBorders>
              <w:top w:val="single" w:sz="4" w:space="0" w:color="auto"/>
              <w:left w:val="nil"/>
              <w:bottom w:val="single" w:sz="4" w:space="0" w:color="auto"/>
              <w:right w:val="single" w:sz="4" w:space="0" w:color="auto"/>
            </w:tcBorders>
            <w:shd w:val="clear" w:color="000000" w:fill="FFFFFF"/>
            <w:vAlign w:val="center"/>
          </w:tcPr>
          <w:p w14:paraId="00C6E5B8"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材料名称及规格</w:t>
            </w:r>
          </w:p>
        </w:tc>
        <w:tc>
          <w:tcPr>
            <w:tcW w:w="3686" w:type="dxa"/>
            <w:tcBorders>
              <w:top w:val="single" w:sz="4" w:space="0" w:color="auto"/>
              <w:left w:val="nil"/>
              <w:bottom w:val="single" w:sz="4" w:space="0" w:color="auto"/>
              <w:right w:val="single" w:sz="4" w:space="0" w:color="auto"/>
            </w:tcBorders>
            <w:shd w:val="clear" w:color="000000" w:fill="FFFFFF"/>
            <w:vAlign w:val="center"/>
          </w:tcPr>
          <w:p w14:paraId="696778D1"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拟用品牌</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192D3E0"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备注</w:t>
            </w:r>
          </w:p>
        </w:tc>
      </w:tr>
      <w:tr w:rsidR="003B1C38" w14:paraId="5A99A439" w14:textId="77777777">
        <w:trPr>
          <w:trHeight w:val="343"/>
        </w:trPr>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14:paraId="2EAEB079"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1</w:t>
            </w:r>
          </w:p>
        </w:tc>
        <w:tc>
          <w:tcPr>
            <w:tcW w:w="2298" w:type="dxa"/>
            <w:tcBorders>
              <w:top w:val="single" w:sz="4" w:space="0" w:color="auto"/>
              <w:left w:val="nil"/>
              <w:bottom w:val="single" w:sz="4" w:space="0" w:color="auto"/>
              <w:right w:val="single" w:sz="4" w:space="0" w:color="auto"/>
            </w:tcBorders>
            <w:shd w:val="clear" w:color="000000" w:fill="FFFFFF"/>
            <w:vAlign w:val="center"/>
          </w:tcPr>
          <w:p w14:paraId="7EB4D34A"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铝合金型材</w:t>
            </w:r>
          </w:p>
        </w:tc>
        <w:tc>
          <w:tcPr>
            <w:tcW w:w="3686" w:type="dxa"/>
            <w:tcBorders>
              <w:top w:val="single" w:sz="4" w:space="0" w:color="auto"/>
              <w:left w:val="nil"/>
              <w:bottom w:val="single" w:sz="4" w:space="0" w:color="auto"/>
              <w:right w:val="single" w:sz="4" w:space="0" w:color="auto"/>
            </w:tcBorders>
            <w:shd w:val="clear" w:color="000000" w:fill="FFFFFF"/>
            <w:vAlign w:val="center"/>
          </w:tcPr>
          <w:p w14:paraId="7A1ACD11"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科蓝特、兴发、柯美特</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13A09DF" w14:textId="77777777" w:rsidR="003B1C38" w:rsidRDefault="003B1C38">
            <w:pPr>
              <w:widowControl/>
              <w:spacing w:line="600" w:lineRule="exact"/>
              <w:jc w:val="center"/>
              <w:rPr>
                <w:rFonts w:ascii="宋体" w:eastAsia="宋体" w:hAnsi="宋体" w:cs="Times New Roman"/>
                <w:spacing w:val="2"/>
                <w:szCs w:val="21"/>
              </w:rPr>
            </w:pPr>
          </w:p>
        </w:tc>
      </w:tr>
      <w:tr w:rsidR="003B1C38" w14:paraId="1E258243" w14:textId="77777777">
        <w:trPr>
          <w:trHeight w:val="343"/>
        </w:trPr>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14:paraId="533E146B"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2</w:t>
            </w:r>
          </w:p>
        </w:tc>
        <w:tc>
          <w:tcPr>
            <w:tcW w:w="2298" w:type="dxa"/>
            <w:tcBorders>
              <w:top w:val="single" w:sz="4" w:space="0" w:color="auto"/>
              <w:left w:val="nil"/>
              <w:bottom w:val="single" w:sz="4" w:space="0" w:color="auto"/>
              <w:right w:val="single" w:sz="4" w:space="0" w:color="auto"/>
            </w:tcBorders>
            <w:shd w:val="clear" w:color="000000" w:fill="FFFFFF"/>
            <w:vAlign w:val="center"/>
          </w:tcPr>
          <w:p w14:paraId="0FA2346D"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五金配件</w:t>
            </w:r>
          </w:p>
        </w:tc>
        <w:tc>
          <w:tcPr>
            <w:tcW w:w="3686" w:type="dxa"/>
            <w:tcBorders>
              <w:top w:val="single" w:sz="4" w:space="0" w:color="auto"/>
              <w:left w:val="nil"/>
              <w:bottom w:val="single" w:sz="4" w:space="0" w:color="auto"/>
              <w:right w:val="single" w:sz="4" w:space="0" w:color="auto"/>
            </w:tcBorders>
            <w:shd w:val="clear" w:color="000000" w:fill="FFFFFF"/>
            <w:vAlign w:val="center"/>
          </w:tcPr>
          <w:p w14:paraId="5CC1EE1F"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坚朗、立兴、广州合和</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16D901C4" w14:textId="77777777" w:rsidR="003B1C38" w:rsidRDefault="003B1C38">
            <w:pPr>
              <w:widowControl/>
              <w:spacing w:line="600" w:lineRule="exact"/>
              <w:jc w:val="center"/>
              <w:rPr>
                <w:rFonts w:ascii="宋体" w:eastAsia="宋体" w:hAnsi="宋体" w:cs="Times New Roman"/>
                <w:spacing w:val="2"/>
                <w:szCs w:val="21"/>
              </w:rPr>
            </w:pPr>
          </w:p>
        </w:tc>
      </w:tr>
      <w:tr w:rsidR="003B1C38" w14:paraId="7D5CF1E2" w14:textId="77777777">
        <w:trPr>
          <w:trHeight w:val="343"/>
        </w:trPr>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14:paraId="200317D0"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3</w:t>
            </w:r>
          </w:p>
        </w:tc>
        <w:tc>
          <w:tcPr>
            <w:tcW w:w="2298" w:type="dxa"/>
            <w:tcBorders>
              <w:top w:val="single" w:sz="4" w:space="0" w:color="auto"/>
              <w:left w:val="nil"/>
              <w:bottom w:val="single" w:sz="4" w:space="0" w:color="auto"/>
              <w:right w:val="single" w:sz="4" w:space="0" w:color="auto"/>
            </w:tcBorders>
            <w:shd w:val="clear" w:color="000000" w:fill="FFFFFF"/>
            <w:vAlign w:val="center"/>
          </w:tcPr>
          <w:p w14:paraId="31B54760"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地弹簧</w:t>
            </w:r>
          </w:p>
        </w:tc>
        <w:tc>
          <w:tcPr>
            <w:tcW w:w="3686" w:type="dxa"/>
            <w:tcBorders>
              <w:top w:val="single" w:sz="4" w:space="0" w:color="auto"/>
              <w:left w:val="nil"/>
              <w:bottom w:val="single" w:sz="4" w:space="0" w:color="auto"/>
              <w:right w:val="single" w:sz="4" w:space="0" w:color="auto"/>
            </w:tcBorders>
            <w:shd w:val="clear" w:color="000000" w:fill="FFFFFF"/>
            <w:vAlign w:val="center"/>
          </w:tcPr>
          <w:p w14:paraId="12800C4A" w14:textId="77777777" w:rsidR="003B1C38" w:rsidRDefault="00E2029F">
            <w:pPr>
              <w:widowControl/>
              <w:spacing w:line="600" w:lineRule="exact"/>
              <w:jc w:val="center"/>
              <w:rPr>
                <w:rFonts w:ascii="宋体" w:eastAsia="宋体" w:hAnsi="宋体" w:cs="Times New Roman"/>
                <w:spacing w:val="2"/>
                <w:szCs w:val="21"/>
              </w:rPr>
            </w:pPr>
            <w:r>
              <w:rPr>
                <w:rFonts w:ascii="宋体" w:eastAsia="宋体" w:hAnsi="宋体" w:cs="Times New Roman" w:hint="eastAsia"/>
                <w:spacing w:val="2"/>
                <w:szCs w:val="21"/>
              </w:rPr>
              <w:t>GMT、德力拓、坚朗</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55642143" w14:textId="77777777" w:rsidR="003B1C38" w:rsidRDefault="003B1C38">
            <w:pPr>
              <w:widowControl/>
              <w:spacing w:line="600" w:lineRule="exact"/>
              <w:jc w:val="center"/>
              <w:rPr>
                <w:rFonts w:ascii="宋体" w:eastAsia="宋体" w:hAnsi="宋体" w:cs="Times New Roman"/>
                <w:spacing w:val="2"/>
                <w:szCs w:val="21"/>
              </w:rPr>
            </w:pPr>
          </w:p>
        </w:tc>
      </w:tr>
      <w:tr w:rsidR="003B1C38" w14:paraId="5FA136D2" w14:textId="77777777">
        <w:trPr>
          <w:trHeight w:val="906"/>
        </w:trPr>
        <w:tc>
          <w:tcPr>
            <w:tcW w:w="1000" w:type="dxa"/>
            <w:tcBorders>
              <w:top w:val="nil"/>
              <w:left w:val="single" w:sz="4" w:space="0" w:color="auto"/>
              <w:bottom w:val="single" w:sz="4" w:space="0" w:color="auto"/>
              <w:right w:val="single" w:sz="4" w:space="0" w:color="auto"/>
            </w:tcBorders>
            <w:shd w:val="clear" w:color="000000" w:fill="FFFFFF"/>
            <w:vAlign w:val="center"/>
          </w:tcPr>
          <w:p w14:paraId="71B8768A" w14:textId="77777777" w:rsidR="003B1C38" w:rsidRDefault="00E2029F">
            <w:pPr>
              <w:widowControl/>
              <w:spacing w:line="400" w:lineRule="exact"/>
              <w:jc w:val="center"/>
              <w:rPr>
                <w:rFonts w:ascii="宋体" w:eastAsia="宋体" w:hAnsi="宋体" w:cs="Times New Roman"/>
                <w:spacing w:val="2"/>
                <w:szCs w:val="21"/>
              </w:rPr>
            </w:pPr>
            <w:r>
              <w:rPr>
                <w:rFonts w:ascii="宋体" w:eastAsia="宋体" w:hAnsi="宋体" w:cs="Times New Roman" w:hint="eastAsia"/>
                <w:spacing w:val="2"/>
                <w:szCs w:val="21"/>
              </w:rPr>
              <w:t>4</w:t>
            </w:r>
          </w:p>
        </w:tc>
        <w:tc>
          <w:tcPr>
            <w:tcW w:w="2298" w:type="dxa"/>
            <w:tcBorders>
              <w:top w:val="nil"/>
              <w:left w:val="nil"/>
              <w:bottom w:val="single" w:sz="4" w:space="0" w:color="auto"/>
              <w:right w:val="single" w:sz="4" w:space="0" w:color="auto"/>
            </w:tcBorders>
            <w:shd w:val="clear" w:color="000000" w:fill="FFFFFF"/>
            <w:vAlign w:val="center"/>
          </w:tcPr>
          <w:p w14:paraId="4CA88DAF" w14:textId="77777777" w:rsidR="003B1C38" w:rsidRDefault="00E2029F">
            <w:pPr>
              <w:widowControl/>
              <w:spacing w:line="400" w:lineRule="exact"/>
              <w:jc w:val="left"/>
              <w:rPr>
                <w:rFonts w:ascii="宋体" w:eastAsia="宋体" w:hAnsi="宋体" w:cs="Times New Roman"/>
                <w:spacing w:val="2"/>
                <w:szCs w:val="21"/>
              </w:rPr>
            </w:pPr>
            <w:r>
              <w:rPr>
                <w:rFonts w:ascii="宋体" w:eastAsia="宋体" w:hAnsi="宋体" w:cs="Times New Roman" w:hint="eastAsia"/>
                <w:spacing w:val="2"/>
                <w:szCs w:val="21"/>
              </w:rPr>
              <w:t>结构胶、耐候胶、密封胶、环氧树脂胶</w:t>
            </w:r>
          </w:p>
        </w:tc>
        <w:tc>
          <w:tcPr>
            <w:tcW w:w="3686" w:type="dxa"/>
            <w:tcBorders>
              <w:top w:val="nil"/>
              <w:left w:val="nil"/>
              <w:bottom w:val="single" w:sz="4" w:space="0" w:color="auto"/>
              <w:right w:val="single" w:sz="4" w:space="0" w:color="auto"/>
            </w:tcBorders>
            <w:shd w:val="clear" w:color="000000" w:fill="FFFFFF"/>
            <w:vAlign w:val="center"/>
          </w:tcPr>
          <w:p w14:paraId="79504EA8" w14:textId="77777777" w:rsidR="003B1C38" w:rsidRDefault="00E2029F">
            <w:pPr>
              <w:widowControl/>
              <w:spacing w:line="400" w:lineRule="exact"/>
              <w:jc w:val="left"/>
              <w:rPr>
                <w:rFonts w:ascii="宋体" w:eastAsia="宋体" w:hAnsi="宋体" w:cs="Times New Roman"/>
                <w:spacing w:val="2"/>
                <w:szCs w:val="21"/>
              </w:rPr>
            </w:pPr>
            <w:r>
              <w:rPr>
                <w:rFonts w:ascii="宋体" w:eastAsia="宋体" w:hAnsi="宋体" w:cs="Times New Roman" w:hint="eastAsia"/>
                <w:spacing w:val="2"/>
                <w:szCs w:val="21"/>
              </w:rPr>
              <w:t>杭州之江、广州白云、道康宁、安泰</w:t>
            </w:r>
          </w:p>
        </w:tc>
        <w:tc>
          <w:tcPr>
            <w:tcW w:w="1559" w:type="dxa"/>
            <w:tcBorders>
              <w:top w:val="nil"/>
              <w:left w:val="nil"/>
              <w:bottom w:val="single" w:sz="4" w:space="0" w:color="auto"/>
              <w:right w:val="single" w:sz="4" w:space="0" w:color="auto"/>
            </w:tcBorders>
            <w:shd w:val="clear" w:color="000000" w:fill="FFFFFF"/>
            <w:vAlign w:val="center"/>
          </w:tcPr>
          <w:p w14:paraId="18E68C4D" w14:textId="77777777" w:rsidR="003B1C38" w:rsidRDefault="00E2029F">
            <w:pPr>
              <w:widowControl/>
              <w:spacing w:line="400" w:lineRule="exact"/>
              <w:jc w:val="left"/>
              <w:rPr>
                <w:rFonts w:ascii="宋体" w:eastAsia="宋体" w:hAnsi="宋体" w:cs="Times New Roman"/>
                <w:spacing w:val="2"/>
                <w:szCs w:val="21"/>
              </w:rPr>
            </w:pPr>
            <w:r>
              <w:rPr>
                <w:rFonts w:ascii="宋体" w:eastAsia="宋体" w:hAnsi="宋体" w:cs="Times New Roman"/>
                <w:spacing w:val="2"/>
                <w:szCs w:val="21"/>
              </w:rPr>
              <w:t xml:space="preserve">　</w:t>
            </w:r>
          </w:p>
        </w:tc>
      </w:tr>
    </w:tbl>
    <w:p w14:paraId="46C0EFC1" w14:textId="77777777" w:rsidR="003B1C38" w:rsidRDefault="00E2029F">
      <w:pPr>
        <w:ind w:firstLineChars="201" w:firstLine="424"/>
        <w:rPr>
          <w:rFonts w:ascii="宋体" w:eastAsia="宋体" w:hAnsi="宋体" w:cs="宋体"/>
          <w:b/>
          <w:szCs w:val="21"/>
        </w:rPr>
      </w:pPr>
      <w:r>
        <w:rPr>
          <w:rFonts w:ascii="宋体" w:eastAsia="宋体" w:hAnsi="宋体" w:cs="宋体" w:hint="eastAsia"/>
          <w:b/>
          <w:szCs w:val="21"/>
        </w:rPr>
        <w:t>说明：</w:t>
      </w:r>
      <w:r>
        <w:rPr>
          <w:rFonts w:ascii="宋体" w:eastAsia="宋体" w:hAnsi="宋体" w:cs="宋体"/>
          <w:b/>
          <w:szCs w:val="21"/>
        </w:rPr>
        <w:t>1.招标文件(含工程量清单)中提供材料推荐品牌的</w:t>
      </w:r>
      <w:r>
        <w:rPr>
          <w:rFonts w:ascii="宋体" w:eastAsia="宋体" w:hAnsi="宋体" w:cs="宋体" w:hint="eastAsia"/>
          <w:b/>
          <w:szCs w:val="21"/>
        </w:rPr>
        <w:t>，</w:t>
      </w:r>
      <w:r>
        <w:rPr>
          <w:rFonts w:ascii="宋体" w:eastAsia="宋体" w:hAnsi="宋体" w:cs="宋体"/>
          <w:b/>
          <w:szCs w:val="21"/>
        </w:rPr>
        <w:t>应在推荐品牌范围内自行选择并根据市场行情及自身实际情况进行组价、报价； 投标报价时“分包人供应主要材料一览表”中应注明投标人所选择的材料的品牌，未注明上述信息的，视为投标人同意由总承包人选择相应材料的品牌，但材料价格不予调整。因为工程整体要求而需统一某些材料的材料品牌规格，中标人应服从招标人要求在备选品牌内进行更换，且此项投标价格不变，投标人报价时应充分考虑此因素。</w:t>
      </w:r>
    </w:p>
    <w:p w14:paraId="72BA944E" w14:textId="77777777" w:rsidR="003B1C38" w:rsidRDefault="00E2029F">
      <w:pPr>
        <w:ind w:firstLineChars="201" w:firstLine="424"/>
        <w:rPr>
          <w:rFonts w:ascii="宋体" w:eastAsia="宋体" w:hAnsi="宋体" w:cs="宋体"/>
          <w:b/>
          <w:szCs w:val="21"/>
        </w:rPr>
      </w:pPr>
      <w:r>
        <w:rPr>
          <w:rFonts w:ascii="宋体" w:eastAsia="宋体" w:hAnsi="宋体" w:cs="宋体"/>
          <w:b/>
          <w:szCs w:val="21"/>
        </w:rPr>
        <w:t>2.</w:t>
      </w:r>
      <w:r>
        <w:rPr>
          <w:rFonts w:ascii="宋体" w:eastAsia="宋体" w:hAnsi="宋体" w:cs="宋体"/>
          <w:b/>
          <w:szCs w:val="21"/>
        </w:rPr>
        <w:tab/>
        <w:t>如投标人对招标文件(含工程量清单)推荐材料选择自选品牌的，自选品牌应在性能、技术指标、技术参数、质量、使用寿命等方面均不低于推荐品牌相对应的要求,但应在使用前向招标人提交拟用品牌的型号、信誉度、质量、性能、技术指标等相关证明材料，经招标人认可后方可使用，没有得到招标人书面认可的自选品牌一律不予接受。</w:t>
      </w:r>
    </w:p>
    <w:p w14:paraId="7AD86254" w14:textId="77777777" w:rsidR="003B1C38" w:rsidRDefault="003B1C38">
      <w:pPr>
        <w:jc w:val="center"/>
        <w:rPr>
          <w:rFonts w:ascii="宋体" w:eastAsia="宋体" w:hAnsi="宋体" w:cs="宋体"/>
          <w:b/>
          <w:sz w:val="30"/>
          <w:szCs w:val="30"/>
        </w:rPr>
      </w:pPr>
    </w:p>
    <w:p w14:paraId="5A41233B" w14:textId="77777777" w:rsidR="003B1C38" w:rsidRDefault="003B1C38">
      <w:pPr>
        <w:jc w:val="center"/>
        <w:rPr>
          <w:rFonts w:ascii="宋体" w:eastAsia="宋体" w:hAnsi="宋体" w:cs="宋体"/>
          <w:b/>
          <w:sz w:val="30"/>
          <w:szCs w:val="30"/>
        </w:rPr>
      </w:pPr>
    </w:p>
    <w:p w14:paraId="0FF16BDF" w14:textId="77777777" w:rsidR="003B1C38" w:rsidRDefault="003B1C38">
      <w:pPr>
        <w:jc w:val="center"/>
        <w:rPr>
          <w:rFonts w:ascii="宋体" w:eastAsia="宋体" w:hAnsi="宋体" w:cs="宋体"/>
          <w:b/>
          <w:sz w:val="30"/>
          <w:szCs w:val="30"/>
        </w:rPr>
      </w:pPr>
    </w:p>
    <w:p w14:paraId="3BC410E5" w14:textId="77777777" w:rsidR="003B1C38" w:rsidRDefault="003B1C38">
      <w:pPr>
        <w:jc w:val="center"/>
        <w:rPr>
          <w:rFonts w:ascii="宋体" w:eastAsia="宋体" w:hAnsi="宋体" w:cs="宋体"/>
          <w:b/>
          <w:sz w:val="30"/>
          <w:szCs w:val="30"/>
        </w:rPr>
      </w:pPr>
    </w:p>
    <w:p w14:paraId="6BC8F496" w14:textId="77777777" w:rsidR="003B1C38" w:rsidRDefault="003B1C38">
      <w:pPr>
        <w:jc w:val="center"/>
        <w:rPr>
          <w:rFonts w:ascii="宋体" w:eastAsia="宋体" w:hAnsi="宋体" w:cs="宋体"/>
          <w:b/>
          <w:sz w:val="30"/>
          <w:szCs w:val="30"/>
        </w:rPr>
      </w:pPr>
    </w:p>
    <w:p w14:paraId="175BFEB4" w14:textId="77777777" w:rsidR="003B1C38" w:rsidRDefault="003B1C38">
      <w:pPr>
        <w:jc w:val="center"/>
        <w:rPr>
          <w:rFonts w:ascii="宋体" w:eastAsia="宋体" w:hAnsi="宋体" w:cs="宋体"/>
          <w:b/>
          <w:sz w:val="30"/>
          <w:szCs w:val="30"/>
        </w:rPr>
      </w:pPr>
    </w:p>
    <w:p w14:paraId="3F46FB8F" w14:textId="77777777" w:rsidR="003B1C38" w:rsidRDefault="003B1C38">
      <w:pPr>
        <w:jc w:val="center"/>
        <w:rPr>
          <w:rFonts w:ascii="宋体" w:eastAsia="宋体" w:hAnsi="宋体" w:cs="宋体"/>
          <w:b/>
          <w:sz w:val="30"/>
          <w:szCs w:val="30"/>
        </w:rPr>
      </w:pPr>
    </w:p>
    <w:p w14:paraId="212D7152" w14:textId="77777777" w:rsidR="003B1C38" w:rsidRDefault="00E2029F">
      <w:pPr>
        <w:jc w:val="center"/>
        <w:rPr>
          <w:rFonts w:ascii="宋体" w:eastAsia="宋体" w:hAnsi="宋体" w:cs="宋体"/>
          <w:b/>
          <w:sz w:val="30"/>
          <w:szCs w:val="30"/>
        </w:rPr>
      </w:pPr>
      <w:r>
        <w:rPr>
          <w:rFonts w:ascii="宋体" w:eastAsia="宋体" w:hAnsi="宋体" w:cs="宋体" w:hint="eastAsia"/>
          <w:b/>
          <w:sz w:val="30"/>
          <w:szCs w:val="30"/>
        </w:rPr>
        <w:t>第四章  合同主要条款</w:t>
      </w:r>
    </w:p>
    <w:p w14:paraId="48D05206" w14:textId="77777777" w:rsidR="00AF74B0" w:rsidRPr="00AF74B0" w:rsidRDefault="00AF74B0" w:rsidP="00AF74B0">
      <w:pPr>
        <w:spacing w:line="420" w:lineRule="exact"/>
        <w:rPr>
          <w:rFonts w:ascii="宋体" w:eastAsia="宋体" w:hAnsi="宋体" w:cs="Times New Roman"/>
          <w:sz w:val="32"/>
        </w:rPr>
      </w:pPr>
      <w:r w:rsidRPr="00AF74B0">
        <w:rPr>
          <w:rFonts w:ascii="宋体" w:eastAsia="宋体" w:hAnsi="宋体" w:cs="Times New Roman" w:hint="eastAsia"/>
          <w:sz w:val="32"/>
        </w:rPr>
        <w:t>GF—2003—0213</w:t>
      </w:r>
    </w:p>
    <w:p w14:paraId="7AE785AB" w14:textId="77777777" w:rsidR="00AF74B0" w:rsidRPr="00AF74B0" w:rsidRDefault="00AF74B0" w:rsidP="00AF74B0">
      <w:pPr>
        <w:spacing w:line="420" w:lineRule="exact"/>
        <w:jc w:val="center"/>
        <w:rPr>
          <w:rFonts w:ascii="Calibri" w:eastAsia="宋体" w:hAnsi="Calibri" w:cs="Times New Roman"/>
          <w:sz w:val="28"/>
        </w:rPr>
      </w:pPr>
    </w:p>
    <w:p w14:paraId="1EFFFAFE" w14:textId="77777777" w:rsidR="00AF74B0" w:rsidRPr="00AF74B0" w:rsidRDefault="00AF74B0" w:rsidP="00AF74B0">
      <w:pPr>
        <w:spacing w:line="420" w:lineRule="exact"/>
        <w:jc w:val="center"/>
        <w:rPr>
          <w:rFonts w:ascii="Calibri" w:eastAsia="宋体" w:hAnsi="Calibri" w:cs="Times New Roman"/>
          <w:sz w:val="28"/>
        </w:rPr>
      </w:pPr>
    </w:p>
    <w:p w14:paraId="5D4C9E24" w14:textId="77777777" w:rsidR="00AF74B0" w:rsidRPr="00AF74B0" w:rsidRDefault="00AF74B0" w:rsidP="00AF74B0">
      <w:pPr>
        <w:spacing w:line="420" w:lineRule="exact"/>
        <w:jc w:val="center"/>
        <w:rPr>
          <w:rFonts w:ascii="Calibri" w:eastAsia="宋体" w:hAnsi="Calibri" w:cs="Times New Roman"/>
          <w:sz w:val="30"/>
        </w:rPr>
      </w:pPr>
    </w:p>
    <w:p w14:paraId="5F5BA9F0" w14:textId="77777777" w:rsidR="00AF74B0" w:rsidRPr="00AF74B0" w:rsidRDefault="00AF74B0" w:rsidP="00AF74B0">
      <w:pPr>
        <w:spacing w:line="420" w:lineRule="exact"/>
        <w:jc w:val="center"/>
        <w:rPr>
          <w:rFonts w:ascii="Calibri" w:eastAsia="宋体" w:hAnsi="Calibri" w:cs="Times New Roman"/>
          <w:sz w:val="30"/>
        </w:rPr>
      </w:pPr>
    </w:p>
    <w:p w14:paraId="5A933460" w14:textId="77777777" w:rsidR="00AF74B0" w:rsidRPr="00AF74B0" w:rsidRDefault="00AF74B0" w:rsidP="00AF74B0">
      <w:pPr>
        <w:spacing w:line="420" w:lineRule="exact"/>
        <w:jc w:val="center"/>
        <w:rPr>
          <w:rFonts w:ascii="Calibri" w:eastAsia="宋体" w:hAnsi="Calibri" w:cs="Times New Roman"/>
          <w:sz w:val="30"/>
        </w:rPr>
      </w:pPr>
    </w:p>
    <w:p w14:paraId="5C4D3F0F" w14:textId="77777777" w:rsidR="00AF74B0" w:rsidRPr="00AF74B0" w:rsidRDefault="00AF74B0" w:rsidP="00AF74B0">
      <w:pPr>
        <w:spacing w:line="420" w:lineRule="exact"/>
        <w:jc w:val="center"/>
        <w:rPr>
          <w:rFonts w:ascii="Calibri" w:eastAsia="黑体" w:hAnsi="Calibri" w:cs="Times New Roman"/>
          <w:b/>
          <w:bCs/>
          <w:sz w:val="44"/>
        </w:rPr>
      </w:pPr>
      <w:r w:rsidRPr="00AF74B0">
        <w:rPr>
          <w:rFonts w:ascii="Calibri" w:eastAsia="黑体" w:hAnsi="Calibri" w:cs="Times New Roman" w:hint="eastAsia"/>
          <w:b/>
          <w:bCs/>
          <w:sz w:val="44"/>
        </w:rPr>
        <w:t>建设工程施工专业分包合同</w:t>
      </w:r>
    </w:p>
    <w:p w14:paraId="1A7909C7" w14:textId="77777777" w:rsidR="00AF74B0" w:rsidRPr="00AF74B0" w:rsidRDefault="00AF74B0" w:rsidP="00AF74B0">
      <w:pPr>
        <w:spacing w:line="420" w:lineRule="exact"/>
        <w:jc w:val="center"/>
        <w:rPr>
          <w:rFonts w:ascii="Calibri" w:eastAsia="黑体" w:hAnsi="Calibri" w:cs="Times New Roman"/>
          <w:b/>
          <w:bCs/>
          <w:sz w:val="44"/>
        </w:rPr>
      </w:pPr>
    </w:p>
    <w:p w14:paraId="3078DD47" w14:textId="77777777" w:rsidR="00AF74B0" w:rsidRPr="00AF74B0" w:rsidRDefault="00AF74B0" w:rsidP="00AF74B0">
      <w:pPr>
        <w:spacing w:line="420" w:lineRule="exact"/>
        <w:jc w:val="center"/>
        <w:rPr>
          <w:rFonts w:ascii="Calibri" w:eastAsia="黑体" w:hAnsi="Calibri" w:cs="Times New Roman"/>
          <w:b/>
          <w:bCs/>
          <w:sz w:val="44"/>
        </w:rPr>
      </w:pPr>
    </w:p>
    <w:p w14:paraId="27CDB94C" w14:textId="77777777" w:rsidR="00AF74B0" w:rsidRPr="00AF74B0" w:rsidRDefault="00AF74B0" w:rsidP="00AF74B0">
      <w:pPr>
        <w:spacing w:line="420" w:lineRule="exact"/>
        <w:jc w:val="center"/>
        <w:rPr>
          <w:rFonts w:ascii="Calibri" w:eastAsia="宋体" w:hAnsi="Calibri" w:cs="Times New Roman"/>
          <w:sz w:val="30"/>
        </w:rPr>
      </w:pPr>
    </w:p>
    <w:p w14:paraId="1A4A5D8C" w14:textId="77777777" w:rsidR="00AF74B0" w:rsidRPr="00AF74B0" w:rsidRDefault="00AF74B0" w:rsidP="00AF74B0">
      <w:pPr>
        <w:spacing w:line="420" w:lineRule="exact"/>
        <w:jc w:val="center"/>
        <w:rPr>
          <w:rFonts w:ascii="Calibri" w:eastAsia="宋体" w:hAnsi="Calibri" w:cs="Times New Roman"/>
          <w:sz w:val="30"/>
        </w:rPr>
      </w:pPr>
    </w:p>
    <w:p w14:paraId="31F37B88" w14:textId="77777777" w:rsidR="00AF74B0" w:rsidRPr="00AF74B0" w:rsidRDefault="00AF74B0" w:rsidP="00AF74B0">
      <w:pPr>
        <w:spacing w:line="420" w:lineRule="exact"/>
        <w:jc w:val="center"/>
        <w:rPr>
          <w:rFonts w:ascii="Calibri" w:eastAsia="宋体" w:hAnsi="Calibri" w:cs="Times New Roman"/>
          <w:sz w:val="30"/>
        </w:rPr>
      </w:pPr>
    </w:p>
    <w:p w14:paraId="64D6E8AB" w14:textId="77777777" w:rsidR="00AF74B0" w:rsidRPr="00AF74B0" w:rsidRDefault="00AF74B0" w:rsidP="00AF74B0">
      <w:pPr>
        <w:spacing w:line="420" w:lineRule="exact"/>
        <w:jc w:val="center"/>
        <w:rPr>
          <w:rFonts w:ascii="Calibri" w:eastAsia="宋体" w:hAnsi="Calibri" w:cs="Times New Roman"/>
          <w:sz w:val="30"/>
        </w:rPr>
      </w:pPr>
    </w:p>
    <w:p w14:paraId="23A8E747" w14:textId="77777777" w:rsidR="00AF74B0" w:rsidRPr="00AF74B0" w:rsidRDefault="00AF74B0" w:rsidP="00AF74B0">
      <w:pPr>
        <w:spacing w:line="420" w:lineRule="exact"/>
        <w:jc w:val="center"/>
        <w:rPr>
          <w:rFonts w:ascii="Calibri" w:eastAsia="宋体" w:hAnsi="Calibri" w:cs="Times New Roman"/>
          <w:sz w:val="30"/>
        </w:rPr>
      </w:pPr>
    </w:p>
    <w:p w14:paraId="21BD4BA3" w14:textId="77777777" w:rsidR="00AF74B0" w:rsidRPr="00AF74B0" w:rsidRDefault="00AF74B0" w:rsidP="00AF74B0">
      <w:pPr>
        <w:spacing w:line="420" w:lineRule="exact"/>
        <w:jc w:val="center"/>
        <w:rPr>
          <w:rFonts w:ascii="Calibri" w:eastAsia="宋体" w:hAnsi="Calibri" w:cs="Times New Roman"/>
          <w:sz w:val="30"/>
        </w:rPr>
      </w:pPr>
    </w:p>
    <w:p w14:paraId="760B7292" w14:textId="77777777" w:rsidR="00AF74B0" w:rsidRPr="00AF74B0" w:rsidRDefault="00AF74B0" w:rsidP="00AF74B0">
      <w:pPr>
        <w:spacing w:line="420" w:lineRule="exact"/>
        <w:jc w:val="center"/>
        <w:rPr>
          <w:rFonts w:ascii="Calibri" w:eastAsia="宋体" w:hAnsi="Calibri" w:cs="Times New Roman"/>
          <w:sz w:val="30"/>
        </w:rPr>
      </w:pPr>
    </w:p>
    <w:p w14:paraId="30373A62" w14:textId="77777777" w:rsidR="00AF74B0" w:rsidRPr="00AF74B0" w:rsidRDefault="00AF74B0" w:rsidP="00AF74B0">
      <w:pPr>
        <w:spacing w:line="420" w:lineRule="exact"/>
        <w:jc w:val="center"/>
        <w:rPr>
          <w:rFonts w:ascii="Calibri" w:eastAsia="宋体" w:hAnsi="Calibri" w:cs="Times New Roman"/>
          <w:sz w:val="30"/>
        </w:rPr>
      </w:pPr>
    </w:p>
    <w:p w14:paraId="51C79871" w14:textId="77777777" w:rsidR="00AF74B0" w:rsidRPr="00AF74B0" w:rsidRDefault="00AF74B0" w:rsidP="00AF74B0">
      <w:pPr>
        <w:spacing w:line="420" w:lineRule="exact"/>
        <w:jc w:val="center"/>
        <w:rPr>
          <w:rFonts w:ascii="Calibri" w:eastAsia="宋体" w:hAnsi="Calibri" w:cs="Times New Roman"/>
          <w:sz w:val="30"/>
        </w:rPr>
      </w:pPr>
    </w:p>
    <w:p w14:paraId="713014E5" w14:textId="77777777" w:rsidR="00AF74B0" w:rsidRPr="00AF74B0" w:rsidRDefault="00AF74B0" w:rsidP="00AF74B0">
      <w:pPr>
        <w:spacing w:line="420" w:lineRule="exact"/>
        <w:jc w:val="center"/>
        <w:rPr>
          <w:rFonts w:ascii="Calibri" w:eastAsia="宋体" w:hAnsi="Calibri" w:cs="Times New Roman"/>
          <w:sz w:val="30"/>
        </w:rPr>
      </w:pPr>
    </w:p>
    <w:p w14:paraId="5C9E79F8" w14:textId="77777777" w:rsidR="00AF74B0" w:rsidRPr="00AF74B0" w:rsidRDefault="00AF74B0" w:rsidP="00AF74B0">
      <w:pPr>
        <w:spacing w:line="420" w:lineRule="exact"/>
        <w:jc w:val="center"/>
        <w:rPr>
          <w:rFonts w:ascii="Calibri" w:eastAsia="宋体" w:hAnsi="Calibri" w:cs="Times New Roman"/>
          <w:sz w:val="30"/>
        </w:rPr>
      </w:pPr>
    </w:p>
    <w:p w14:paraId="46BA04C5" w14:textId="77777777" w:rsidR="00AF74B0" w:rsidRPr="00AF74B0" w:rsidRDefault="00AF74B0" w:rsidP="00AF74B0">
      <w:pPr>
        <w:spacing w:line="420" w:lineRule="exact"/>
        <w:jc w:val="center"/>
        <w:rPr>
          <w:rFonts w:ascii="Calibri" w:eastAsia="宋体" w:hAnsi="Calibri" w:cs="Times New Roman"/>
          <w:sz w:val="30"/>
        </w:rPr>
      </w:pPr>
    </w:p>
    <w:p w14:paraId="6955E60F" w14:textId="77777777" w:rsidR="00AF74B0" w:rsidRPr="00AF74B0" w:rsidRDefault="00AF74B0" w:rsidP="00AF74B0">
      <w:pPr>
        <w:spacing w:line="420" w:lineRule="exact"/>
        <w:jc w:val="center"/>
        <w:rPr>
          <w:rFonts w:ascii="Calibri" w:eastAsia="宋体" w:hAnsi="Calibri" w:cs="Times New Roman"/>
          <w:sz w:val="30"/>
        </w:rPr>
      </w:pPr>
    </w:p>
    <w:p w14:paraId="1F67CE41" w14:textId="77777777" w:rsidR="00AF74B0" w:rsidRPr="00AF74B0" w:rsidRDefault="00AF74B0" w:rsidP="00AF74B0">
      <w:pPr>
        <w:spacing w:line="420" w:lineRule="exact"/>
        <w:jc w:val="center"/>
        <w:rPr>
          <w:rFonts w:ascii="Calibri" w:eastAsia="宋体" w:hAnsi="Calibri" w:cs="Times New Roman"/>
          <w:sz w:val="30"/>
        </w:rPr>
      </w:pPr>
    </w:p>
    <w:p w14:paraId="6C60504E" w14:textId="77777777" w:rsidR="00AF74B0" w:rsidRPr="00AF74B0" w:rsidRDefault="00AF74B0" w:rsidP="00AF74B0">
      <w:pPr>
        <w:jc w:val="center"/>
        <w:rPr>
          <w:rFonts w:ascii="宋体" w:eastAsia="宋体" w:hAnsi="宋体" w:cs="Times New Roman"/>
          <w:bCs/>
          <w:sz w:val="32"/>
        </w:rPr>
      </w:pPr>
      <w:r w:rsidRPr="00AF74B0">
        <w:rPr>
          <w:rFonts w:ascii="宋体" w:eastAsia="宋体" w:hAnsi="宋体" w:cs="Times New Roman" w:hint="eastAsia"/>
          <w:bCs/>
          <w:sz w:val="32"/>
        </w:rPr>
        <w:t>中华人民共和国建设部</w:t>
      </w:r>
    </w:p>
    <w:p w14:paraId="45F59F1F" w14:textId="77777777" w:rsidR="00AF74B0" w:rsidRPr="00AF74B0" w:rsidRDefault="00AF74B0" w:rsidP="00AF74B0">
      <w:pPr>
        <w:jc w:val="center"/>
        <w:rPr>
          <w:rFonts w:ascii="宋体" w:eastAsia="宋体" w:hAnsi="宋体" w:cs="Times New Roman"/>
          <w:bCs/>
          <w:sz w:val="32"/>
        </w:rPr>
      </w:pPr>
      <w:r w:rsidRPr="00AF74B0">
        <w:rPr>
          <w:rFonts w:ascii="宋体" w:eastAsia="宋体" w:hAnsi="宋体" w:cs="Times New Roman" w:hint="eastAsia"/>
          <w:bCs/>
          <w:sz w:val="32"/>
        </w:rPr>
        <w:t>国家工商行政管理总局</w:t>
      </w:r>
    </w:p>
    <w:p w14:paraId="7AE6398E" w14:textId="77777777" w:rsidR="00AF74B0" w:rsidRPr="00AF74B0" w:rsidRDefault="00AF74B0" w:rsidP="00AF74B0">
      <w:pPr>
        <w:jc w:val="center"/>
        <w:rPr>
          <w:rFonts w:ascii="宋体" w:eastAsia="宋体" w:hAnsi="宋体" w:cs="Times New Roman"/>
          <w:bCs/>
          <w:sz w:val="32"/>
        </w:rPr>
      </w:pPr>
    </w:p>
    <w:p w14:paraId="6D3AFFDC" w14:textId="77777777" w:rsidR="00AF74B0" w:rsidRPr="00AF74B0" w:rsidRDefault="00AF74B0" w:rsidP="00AF74B0">
      <w:pPr>
        <w:jc w:val="center"/>
        <w:rPr>
          <w:rFonts w:ascii="宋体" w:eastAsia="宋体" w:hAnsi="宋体" w:cs="Times New Roman"/>
          <w:bCs/>
          <w:sz w:val="32"/>
        </w:rPr>
      </w:pPr>
      <w:r w:rsidRPr="00AF74B0">
        <w:rPr>
          <w:rFonts w:ascii="宋体" w:eastAsia="宋体" w:hAnsi="宋体" w:cs="Times New Roman" w:hint="eastAsia"/>
          <w:bCs/>
          <w:sz w:val="32"/>
        </w:rPr>
        <w:t>2021年</w:t>
      </w:r>
      <w:r w:rsidRPr="00AF74B0">
        <w:rPr>
          <w:rFonts w:ascii="宋体" w:eastAsia="宋体" w:hAnsi="宋体" w:cs="Times New Roman"/>
          <w:bCs/>
          <w:sz w:val="32"/>
        </w:rPr>
        <w:t>5</w:t>
      </w:r>
      <w:r w:rsidRPr="00AF74B0">
        <w:rPr>
          <w:rFonts w:ascii="宋体" w:eastAsia="宋体" w:hAnsi="宋体" w:cs="Times New Roman" w:hint="eastAsia"/>
          <w:bCs/>
          <w:sz w:val="32"/>
        </w:rPr>
        <w:t>月</w:t>
      </w:r>
    </w:p>
    <w:p w14:paraId="0B767DC1" w14:textId="77777777" w:rsidR="00AF74B0" w:rsidRPr="00AF74B0" w:rsidRDefault="00AF74B0" w:rsidP="00AF74B0">
      <w:pPr>
        <w:autoSpaceDE w:val="0"/>
        <w:autoSpaceDN w:val="0"/>
        <w:adjustRightInd w:val="0"/>
        <w:spacing w:line="240" w:lineRule="atLeast"/>
        <w:jc w:val="center"/>
        <w:rPr>
          <w:rFonts w:ascii="仿宋" w:eastAsia="仿宋" w:hAnsi="仿宋" w:cs="仿宋"/>
          <w:b/>
          <w:kern w:val="0"/>
          <w:sz w:val="28"/>
          <w:szCs w:val="28"/>
        </w:rPr>
      </w:pPr>
      <w:r w:rsidRPr="00AF74B0">
        <w:rPr>
          <w:rFonts w:ascii="Calibri" w:eastAsia="宋体" w:hAnsi="Calibri" w:cs="Times New Roman"/>
          <w:sz w:val="30"/>
        </w:rPr>
        <w:br w:type="page"/>
      </w:r>
    </w:p>
    <w:p w14:paraId="5BC31F11" w14:textId="77777777" w:rsidR="00AF74B0" w:rsidRPr="00AF74B0" w:rsidRDefault="00AF74B0" w:rsidP="00AF74B0">
      <w:pPr>
        <w:autoSpaceDE w:val="0"/>
        <w:autoSpaceDN w:val="0"/>
        <w:adjustRightInd w:val="0"/>
        <w:spacing w:line="240" w:lineRule="atLeast"/>
        <w:jc w:val="center"/>
        <w:rPr>
          <w:rFonts w:ascii="仿宋" w:eastAsia="仿宋" w:hAnsi="仿宋" w:cs="仿宋"/>
          <w:b/>
          <w:kern w:val="0"/>
          <w:sz w:val="28"/>
          <w:szCs w:val="28"/>
        </w:rPr>
      </w:pPr>
      <w:r w:rsidRPr="00AF74B0">
        <w:rPr>
          <w:rFonts w:ascii="仿宋" w:eastAsia="仿宋" w:hAnsi="仿宋" w:cs="仿宋" w:hint="eastAsia"/>
          <w:b/>
          <w:kern w:val="0"/>
          <w:sz w:val="28"/>
          <w:szCs w:val="28"/>
        </w:rPr>
        <w:lastRenderedPageBreak/>
        <w:t>第一部分合同协议书</w:t>
      </w:r>
    </w:p>
    <w:p w14:paraId="678BB3BA" w14:textId="77777777" w:rsidR="00AF74B0" w:rsidRPr="00AF74B0" w:rsidRDefault="00AF74B0" w:rsidP="00AF74B0">
      <w:pPr>
        <w:autoSpaceDE w:val="0"/>
        <w:autoSpaceDN w:val="0"/>
        <w:adjustRightInd w:val="0"/>
        <w:spacing w:line="400" w:lineRule="exact"/>
        <w:jc w:val="left"/>
        <w:rPr>
          <w:rFonts w:ascii="仿宋" w:eastAsia="仿宋" w:hAnsi="仿宋" w:cs="仿宋"/>
          <w:kern w:val="0"/>
          <w:szCs w:val="21"/>
          <w:u w:val="single"/>
        </w:rPr>
      </w:pPr>
      <w:r w:rsidRPr="00AF74B0">
        <w:rPr>
          <w:rFonts w:ascii="仿宋" w:eastAsia="仿宋" w:hAnsi="仿宋" w:cs="仿宋" w:hint="eastAsia"/>
          <w:kern w:val="0"/>
          <w:szCs w:val="21"/>
        </w:rPr>
        <w:t>承包人(全称)：常州达辉建设有限公司</w:t>
      </w:r>
    </w:p>
    <w:p w14:paraId="757ADDA1" w14:textId="77777777" w:rsidR="00AF74B0" w:rsidRPr="00AF74B0" w:rsidRDefault="00AF74B0" w:rsidP="00AF74B0">
      <w:pPr>
        <w:autoSpaceDE w:val="0"/>
        <w:autoSpaceDN w:val="0"/>
        <w:adjustRightInd w:val="0"/>
        <w:spacing w:line="400" w:lineRule="exact"/>
        <w:jc w:val="left"/>
        <w:rPr>
          <w:rFonts w:ascii="仿宋" w:eastAsia="仿宋" w:hAnsi="仿宋" w:cs="仿宋"/>
          <w:kern w:val="0"/>
          <w:szCs w:val="21"/>
        </w:rPr>
      </w:pPr>
      <w:r w:rsidRPr="00AF74B0">
        <w:rPr>
          <w:rFonts w:ascii="仿宋" w:eastAsia="仿宋" w:hAnsi="仿宋" w:cs="仿宋" w:hint="eastAsia"/>
          <w:kern w:val="0"/>
          <w:szCs w:val="21"/>
        </w:rPr>
        <w:t xml:space="preserve">分包人(全称)： </w:t>
      </w:r>
    </w:p>
    <w:p w14:paraId="05955B62"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根据《中华人民共和国民法典》、《中华人民共和国建筑法》及有关法律规定，遵循平等、自愿、公平和诚实信用的原则，双方就工程施工及有关事项协商一致，共同达成如下协议：</w:t>
      </w:r>
    </w:p>
    <w:p w14:paraId="4DDF75AC"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一、工程概况：</w:t>
      </w:r>
    </w:p>
    <w:p w14:paraId="10B234BC"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1.工程名称：三江公馆二期项目19#房外墙幕墙工程</w:t>
      </w:r>
    </w:p>
    <w:p w14:paraId="1F9DBD55" w14:textId="77777777" w:rsidR="00AF74B0" w:rsidRPr="00AF74B0" w:rsidRDefault="00AF74B0" w:rsidP="00AF74B0">
      <w:pPr>
        <w:autoSpaceDE w:val="0"/>
        <w:autoSpaceDN w:val="0"/>
        <w:adjustRightInd w:val="0"/>
        <w:jc w:val="left"/>
        <w:rPr>
          <w:rFonts w:ascii="仿宋" w:eastAsia="仿宋" w:hAnsi="仿宋" w:cs="仿宋"/>
          <w:kern w:val="0"/>
          <w:szCs w:val="21"/>
          <w:u w:val="single"/>
        </w:rPr>
      </w:pPr>
      <w:r w:rsidRPr="00AF74B0">
        <w:rPr>
          <w:rFonts w:ascii="仿宋" w:eastAsia="仿宋" w:hAnsi="仿宋" w:cs="仿宋" w:hint="eastAsia"/>
          <w:kern w:val="0"/>
          <w:szCs w:val="21"/>
        </w:rPr>
        <w:t>2.工程地点：常州市新北区</w:t>
      </w:r>
    </w:p>
    <w:p w14:paraId="01751FBA"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3.工程立项批准文号：</w:t>
      </w:r>
    </w:p>
    <w:p w14:paraId="054EDEBE"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4.资金来源：</w:t>
      </w:r>
      <w:r w:rsidRPr="00AF74B0">
        <w:rPr>
          <w:rFonts w:ascii="仿宋" w:eastAsia="仿宋" w:hAnsi="仿宋" w:cs="仿宋" w:hint="eastAsia"/>
          <w:szCs w:val="21"/>
          <w:u w:val="single"/>
        </w:rPr>
        <w:t>自筹</w:t>
      </w:r>
    </w:p>
    <w:p w14:paraId="3DC3CD08"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5.工程内容：</w:t>
      </w:r>
      <w:r w:rsidRPr="00AF74B0">
        <w:rPr>
          <w:rFonts w:ascii="仿宋" w:eastAsia="仿宋" w:hAnsi="仿宋" w:cs="仿宋" w:hint="eastAsia"/>
          <w:szCs w:val="21"/>
          <w:u w:val="single"/>
        </w:rPr>
        <w:t>图纸及工程量清单范围内的所有内容</w:t>
      </w:r>
    </w:p>
    <w:p w14:paraId="1B9D7F1D"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二、合同工期</w:t>
      </w:r>
    </w:p>
    <w:p w14:paraId="04222F8A" w14:textId="77777777" w:rsidR="00AF74B0" w:rsidRPr="00AF74B0" w:rsidRDefault="00AF74B0" w:rsidP="00AF74B0">
      <w:pPr>
        <w:autoSpaceDE w:val="0"/>
        <w:autoSpaceDN w:val="0"/>
        <w:adjustRightInd w:val="0"/>
        <w:jc w:val="left"/>
        <w:rPr>
          <w:rFonts w:ascii="仿宋" w:eastAsia="仿宋" w:hAnsi="仿宋" w:cs="仿宋"/>
          <w:kern w:val="0"/>
          <w:szCs w:val="21"/>
          <w:u w:val="single"/>
        </w:rPr>
      </w:pPr>
      <w:r w:rsidRPr="00AF74B0">
        <w:rPr>
          <w:rFonts w:ascii="仿宋" w:eastAsia="仿宋" w:hAnsi="仿宋" w:cs="仿宋" w:hint="eastAsia"/>
          <w:kern w:val="0"/>
          <w:szCs w:val="21"/>
        </w:rPr>
        <w:t>计划开、竣工日期：</w:t>
      </w:r>
      <w:r w:rsidRPr="00AF74B0">
        <w:rPr>
          <w:rFonts w:ascii="仿宋" w:eastAsia="仿宋" w:hAnsi="仿宋" w:cs="仿宋"/>
          <w:kern w:val="0"/>
          <w:szCs w:val="21"/>
        </w:rPr>
        <w:t xml:space="preserve"> </w:t>
      </w:r>
    </w:p>
    <w:p w14:paraId="2E8676DC" w14:textId="77777777" w:rsidR="00AF74B0" w:rsidRPr="00AF74B0" w:rsidRDefault="00AF74B0" w:rsidP="00AF74B0">
      <w:pPr>
        <w:widowControl/>
        <w:jc w:val="left"/>
        <w:rPr>
          <w:rFonts w:ascii="仿宋" w:eastAsia="仿宋" w:hAnsi="仿宋" w:cs="仿宋"/>
          <w:kern w:val="0"/>
          <w:szCs w:val="21"/>
        </w:rPr>
      </w:pPr>
      <w:r w:rsidRPr="00AF74B0">
        <w:rPr>
          <w:rFonts w:ascii="仿宋" w:eastAsia="仿宋" w:hAnsi="仿宋" w:cs="仿宋" w:hint="eastAsia"/>
          <w:kern w:val="0"/>
          <w:szCs w:val="21"/>
        </w:rPr>
        <w:t>工期总日历天数：</w:t>
      </w:r>
      <w:r w:rsidRPr="00AF74B0">
        <w:rPr>
          <w:rFonts w:ascii="仿宋" w:eastAsia="仿宋" w:hAnsi="仿宋" w:cs="仿宋"/>
          <w:szCs w:val="21"/>
        </w:rPr>
        <w:t>60</w:t>
      </w:r>
      <w:r w:rsidRPr="00AF74B0">
        <w:rPr>
          <w:rFonts w:ascii="仿宋" w:eastAsia="仿宋" w:hAnsi="仿宋" w:cs="仿宋" w:hint="eastAsia"/>
          <w:szCs w:val="21"/>
        </w:rPr>
        <w:t>天</w:t>
      </w:r>
      <w:r w:rsidRPr="00AF74B0">
        <w:rPr>
          <w:rFonts w:ascii="仿宋" w:eastAsia="仿宋" w:hAnsi="仿宋" w:cs="仿宋" w:hint="eastAsia"/>
          <w:kern w:val="0"/>
          <w:szCs w:val="21"/>
        </w:rPr>
        <w:t>。工期总日历天数与根据前述计划开竣工日期计算的工期天数不一致的，以工期总日历天数为准。</w:t>
      </w:r>
    </w:p>
    <w:p w14:paraId="778A9276"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三、质量标准</w:t>
      </w:r>
    </w:p>
    <w:p w14:paraId="1A21B015"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 xml:space="preserve">　　工程质量符合：</w:t>
      </w:r>
      <w:r w:rsidRPr="00AF74B0">
        <w:rPr>
          <w:rFonts w:ascii="仿宋" w:eastAsia="仿宋" w:hAnsi="仿宋" w:cs="仿宋" w:hint="eastAsia"/>
          <w:kern w:val="0"/>
          <w:szCs w:val="21"/>
          <w:u w:val="single"/>
        </w:rPr>
        <w:t>常州市优质工程“金龙杯”</w:t>
      </w:r>
      <w:r w:rsidRPr="00AF74B0">
        <w:rPr>
          <w:rFonts w:ascii="仿宋" w:eastAsia="仿宋" w:hAnsi="仿宋" w:cs="仿宋" w:hint="eastAsia"/>
          <w:kern w:val="0"/>
          <w:szCs w:val="21"/>
        </w:rPr>
        <w:t>标准</w:t>
      </w:r>
    </w:p>
    <w:p w14:paraId="196CC8CF"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四、签约合同价与合同价格形式</w:t>
      </w:r>
    </w:p>
    <w:p w14:paraId="7D6062FF"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1.</w:t>
      </w:r>
      <w:r w:rsidRPr="00AF74B0">
        <w:rPr>
          <w:rFonts w:ascii="仿宋" w:eastAsia="仿宋" w:hAnsi="仿宋" w:cs="仿宋" w:hint="eastAsia"/>
          <w:szCs w:val="21"/>
        </w:rPr>
        <w:t xml:space="preserve">签约合同价（含税价）： </w:t>
      </w:r>
      <w:r w:rsidRPr="00AF74B0">
        <w:rPr>
          <w:rFonts w:ascii="仿宋" w:eastAsia="仿宋" w:hAnsi="仿宋" w:cs="仿宋"/>
          <w:szCs w:val="21"/>
        </w:rPr>
        <w:t xml:space="preserve">       </w:t>
      </w:r>
      <w:r w:rsidRPr="00AF74B0">
        <w:rPr>
          <w:rFonts w:ascii="仿宋" w:eastAsia="仿宋" w:hAnsi="仿宋" w:cs="仿宋" w:hint="eastAsia"/>
          <w:szCs w:val="21"/>
        </w:rPr>
        <w:t>(小写：￥</w:t>
      </w:r>
      <w:r w:rsidRPr="00AF74B0">
        <w:rPr>
          <w:rFonts w:ascii="仿宋" w:eastAsia="仿宋" w:hAnsi="仿宋" w:cs="仿宋"/>
          <w:szCs w:val="21"/>
        </w:rPr>
        <w:t xml:space="preserve">    </w:t>
      </w:r>
      <w:r w:rsidRPr="00AF74B0">
        <w:rPr>
          <w:rFonts w:ascii="仿宋" w:eastAsia="仿宋" w:hAnsi="仿宋" w:cs="仿宋" w:hint="eastAsia"/>
          <w:szCs w:val="21"/>
        </w:rPr>
        <w:t>元)，其中税金：￥</w:t>
      </w:r>
      <w:r w:rsidRPr="00AF74B0">
        <w:rPr>
          <w:rFonts w:ascii="仿宋" w:eastAsia="仿宋" w:hAnsi="仿宋" w:cs="仿宋"/>
          <w:szCs w:val="21"/>
        </w:rPr>
        <w:t xml:space="preserve">    </w:t>
      </w:r>
      <w:r w:rsidRPr="00AF74B0">
        <w:rPr>
          <w:rFonts w:ascii="仿宋" w:eastAsia="仿宋" w:hAnsi="仿宋" w:cs="仿宋" w:hint="eastAsia"/>
          <w:szCs w:val="21"/>
        </w:rPr>
        <w:t>元（税率9%）；不含税价：￥</w:t>
      </w:r>
      <w:r w:rsidRPr="00AF74B0">
        <w:rPr>
          <w:rFonts w:ascii="仿宋" w:eastAsia="仿宋" w:hAnsi="仿宋" w:cs="仿宋"/>
          <w:szCs w:val="21"/>
        </w:rPr>
        <w:t xml:space="preserve">     </w:t>
      </w:r>
      <w:r w:rsidRPr="00AF74B0">
        <w:rPr>
          <w:rFonts w:ascii="仿宋" w:eastAsia="仿宋" w:hAnsi="仿宋" w:cs="仿宋" w:hint="eastAsia"/>
          <w:szCs w:val="21"/>
        </w:rPr>
        <w:t>元)</w:t>
      </w:r>
    </w:p>
    <w:p w14:paraId="75C2BA82"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2.合同价格形式：</w:t>
      </w:r>
      <w:r w:rsidRPr="00AF74B0">
        <w:rPr>
          <w:rFonts w:ascii="仿宋" w:eastAsia="仿宋" w:hAnsi="仿宋" w:cs="仿宋" w:hint="eastAsia"/>
          <w:szCs w:val="21"/>
        </w:rPr>
        <w:t>固定综合单价</w:t>
      </w:r>
      <w:r w:rsidRPr="00AF74B0">
        <w:rPr>
          <w:rFonts w:ascii="仿宋" w:eastAsia="仿宋" w:hAnsi="仿宋" w:cs="仿宋" w:hint="eastAsia"/>
          <w:kern w:val="0"/>
          <w:szCs w:val="21"/>
        </w:rPr>
        <w:t>。</w:t>
      </w:r>
    </w:p>
    <w:p w14:paraId="4A7A0064"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五、项目经理</w:t>
      </w:r>
    </w:p>
    <w:p w14:paraId="456DDD36" w14:textId="77777777" w:rsidR="00AF74B0" w:rsidRPr="00AF74B0" w:rsidRDefault="00AF74B0" w:rsidP="00AF74B0">
      <w:pPr>
        <w:autoSpaceDE w:val="0"/>
        <w:autoSpaceDN w:val="0"/>
        <w:adjustRightInd w:val="0"/>
        <w:jc w:val="left"/>
        <w:rPr>
          <w:rFonts w:ascii="仿宋" w:eastAsia="仿宋" w:hAnsi="仿宋" w:cs="仿宋"/>
          <w:kern w:val="0"/>
        </w:rPr>
      </w:pPr>
      <w:r w:rsidRPr="00AF74B0">
        <w:rPr>
          <w:rFonts w:ascii="仿宋" w:eastAsia="仿宋" w:hAnsi="仿宋" w:cs="仿宋" w:hint="eastAsia"/>
          <w:kern w:val="0"/>
        </w:rPr>
        <w:t xml:space="preserve">分包人项目经理： </w:t>
      </w:r>
      <w:r w:rsidRPr="00AF74B0">
        <w:rPr>
          <w:rFonts w:ascii="仿宋" w:eastAsia="仿宋" w:hAnsi="仿宋" w:cs="仿宋"/>
          <w:kern w:val="0"/>
        </w:rPr>
        <w:t xml:space="preserve">  </w:t>
      </w:r>
      <w:r w:rsidRPr="00AF74B0">
        <w:rPr>
          <w:rFonts w:ascii="仿宋" w:eastAsia="仿宋" w:hAnsi="仿宋" w:cs="仿宋" w:hint="eastAsia"/>
          <w:kern w:val="0"/>
        </w:rPr>
        <w:t xml:space="preserve"> 联系电话：</w:t>
      </w:r>
      <w:r w:rsidRPr="00AF74B0">
        <w:rPr>
          <w:rFonts w:ascii="仿宋" w:eastAsia="仿宋" w:hAnsi="仿宋" w:cs="仿宋"/>
          <w:kern w:val="0"/>
        </w:rPr>
        <w:t xml:space="preserve">  </w:t>
      </w:r>
    </w:p>
    <w:p w14:paraId="22CC3523"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六、合同文件构成</w:t>
      </w:r>
    </w:p>
    <w:p w14:paraId="0F1F555C"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本协议书与下列文件一起构成合同文件：</w:t>
      </w:r>
    </w:p>
    <w:p w14:paraId="401A7580"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（1）中标通知书（如果有）；</w:t>
      </w:r>
    </w:p>
    <w:p w14:paraId="521A897D"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（2）投标函及其附录（如果有）；</w:t>
      </w:r>
    </w:p>
    <w:p w14:paraId="5F196004"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（3）专用合同条款及其附件；</w:t>
      </w:r>
    </w:p>
    <w:p w14:paraId="6B8570F6"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（4）通用合同条款；</w:t>
      </w:r>
    </w:p>
    <w:p w14:paraId="794B82B4"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（5）技术标准和要求；</w:t>
      </w:r>
    </w:p>
    <w:p w14:paraId="60E21E9D"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（6）图纸；</w:t>
      </w:r>
    </w:p>
    <w:p w14:paraId="5DBD442D"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（7）已标价工程量清单或预算</w:t>
      </w:r>
    </w:p>
    <w:p w14:paraId="40ED55B4"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（8）其他合同文件。</w:t>
      </w:r>
    </w:p>
    <w:p w14:paraId="6BFDAEAF"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在合同订立及履行过程中形成的与合同有关的文件均构成合同文件组成部分。</w:t>
      </w:r>
    </w:p>
    <w:p w14:paraId="7E2356AC"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上述各项合同文件包括合同当事人就该项合同文件所作出的补充和修改，属于同一类内容的文件，应以最新签署的为准。专用合同条款及其附件须经合同当事人签字或盖章。</w:t>
      </w:r>
    </w:p>
    <w:p w14:paraId="2CC1024A"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七、承诺</w:t>
      </w:r>
    </w:p>
    <w:p w14:paraId="0381A9D4"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1.承包人承诺按照法律规定履行项目审批手续、筹集工程建设资金并按照合同约定的期限和方式支付合同价款。</w:t>
      </w:r>
    </w:p>
    <w:p w14:paraId="205CCE6F"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2.分包人承诺按照法律规定及合同约定组织完成工程施工，确保工程质量和安全，不进行转包及违法分包，并在缺陷责任期及保修期内承担相应的工程维修责任。</w:t>
      </w:r>
    </w:p>
    <w:p w14:paraId="23683671"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3.承包人和分包人通过招投标形式签订合同的，双方理解并承诺不再就同一工程另行签订</w:t>
      </w:r>
      <w:r w:rsidRPr="00AF74B0">
        <w:rPr>
          <w:rFonts w:ascii="仿宋" w:eastAsia="仿宋" w:hAnsi="仿宋" w:cs="仿宋" w:hint="eastAsia"/>
          <w:kern w:val="0"/>
          <w:szCs w:val="21"/>
        </w:rPr>
        <w:lastRenderedPageBreak/>
        <w:t>与合同实质性内容相背离的协议。</w:t>
      </w:r>
    </w:p>
    <w:p w14:paraId="6FFD56C7"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八、词语含义</w:t>
      </w:r>
    </w:p>
    <w:p w14:paraId="64F7064E"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本协议书中词语含义与第二部分通用合同条款中赋予的含义相同。</w:t>
      </w:r>
    </w:p>
    <w:p w14:paraId="73B9BB78"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九、签订时间</w:t>
      </w:r>
    </w:p>
    <w:p w14:paraId="3759E254"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本合同于2021</w:t>
      </w:r>
      <w:r w:rsidRPr="00AF74B0">
        <w:rPr>
          <w:rFonts w:ascii="仿宋" w:eastAsia="仿宋" w:hAnsi="仿宋" w:cs="仿宋" w:hint="eastAsia"/>
          <w:szCs w:val="21"/>
        </w:rPr>
        <w:t>年</w:t>
      </w:r>
      <w:r w:rsidRPr="00AF74B0">
        <w:rPr>
          <w:rFonts w:ascii="仿宋" w:eastAsia="仿宋" w:hAnsi="仿宋" w:cs="仿宋"/>
          <w:szCs w:val="21"/>
        </w:rPr>
        <w:t xml:space="preserve">  </w:t>
      </w:r>
      <w:r w:rsidRPr="00AF74B0">
        <w:rPr>
          <w:rFonts w:ascii="仿宋" w:eastAsia="仿宋" w:hAnsi="仿宋" w:cs="仿宋" w:hint="eastAsia"/>
          <w:szCs w:val="21"/>
        </w:rPr>
        <w:t>月</w:t>
      </w:r>
      <w:r w:rsidRPr="00AF74B0">
        <w:rPr>
          <w:rFonts w:ascii="仿宋" w:eastAsia="仿宋" w:hAnsi="仿宋" w:cs="仿宋"/>
          <w:szCs w:val="21"/>
        </w:rPr>
        <w:t xml:space="preserve">  </w:t>
      </w:r>
      <w:r w:rsidRPr="00AF74B0">
        <w:rPr>
          <w:rFonts w:ascii="仿宋" w:eastAsia="仿宋" w:hAnsi="仿宋" w:cs="仿宋" w:hint="eastAsia"/>
          <w:szCs w:val="21"/>
        </w:rPr>
        <w:t>日</w:t>
      </w:r>
      <w:r w:rsidRPr="00AF74B0">
        <w:rPr>
          <w:rFonts w:ascii="仿宋" w:eastAsia="仿宋" w:hAnsi="仿宋" w:cs="仿宋" w:hint="eastAsia"/>
          <w:kern w:val="0"/>
          <w:szCs w:val="21"/>
        </w:rPr>
        <w:t>签订。</w:t>
      </w:r>
    </w:p>
    <w:p w14:paraId="0E4C948C"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十、签订地点</w:t>
      </w:r>
    </w:p>
    <w:p w14:paraId="2AEB8525"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本合同在签订。</w:t>
      </w:r>
    </w:p>
    <w:p w14:paraId="285F9E74"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十一、补充协议</w:t>
      </w:r>
    </w:p>
    <w:p w14:paraId="774EA2F3"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合同未尽事宜，合同当事人另行签订补充协议，补充协议是合同的组成部分。</w:t>
      </w:r>
    </w:p>
    <w:p w14:paraId="1ECE4A2D"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十二、合同生效</w:t>
      </w:r>
    </w:p>
    <w:p w14:paraId="6B006A99"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本合同自</w:t>
      </w:r>
      <w:r w:rsidRPr="00AF74B0">
        <w:rPr>
          <w:rFonts w:ascii="仿宋" w:eastAsia="仿宋" w:hAnsi="仿宋" w:cs="仿宋" w:hint="eastAsia"/>
          <w:szCs w:val="21"/>
          <w:u w:val="single"/>
        </w:rPr>
        <w:t>合同签订后立即生效</w:t>
      </w:r>
      <w:r w:rsidRPr="00AF74B0">
        <w:rPr>
          <w:rFonts w:ascii="仿宋" w:eastAsia="仿宋" w:hAnsi="仿宋" w:cs="仿宋" w:hint="eastAsia"/>
          <w:kern w:val="0"/>
          <w:szCs w:val="21"/>
        </w:rPr>
        <w:t>。</w:t>
      </w:r>
    </w:p>
    <w:p w14:paraId="0A067003" w14:textId="77777777" w:rsidR="00AF74B0" w:rsidRPr="00AF74B0" w:rsidRDefault="00AF74B0" w:rsidP="00AF74B0">
      <w:pPr>
        <w:autoSpaceDE w:val="0"/>
        <w:autoSpaceDN w:val="0"/>
        <w:adjustRightInd w:val="0"/>
        <w:jc w:val="left"/>
        <w:rPr>
          <w:rFonts w:ascii="仿宋" w:eastAsia="仿宋" w:hAnsi="仿宋" w:cs="仿宋"/>
          <w:kern w:val="0"/>
          <w:szCs w:val="21"/>
        </w:rPr>
      </w:pPr>
      <w:r w:rsidRPr="00AF74B0">
        <w:rPr>
          <w:rFonts w:ascii="仿宋" w:eastAsia="仿宋" w:hAnsi="仿宋" w:cs="仿宋" w:hint="eastAsia"/>
          <w:kern w:val="0"/>
          <w:szCs w:val="21"/>
        </w:rPr>
        <w:t>十三、合同份数</w:t>
      </w:r>
    </w:p>
    <w:p w14:paraId="3403E374" w14:textId="77777777" w:rsidR="00AF74B0" w:rsidRPr="00AF74B0" w:rsidRDefault="00AF74B0" w:rsidP="00AF74B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ascii="仿宋" w:eastAsia="仿宋" w:hAnsi="仿宋" w:cs="仿宋"/>
          <w:szCs w:val="21"/>
        </w:rPr>
      </w:pPr>
      <w:r w:rsidRPr="00AF74B0">
        <w:rPr>
          <w:rFonts w:ascii="仿宋" w:eastAsia="仿宋" w:hAnsi="仿宋" w:cs="仿宋" w:hint="eastAsia"/>
          <w:szCs w:val="21"/>
        </w:rPr>
        <w:t>本合同一式陆份，双方各执叁份。双方签字盖章生效。</w:t>
      </w:r>
    </w:p>
    <w:p w14:paraId="1439B41B" w14:textId="77777777" w:rsidR="00AF74B0" w:rsidRPr="00AF74B0" w:rsidRDefault="00AF74B0" w:rsidP="00AF74B0">
      <w:pPr>
        <w:autoSpaceDE w:val="0"/>
        <w:autoSpaceDN w:val="0"/>
        <w:adjustRightInd w:val="0"/>
        <w:jc w:val="left"/>
        <w:rPr>
          <w:rFonts w:ascii="仿宋" w:eastAsia="仿宋" w:hAnsi="仿宋" w:cs="仿宋"/>
          <w:kern w:val="0"/>
          <w:szCs w:val="21"/>
        </w:rPr>
      </w:pPr>
    </w:p>
    <w:p w14:paraId="04BF36EB" w14:textId="77777777" w:rsidR="00AF74B0" w:rsidRPr="00AF74B0" w:rsidRDefault="00AF74B0" w:rsidP="00AF74B0">
      <w:pPr>
        <w:autoSpaceDE w:val="0"/>
        <w:autoSpaceDN w:val="0"/>
        <w:adjustRightInd w:val="0"/>
        <w:spacing w:line="360" w:lineRule="exact"/>
        <w:jc w:val="left"/>
        <w:rPr>
          <w:rFonts w:ascii="仿宋" w:eastAsia="仿宋" w:hAnsi="仿宋" w:cs="仿宋"/>
          <w:szCs w:val="21"/>
        </w:rPr>
      </w:pPr>
      <w:r w:rsidRPr="00AF74B0">
        <w:rPr>
          <w:rFonts w:ascii="仿宋" w:eastAsia="仿宋" w:hAnsi="仿宋" w:cs="仿宋" w:hint="eastAsia"/>
          <w:szCs w:val="21"/>
        </w:rPr>
        <w:t>承  包人：　　(公章)                        分 包 人：　　(公章)</w:t>
      </w:r>
    </w:p>
    <w:p w14:paraId="36AA974F"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b/>
          <w:szCs w:val="21"/>
        </w:rPr>
        <w:t xml:space="preserve">常州达辉建设有限公司 </w:t>
      </w:r>
      <w:r w:rsidRPr="00AF74B0">
        <w:rPr>
          <w:rFonts w:ascii="仿宋" w:eastAsia="仿宋" w:hAnsi="仿宋" w:cs="仿宋" w:hint="eastAsia"/>
          <w:szCs w:val="21"/>
        </w:rPr>
        <w:t xml:space="preserve">                       </w:t>
      </w:r>
    </w:p>
    <w:p w14:paraId="497B858B"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法定代表人或其委托代理人：(签字)            法定代表人或其委托代理人：(签字)</w:t>
      </w:r>
    </w:p>
    <w:p w14:paraId="22BF0927"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纳税人识别号：</w:t>
      </w:r>
      <w:r w:rsidRPr="00AF74B0">
        <w:rPr>
          <w:rFonts w:ascii="仿宋" w:eastAsia="仿宋" w:hAnsi="仿宋" w:cs="仿宋" w:hint="eastAsia"/>
          <w:szCs w:val="21"/>
          <w:u w:val="single"/>
        </w:rPr>
        <w:t xml:space="preserve">91320481MA1Q52CE6G       </w:t>
      </w:r>
      <w:r w:rsidRPr="00AF74B0">
        <w:rPr>
          <w:rFonts w:ascii="仿宋" w:eastAsia="仿宋" w:hAnsi="仿宋" w:cs="仿宋" w:hint="eastAsia"/>
          <w:szCs w:val="21"/>
        </w:rPr>
        <w:t xml:space="preserve">     纳税人识别号：</w:t>
      </w:r>
      <w:r w:rsidRPr="00AF74B0">
        <w:rPr>
          <w:rFonts w:ascii="仿宋" w:eastAsia="仿宋" w:hAnsi="仿宋" w:cs="仿宋" w:hint="eastAsia"/>
          <w:szCs w:val="21"/>
          <w:u w:val="single"/>
        </w:rPr>
        <w:t xml:space="preserve">                           </w:t>
      </w:r>
    </w:p>
    <w:p w14:paraId="15CEE6FA"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地　　址：</w:t>
      </w:r>
      <w:r w:rsidRPr="00AF74B0">
        <w:rPr>
          <w:rFonts w:ascii="仿宋" w:eastAsia="仿宋" w:hAnsi="仿宋" w:cs="仿宋" w:hint="eastAsia"/>
          <w:szCs w:val="21"/>
          <w:u w:val="single"/>
        </w:rPr>
        <w:t xml:space="preserve">新北区新桥商业广场1幢1808室   </w:t>
      </w:r>
      <w:r w:rsidRPr="00AF74B0">
        <w:rPr>
          <w:rFonts w:ascii="仿宋" w:eastAsia="仿宋" w:hAnsi="仿宋" w:cs="仿宋" w:hint="eastAsia"/>
          <w:szCs w:val="21"/>
        </w:rPr>
        <w:t xml:space="preserve">    地　　址：</w:t>
      </w:r>
      <w:r w:rsidRPr="00AF74B0">
        <w:rPr>
          <w:rFonts w:ascii="仿宋" w:eastAsia="仿宋" w:hAnsi="仿宋" w:cs="仿宋" w:hint="eastAsia"/>
          <w:szCs w:val="21"/>
          <w:u w:val="single"/>
        </w:rPr>
        <w:t xml:space="preserve">                     　       </w:t>
      </w:r>
    </w:p>
    <w:p w14:paraId="3D7FB513"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邮政编码：</w:t>
      </w:r>
      <w:r w:rsidRPr="00AF74B0">
        <w:rPr>
          <w:rFonts w:ascii="仿宋" w:eastAsia="仿宋" w:hAnsi="仿宋" w:cs="仿宋" w:hint="eastAsia"/>
          <w:szCs w:val="21"/>
          <w:u w:val="single"/>
        </w:rPr>
        <w:t xml:space="preserve">  213032                     </w:t>
      </w:r>
      <w:r w:rsidRPr="00AF74B0">
        <w:rPr>
          <w:rFonts w:ascii="仿宋" w:eastAsia="仿宋" w:hAnsi="仿宋" w:cs="仿宋" w:hint="eastAsia"/>
          <w:szCs w:val="21"/>
        </w:rPr>
        <w:t xml:space="preserve">     邮政编码：</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w:t>
      </w:r>
    </w:p>
    <w:p w14:paraId="675272D7"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法定代表人：</w:t>
      </w:r>
      <w:r w:rsidRPr="00AF74B0">
        <w:rPr>
          <w:rFonts w:ascii="仿宋" w:eastAsia="仿宋" w:hAnsi="仿宋" w:cs="仿宋" w:hint="eastAsia"/>
          <w:szCs w:val="21"/>
          <w:u w:val="single"/>
        </w:rPr>
        <w:t xml:space="preserve">史荣飞                     </w:t>
      </w:r>
      <w:r w:rsidRPr="00AF74B0">
        <w:rPr>
          <w:rFonts w:ascii="仿宋" w:eastAsia="仿宋" w:hAnsi="仿宋" w:cs="仿宋" w:hint="eastAsia"/>
          <w:szCs w:val="21"/>
        </w:rPr>
        <w:t xml:space="preserve">     法定代表人：</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w:t>
      </w:r>
    </w:p>
    <w:p w14:paraId="610C933F"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委托代理人：</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委托代理人：</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w:t>
      </w:r>
    </w:p>
    <w:p w14:paraId="3A79BC5E"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电　　话：</w:t>
      </w:r>
      <w:r w:rsidRPr="00AF74B0">
        <w:rPr>
          <w:rFonts w:ascii="仿宋" w:eastAsia="仿宋" w:hAnsi="仿宋" w:cs="仿宋" w:hint="eastAsia"/>
          <w:szCs w:val="21"/>
          <w:u w:val="single"/>
        </w:rPr>
        <w:t xml:space="preserve">  0519-85105680             </w:t>
      </w:r>
      <w:r w:rsidRPr="00AF74B0">
        <w:rPr>
          <w:rFonts w:ascii="仿宋" w:eastAsia="仿宋" w:hAnsi="仿宋" w:cs="仿宋" w:hint="eastAsia"/>
          <w:szCs w:val="21"/>
        </w:rPr>
        <w:t xml:space="preserve"> 　   电　　话：</w:t>
      </w:r>
      <w:r w:rsidRPr="00AF74B0">
        <w:rPr>
          <w:rFonts w:ascii="仿宋" w:eastAsia="仿宋" w:hAnsi="仿宋" w:cs="仿宋" w:hint="eastAsia"/>
          <w:szCs w:val="21"/>
          <w:u w:val="single"/>
        </w:rPr>
        <w:t xml:space="preserve">           　                 </w:t>
      </w:r>
    </w:p>
    <w:p w14:paraId="6B3C2BE0" w14:textId="77777777" w:rsidR="00AF74B0" w:rsidRPr="00AF74B0" w:rsidRDefault="00AF74B0" w:rsidP="00AF74B0">
      <w:pPr>
        <w:autoSpaceDE w:val="0"/>
        <w:autoSpaceDN w:val="0"/>
        <w:adjustRightInd w:val="0"/>
        <w:spacing w:line="360" w:lineRule="auto"/>
        <w:jc w:val="left"/>
        <w:rPr>
          <w:rFonts w:ascii="仿宋" w:eastAsia="仿宋" w:hAnsi="仿宋" w:cs="仿宋"/>
          <w:szCs w:val="21"/>
          <w:u w:val="single"/>
        </w:rPr>
      </w:pPr>
      <w:r w:rsidRPr="00AF74B0">
        <w:rPr>
          <w:rFonts w:ascii="仿宋" w:eastAsia="仿宋" w:hAnsi="仿宋" w:cs="仿宋" w:hint="eastAsia"/>
          <w:szCs w:val="21"/>
        </w:rPr>
        <w:t>开户银行：</w:t>
      </w:r>
      <w:r w:rsidRPr="00AF74B0">
        <w:rPr>
          <w:rFonts w:ascii="仿宋" w:eastAsia="仿宋" w:hAnsi="仿宋" w:cs="仿宋" w:hint="eastAsia"/>
          <w:szCs w:val="21"/>
          <w:u w:val="single"/>
        </w:rPr>
        <w:t xml:space="preserve">江南农村商业银行常州新北支行  </w:t>
      </w:r>
      <w:r w:rsidRPr="00AF74B0">
        <w:rPr>
          <w:rFonts w:ascii="仿宋" w:eastAsia="仿宋" w:hAnsi="仿宋" w:cs="仿宋" w:hint="eastAsia"/>
          <w:szCs w:val="21"/>
        </w:rPr>
        <w:t xml:space="preserve">　  开户银行：</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账　　号：</w:t>
      </w:r>
      <w:r w:rsidRPr="00AF74B0">
        <w:rPr>
          <w:rFonts w:ascii="仿宋" w:eastAsia="仿宋" w:hAnsi="仿宋" w:cs="仿宋" w:hint="eastAsia"/>
          <w:szCs w:val="21"/>
          <w:u w:val="single"/>
        </w:rPr>
        <w:t xml:space="preserve">01077012010000018943          </w:t>
      </w:r>
      <w:r w:rsidRPr="00AF74B0">
        <w:rPr>
          <w:rFonts w:ascii="仿宋" w:eastAsia="仿宋" w:hAnsi="仿宋" w:cs="仿宋" w:hint="eastAsia"/>
          <w:szCs w:val="21"/>
        </w:rPr>
        <w:t xml:space="preserve">    账　　号：</w:t>
      </w:r>
      <w:r w:rsidRPr="00AF74B0">
        <w:rPr>
          <w:rFonts w:ascii="仿宋" w:eastAsia="仿宋" w:hAnsi="仿宋" w:cs="仿宋" w:hint="eastAsia"/>
          <w:szCs w:val="21"/>
          <w:u w:val="single"/>
        </w:rPr>
        <w:t xml:space="preserve">                          </w:t>
      </w:r>
    </w:p>
    <w:p w14:paraId="7E6C2662" w14:textId="77777777" w:rsidR="00AF74B0" w:rsidRPr="00AF74B0" w:rsidRDefault="00AF74B0" w:rsidP="00AF74B0">
      <w:pPr>
        <w:autoSpaceDE w:val="0"/>
        <w:autoSpaceDN w:val="0"/>
        <w:adjustRightInd w:val="0"/>
        <w:spacing w:after="100" w:afterAutospacing="1" w:line="360" w:lineRule="auto"/>
        <w:jc w:val="center"/>
        <w:rPr>
          <w:rFonts w:ascii="仿宋" w:eastAsia="仿宋" w:hAnsi="仿宋" w:cs="仿宋"/>
          <w:kern w:val="0"/>
          <w:sz w:val="28"/>
          <w:szCs w:val="28"/>
        </w:rPr>
      </w:pPr>
      <w:r w:rsidRPr="00AF74B0">
        <w:rPr>
          <w:rFonts w:ascii="仿宋" w:eastAsia="仿宋" w:hAnsi="仿宋" w:cs="仿宋" w:hint="eastAsia"/>
          <w:szCs w:val="21"/>
          <w:u w:val="single"/>
        </w:rPr>
        <w:br w:type="page"/>
      </w:r>
      <w:r w:rsidRPr="00AF74B0">
        <w:rPr>
          <w:rFonts w:ascii="仿宋" w:eastAsia="仿宋" w:hAnsi="仿宋" w:cs="仿宋" w:hint="eastAsia"/>
          <w:kern w:val="0"/>
          <w:sz w:val="28"/>
          <w:szCs w:val="28"/>
        </w:rPr>
        <w:lastRenderedPageBreak/>
        <w:t>第二部分 通用条款</w:t>
      </w:r>
    </w:p>
    <w:p w14:paraId="1609811B" w14:textId="77777777" w:rsidR="00AF74B0" w:rsidRPr="00AF74B0" w:rsidRDefault="00AF74B0" w:rsidP="00AF74B0">
      <w:pPr>
        <w:autoSpaceDE w:val="0"/>
        <w:autoSpaceDN w:val="0"/>
        <w:adjustRightInd w:val="0"/>
        <w:spacing w:afterLines="100" w:after="312" w:line="240" w:lineRule="atLeast"/>
        <w:jc w:val="center"/>
        <w:rPr>
          <w:rFonts w:ascii="仿宋" w:eastAsia="仿宋" w:hAnsi="仿宋" w:cs="仿宋"/>
          <w:kern w:val="0"/>
          <w:sz w:val="28"/>
          <w:szCs w:val="28"/>
        </w:rPr>
      </w:pPr>
      <w:r w:rsidRPr="00AF74B0">
        <w:rPr>
          <w:rFonts w:ascii="仿宋" w:eastAsia="仿宋" w:hAnsi="仿宋" w:cs="仿宋" w:hint="eastAsia"/>
          <w:kern w:val="0"/>
          <w:sz w:val="28"/>
          <w:szCs w:val="28"/>
        </w:rPr>
        <w:t>（略）</w:t>
      </w:r>
    </w:p>
    <w:p w14:paraId="05AA93E5" w14:textId="77777777" w:rsidR="00AF74B0" w:rsidRPr="00AF74B0" w:rsidRDefault="00AF74B0" w:rsidP="00AF74B0">
      <w:pPr>
        <w:autoSpaceDE w:val="0"/>
        <w:autoSpaceDN w:val="0"/>
        <w:adjustRightInd w:val="0"/>
        <w:spacing w:afterLines="100" w:after="312" w:line="240" w:lineRule="atLeast"/>
        <w:jc w:val="center"/>
        <w:rPr>
          <w:rFonts w:ascii="仿宋" w:eastAsia="仿宋" w:hAnsi="仿宋" w:cs="仿宋"/>
          <w:kern w:val="0"/>
          <w:sz w:val="28"/>
          <w:szCs w:val="28"/>
        </w:rPr>
      </w:pPr>
      <w:r w:rsidRPr="00AF74B0">
        <w:rPr>
          <w:rFonts w:ascii="仿宋" w:eastAsia="仿宋" w:hAnsi="仿宋" w:cs="仿宋" w:hint="eastAsia"/>
          <w:kern w:val="0"/>
          <w:sz w:val="28"/>
          <w:szCs w:val="28"/>
        </w:rPr>
        <w:t>第三部分 专用条款</w:t>
      </w:r>
    </w:p>
    <w:p w14:paraId="7BF87CA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 一般约定</w:t>
      </w:r>
    </w:p>
    <w:p w14:paraId="06D3D37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 词语定义</w:t>
      </w:r>
    </w:p>
    <w:p w14:paraId="07633A6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1.1.1 合同</w:t>
      </w:r>
    </w:p>
    <w:p w14:paraId="04C3EBD8"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1.1.1.10 其他合同文件包括：</w:t>
      </w:r>
      <w:r w:rsidRPr="00AF74B0">
        <w:rPr>
          <w:rFonts w:ascii="仿宋" w:eastAsia="仿宋" w:hAnsi="仿宋" w:cs="仿宋" w:hint="eastAsia"/>
          <w:szCs w:val="21"/>
          <w:u w:val="single"/>
        </w:rPr>
        <w:t>本合同协议书、中标通知书、投标文件、报价单及附件、本合同专用条款、本合同通用条款、本合同工程建设标准、图纸及有关技术文件、招标文件、答疑纪要、工程量清单及编制说明、合同履行过程中承包人和分包人协商一致的其它书面文件等。</w:t>
      </w:r>
    </w:p>
    <w:p w14:paraId="6B3B64F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1.1.2 合同当事人及其他相关方</w:t>
      </w:r>
    </w:p>
    <w:p w14:paraId="609CDA4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1.1.2.4 监理人：</w:t>
      </w:r>
    </w:p>
    <w:p w14:paraId="7C6EB68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名　　称：</w:t>
      </w:r>
      <w:r w:rsidRPr="00AF74B0">
        <w:rPr>
          <w:rFonts w:ascii="仿宋" w:eastAsia="仿宋" w:hAnsi="仿宋" w:cs="仿宋" w:hint="eastAsia"/>
          <w:kern w:val="0"/>
          <w:szCs w:val="21"/>
          <w:u w:val="single"/>
        </w:rPr>
        <w:t xml:space="preserve">                /       ；</w:t>
      </w:r>
    </w:p>
    <w:p w14:paraId="3E5D1FA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资质类别和等级：</w:t>
      </w:r>
      <w:r w:rsidRPr="00AF74B0">
        <w:rPr>
          <w:rFonts w:ascii="仿宋" w:eastAsia="仿宋" w:hAnsi="仿宋" w:cs="仿宋" w:hint="eastAsia"/>
          <w:kern w:val="0"/>
          <w:szCs w:val="21"/>
          <w:u w:val="single"/>
        </w:rPr>
        <w:t xml:space="preserve">          /       ；</w:t>
      </w:r>
    </w:p>
    <w:p w14:paraId="15931B2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联系电话：</w:t>
      </w:r>
      <w:r w:rsidRPr="00AF74B0">
        <w:rPr>
          <w:rFonts w:ascii="仿宋" w:eastAsia="仿宋" w:hAnsi="仿宋" w:cs="仿宋" w:hint="eastAsia"/>
          <w:kern w:val="0"/>
          <w:szCs w:val="21"/>
          <w:u w:val="single"/>
        </w:rPr>
        <w:t xml:space="preserve">                /       ；</w:t>
      </w:r>
    </w:p>
    <w:p w14:paraId="4785CC2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电子信箱：</w:t>
      </w:r>
      <w:r w:rsidRPr="00AF74B0">
        <w:rPr>
          <w:rFonts w:ascii="仿宋" w:eastAsia="仿宋" w:hAnsi="仿宋" w:cs="仿宋" w:hint="eastAsia"/>
          <w:kern w:val="0"/>
          <w:szCs w:val="21"/>
          <w:u w:val="single"/>
        </w:rPr>
        <w:t xml:space="preserve">                /       ；</w:t>
      </w:r>
    </w:p>
    <w:p w14:paraId="72F619A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通信地址：</w:t>
      </w:r>
      <w:r w:rsidRPr="00AF74B0">
        <w:rPr>
          <w:rFonts w:ascii="仿宋" w:eastAsia="仿宋" w:hAnsi="仿宋" w:cs="仿宋" w:hint="eastAsia"/>
          <w:kern w:val="0"/>
          <w:szCs w:val="21"/>
          <w:u w:val="single"/>
        </w:rPr>
        <w:t xml:space="preserve">                /       。</w:t>
      </w:r>
    </w:p>
    <w:p w14:paraId="664431C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1.1.2.5 设计人：</w:t>
      </w:r>
    </w:p>
    <w:p w14:paraId="61368C0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名　　称：</w:t>
      </w:r>
      <w:r w:rsidRPr="00AF74B0">
        <w:rPr>
          <w:rFonts w:ascii="仿宋" w:eastAsia="仿宋" w:hAnsi="仿宋" w:cs="仿宋" w:hint="eastAsia"/>
          <w:kern w:val="0"/>
          <w:szCs w:val="21"/>
          <w:u w:val="single"/>
        </w:rPr>
        <w:t xml:space="preserve">                /       ；</w:t>
      </w:r>
    </w:p>
    <w:p w14:paraId="04A63E7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资质类别和等级：</w:t>
      </w:r>
      <w:r w:rsidRPr="00AF74B0">
        <w:rPr>
          <w:rFonts w:ascii="仿宋" w:eastAsia="仿宋" w:hAnsi="仿宋" w:cs="仿宋" w:hint="eastAsia"/>
          <w:kern w:val="0"/>
          <w:szCs w:val="21"/>
          <w:u w:val="single"/>
        </w:rPr>
        <w:t xml:space="preserve">          /       ；</w:t>
      </w:r>
    </w:p>
    <w:p w14:paraId="78B5FF0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联系电话：</w:t>
      </w:r>
      <w:r w:rsidRPr="00AF74B0">
        <w:rPr>
          <w:rFonts w:ascii="仿宋" w:eastAsia="仿宋" w:hAnsi="仿宋" w:cs="仿宋" w:hint="eastAsia"/>
          <w:kern w:val="0"/>
          <w:szCs w:val="21"/>
          <w:u w:val="single"/>
        </w:rPr>
        <w:t xml:space="preserve">                /       ；</w:t>
      </w:r>
    </w:p>
    <w:p w14:paraId="79051C5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电子信箱：</w:t>
      </w:r>
      <w:r w:rsidRPr="00AF74B0">
        <w:rPr>
          <w:rFonts w:ascii="仿宋" w:eastAsia="仿宋" w:hAnsi="仿宋" w:cs="仿宋" w:hint="eastAsia"/>
          <w:kern w:val="0"/>
          <w:szCs w:val="21"/>
          <w:u w:val="single"/>
        </w:rPr>
        <w:t xml:space="preserve">                /       ；</w:t>
      </w:r>
    </w:p>
    <w:p w14:paraId="541DE27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通信地址：</w:t>
      </w:r>
      <w:r w:rsidRPr="00AF74B0">
        <w:rPr>
          <w:rFonts w:ascii="仿宋" w:eastAsia="仿宋" w:hAnsi="仿宋" w:cs="仿宋" w:hint="eastAsia"/>
          <w:kern w:val="0"/>
          <w:szCs w:val="21"/>
          <w:u w:val="single"/>
        </w:rPr>
        <w:t xml:space="preserve">                /       。</w:t>
      </w:r>
    </w:p>
    <w:p w14:paraId="1984EDF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1.1.3 工程和设备</w:t>
      </w:r>
    </w:p>
    <w:p w14:paraId="1BAA835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1.1.3.7 作为施工现场组成部分的其他场所包括：</w:t>
      </w:r>
      <w:r w:rsidRPr="00AF74B0">
        <w:rPr>
          <w:rFonts w:ascii="仿宋" w:eastAsia="仿宋" w:hAnsi="仿宋" w:cs="仿宋" w:hint="eastAsia"/>
          <w:szCs w:val="21"/>
          <w:u w:val="single"/>
        </w:rPr>
        <w:t>按通用条款</w:t>
      </w:r>
      <w:r w:rsidRPr="00AF74B0">
        <w:rPr>
          <w:rFonts w:ascii="仿宋" w:eastAsia="仿宋" w:hAnsi="仿宋" w:cs="仿宋" w:hint="eastAsia"/>
          <w:kern w:val="0"/>
          <w:szCs w:val="21"/>
        </w:rPr>
        <w:t>。</w:t>
      </w:r>
    </w:p>
    <w:p w14:paraId="777E3DB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1.1.3.9 永久占地包括：</w:t>
      </w:r>
      <w:r w:rsidRPr="00AF74B0">
        <w:rPr>
          <w:rFonts w:ascii="仿宋" w:eastAsia="仿宋" w:hAnsi="仿宋" w:cs="仿宋" w:hint="eastAsia"/>
          <w:szCs w:val="21"/>
          <w:u w:val="single"/>
        </w:rPr>
        <w:t>按通用条款</w:t>
      </w:r>
      <w:r w:rsidRPr="00AF74B0">
        <w:rPr>
          <w:rFonts w:ascii="仿宋" w:eastAsia="仿宋" w:hAnsi="仿宋" w:cs="仿宋" w:hint="eastAsia"/>
          <w:kern w:val="0"/>
          <w:szCs w:val="21"/>
        </w:rPr>
        <w:t>。</w:t>
      </w:r>
    </w:p>
    <w:p w14:paraId="4112281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1.1.3.10 临时占地包括：</w:t>
      </w:r>
      <w:r w:rsidRPr="00AF74B0">
        <w:rPr>
          <w:rFonts w:ascii="仿宋" w:eastAsia="仿宋" w:hAnsi="仿宋" w:cs="仿宋" w:hint="eastAsia"/>
          <w:szCs w:val="21"/>
          <w:u w:val="single"/>
        </w:rPr>
        <w:t>按通用条款</w:t>
      </w:r>
      <w:r w:rsidRPr="00AF74B0">
        <w:rPr>
          <w:rFonts w:ascii="仿宋" w:eastAsia="仿宋" w:hAnsi="仿宋" w:cs="仿宋" w:hint="eastAsia"/>
          <w:kern w:val="0"/>
          <w:szCs w:val="21"/>
        </w:rPr>
        <w:t>。</w:t>
      </w:r>
    </w:p>
    <w:p w14:paraId="7097C97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1.3 法律</w:t>
      </w:r>
    </w:p>
    <w:p w14:paraId="0A18203D" w14:textId="77777777" w:rsidR="00AF74B0" w:rsidRPr="00AF74B0" w:rsidRDefault="00AF74B0" w:rsidP="00AF74B0">
      <w:pPr>
        <w:autoSpaceDE w:val="0"/>
        <w:autoSpaceDN w:val="0"/>
        <w:adjustRightInd w:val="0"/>
        <w:spacing w:line="360" w:lineRule="exact"/>
        <w:jc w:val="left"/>
        <w:rPr>
          <w:rFonts w:ascii="仿宋" w:eastAsia="仿宋" w:hAnsi="仿宋" w:cs="仿宋"/>
          <w:szCs w:val="21"/>
          <w:highlight w:val="white"/>
          <w:u w:val="single"/>
        </w:rPr>
      </w:pPr>
      <w:r w:rsidRPr="00AF74B0">
        <w:rPr>
          <w:rFonts w:ascii="仿宋" w:eastAsia="仿宋" w:hAnsi="仿宋" w:cs="仿宋" w:hint="eastAsia"/>
          <w:kern w:val="0"/>
          <w:szCs w:val="21"/>
        </w:rPr>
        <w:t>适用于合同的其他规范性文件：</w:t>
      </w:r>
      <w:r w:rsidRPr="00AF74B0">
        <w:rPr>
          <w:rFonts w:ascii="仿宋" w:eastAsia="仿宋" w:hAnsi="仿宋" w:cs="仿宋" w:hint="eastAsia"/>
          <w:szCs w:val="21"/>
          <w:highlight w:val="white"/>
          <w:u w:val="single"/>
        </w:rPr>
        <w:t xml:space="preserve">              。</w:t>
      </w:r>
    </w:p>
    <w:p w14:paraId="5A99878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1.4 标准和规范</w:t>
      </w:r>
    </w:p>
    <w:p w14:paraId="4EF0DE7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1.4.1 适用于工程的标准规范包括：</w:t>
      </w:r>
      <w:r w:rsidRPr="00AF74B0">
        <w:rPr>
          <w:rFonts w:ascii="仿宋" w:eastAsia="仿宋" w:hAnsi="仿宋" w:cs="仿宋" w:hint="eastAsia"/>
          <w:szCs w:val="21"/>
          <w:u w:val="single"/>
        </w:rPr>
        <w:t>国家、省、市及行业现行规定</w:t>
      </w:r>
      <w:r w:rsidRPr="00AF74B0">
        <w:rPr>
          <w:rFonts w:ascii="仿宋" w:eastAsia="仿宋" w:hAnsi="仿宋" w:cs="仿宋" w:hint="eastAsia"/>
          <w:szCs w:val="21"/>
          <w:highlight w:val="white"/>
          <w:u w:val="single"/>
        </w:rPr>
        <w:t>。</w:t>
      </w:r>
    </w:p>
    <w:p w14:paraId="099383A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1.4.2 承包人提供国外标准、规范的名称：</w:t>
      </w:r>
      <w:r w:rsidRPr="00AF74B0">
        <w:rPr>
          <w:rFonts w:ascii="仿宋" w:eastAsia="仿宋" w:hAnsi="仿宋" w:cs="仿宋" w:hint="eastAsia"/>
          <w:szCs w:val="21"/>
          <w:highlight w:val="white"/>
          <w:u w:val="single"/>
        </w:rPr>
        <w:t>/</w:t>
      </w:r>
      <w:r w:rsidRPr="00AF74B0">
        <w:rPr>
          <w:rFonts w:ascii="仿宋" w:eastAsia="仿宋" w:hAnsi="仿宋" w:cs="仿宋" w:hint="eastAsia"/>
          <w:kern w:val="0"/>
          <w:szCs w:val="21"/>
        </w:rPr>
        <w:t>。</w:t>
      </w:r>
    </w:p>
    <w:p w14:paraId="7B2F54C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承包人提供国外标准、规范的份数：</w:t>
      </w:r>
      <w:r w:rsidRPr="00AF74B0">
        <w:rPr>
          <w:rFonts w:ascii="仿宋" w:eastAsia="仿宋" w:hAnsi="仿宋" w:cs="仿宋" w:hint="eastAsia"/>
          <w:szCs w:val="21"/>
          <w:highlight w:val="white"/>
          <w:u w:val="single"/>
        </w:rPr>
        <w:t>/</w:t>
      </w:r>
      <w:r w:rsidRPr="00AF74B0">
        <w:rPr>
          <w:rFonts w:ascii="仿宋" w:eastAsia="仿宋" w:hAnsi="仿宋" w:cs="仿宋" w:hint="eastAsia"/>
          <w:kern w:val="0"/>
          <w:szCs w:val="21"/>
        </w:rPr>
        <w:t>。</w:t>
      </w:r>
    </w:p>
    <w:p w14:paraId="61D3E9F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承包人提供国外标准、规范的名称：</w:t>
      </w:r>
      <w:r w:rsidRPr="00AF74B0">
        <w:rPr>
          <w:rFonts w:ascii="仿宋" w:eastAsia="仿宋" w:hAnsi="仿宋" w:cs="仿宋" w:hint="eastAsia"/>
          <w:szCs w:val="21"/>
          <w:highlight w:val="white"/>
          <w:u w:val="single"/>
        </w:rPr>
        <w:t>/</w:t>
      </w:r>
      <w:r w:rsidRPr="00AF74B0">
        <w:rPr>
          <w:rFonts w:ascii="仿宋" w:eastAsia="仿宋" w:hAnsi="仿宋" w:cs="仿宋" w:hint="eastAsia"/>
          <w:kern w:val="0"/>
          <w:szCs w:val="21"/>
        </w:rPr>
        <w:t>。</w:t>
      </w:r>
    </w:p>
    <w:p w14:paraId="19C4D32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lastRenderedPageBreak/>
        <w:t>1.4.3 承包人对工程的技术标准和功能要求的特殊要求：</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2EE527C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1.5 合同文件的优先顺序</w:t>
      </w:r>
    </w:p>
    <w:p w14:paraId="2833E85E"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合同文件组成及优先顺序为：</w:t>
      </w:r>
      <w:r w:rsidRPr="00AF74B0">
        <w:rPr>
          <w:rFonts w:ascii="仿宋" w:eastAsia="仿宋" w:hAnsi="仿宋" w:cs="仿宋" w:hint="eastAsia"/>
          <w:szCs w:val="21"/>
          <w:highlight w:val="white"/>
          <w:u w:val="single"/>
        </w:rPr>
        <w:t>（1）合同协议书；（2）中标通知书；（3）投标函及其附录；（4）专用合同条款；（5）通用合同条款；（6）技术标准和要求；（7）图纸；（8）已标价工程量清单；（9）其他合同文件。</w:t>
      </w:r>
    </w:p>
    <w:p w14:paraId="6A66274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 图纸和分包人文件</w:t>
      </w:r>
    </w:p>
    <w:p w14:paraId="6BFDB36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1.6.1 图纸的提供</w:t>
      </w:r>
    </w:p>
    <w:p w14:paraId="7ED90DE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承包人向分包人提供图纸的期限：</w:t>
      </w:r>
      <w:r w:rsidRPr="00AF74B0">
        <w:rPr>
          <w:rFonts w:ascii="仿宋" w:eastAsia="仿宋" w:hAnsi="仿宋" w:cs="仿宋" w:hint="eastAsia"/>
          <w:szCs w:val="21"/>
          <w:u w:val="single"/>
        </w:rPr>
        <w:t>开工前一周；</w:t>
      </w:r>
    </w:p>
    <w:p w14:paraId="67F71E7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承包人向分包人提供图纸的数量：</w:t>
      </w:r>
      <w:r w:rsidRPr="00AF74B0">
        <w:rPr>
          <w:rFonts w:ascii="仿宋" w:eastAsia="仿宋" w:hAnsi="仿宋" w:cs="仿宋" w:hint="eastAsia"/>
          <w:szCs w:val="21"/>
          <w:u w:val="single"/>
        </w:rPr>
        <w:t>肆套（含竣工图贰套 ）；</w:t>
      </w:r>
    </w:p>
    <w:p w14:paraId="0E58F3C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承包人向分包人提供图纸的内容：</w:t>
      </w:r>
      <w:r w:rsidRPr="00AF74B0">
        <w:rPr>
          <w:rFonts w:ascii="仿宋" w:eastAsia="仿宋" w:hAnsi="仿宋" w:cs="仿宋" w:hint="eastAsia"/>
          <w:szCs w:val="21"/>
          <w:u w:val="single"/>
        </w:rPr>
        <w:t>/。</w:t>
      </w:r>
    </w:p>
    <w:p w14:paraId="058D01B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1.6.2 分包人文件：</w:t>
      </w:r>
    </w:p>
    <w:p w14:paraId="0D88B7C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需要由分包人提供的文件，包括：</w:t>
      </w:r>
      <w:r w:rsidRPr="00AF74B0">
        <w:rPr>
          <w:rFonts w:ascii="仿宋" w:eastAsia="仿宋" w:hAnsi="仿宋" w:cs="仿宋" w:hint="eastAsia"/>
          <w:szCs w:val="21"/>
          <w:highlight w:val="white"/>
          <w:u w:val="single"/>
        </w:rPr>
        <w:t>施工过程中必要的加工图、大样图、分包工程施工组织设计等，按照监理人或承包人的具体要求执行</w:t>
      </w:r>
      <w:r w:rsidRPr="00AF74B0">
        <w:rPr>
          <w:rFonts w:ascii="仿宋" w:eastAsia="仿宋" w:hAnsi="仿宋" w:cs="仿宋" w:hint="eastAsia"/>
          <w:szCs w:val="21"/>
          <w:u w:val="single"/>
        </w:rPr>
        <w:t>；</w:t>
      </w:r>
    </w:p>
    <w:p w14:paraId="5100353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分包人提供的文件的期限为：以</w:t>
      </w:r>
      <w:r w:rsidRPr="00AF74B0">
        <w:rPr>
          <w:rFonts w:ascii="仿宋" w:eastAsia="仿宋" w:hAnsi="仿宋" w:cs="仿宋" w:hint="eastAsia"/>
          <w:szCs w:val="21"/>
          <w:u w:val="single"/>
        </w:rPr>
        <w:t>承包人通知为准；</w:t>
      </w:r>
    </w:p>
    <w:p w14:paraId="1007A2C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分包人提供的文件的数量为：</w:t>
      </w:r>
      <w:r w:rsidRPr="00AF74B0">
        <w:rPr>
          <w:rFonts w:ascii="仿宋" w:eastAsia="仿宋" w:hAnsi="仿宋" w:cs="仿宋" w:hint="eastAsia"/>
          <w:szCs w:val="21"/>
          <w:highlight w:val="white"/>
          <w:u w:val="single"/>
        </w:rPr>
        <w:t>一式肆份</w:t>
      </w:r>
      <w:r w:rsidRPr="00AF74B0">
        <w:rPr>
          <w:rFonts w:ascii="仿宋" w:eastAsia="仿宋" w:hAnsi="仿宋" w:cs="仿宋" w:hint="eastAsia"/>
          <w:szCs w:val="21"/>
          <w:u w:val="single"/>
        </w:rPr>
        <w:t>；</w:t>
      </w:r>
    </w:p>
    <w:p w14:paraId="0FFD886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分包人提供的文件的形式为：</w:t>
      </w:r>
      <w:r w:rsidRPr="00AF74B0">
        <w:rPr>
          <w:rFonts w:ascii="仿宋" w:eastAsia="仿宋" w:hAnsi="仿宋" w:cs="仿宋" w:hint="eastAsia"/>
          <w:szCs w:val="21"/>
          <w:u w:val="single"/>
        </w:rPr>
        <w:t>按相关文件规定执行；</w:t>
      </w:r>
    </w:p>
    <w:p w14:paraId="0C66FA3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承包人审批分包人文件的期限：</w:t>
      </w:r>
      <w:r w:rsidRPr="00AF74B0">
        <w:rPr>
          <w:rFonts w:ascii="仿宋" w:eastAsia="仿宋" w:hAnsi="仿宋" w:cs="仿宋" w:hint="eastAsia"/>
          <w:szCs w:val="21"/>
          <w:u w:val="single"/>
        </w:rPr>
        <w:t>分包人提交相应文件后的一周内。</w:t>
      </w:r>
    </w:p>
    <w:p w14:paraId="659AC4A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1.6.3 现场图纸准备</w:t>
      </w:r>
    </w:p>
    <w:p w14:paraId="7D785532" w14:textId="77777777" w:rsidR="00AF74B0" w:rsidRPr="00AF74B0" w:rsidRDefault="00AF74B0" w:rsidP="00AF74B0">
      <w:pPr>
        <w:spacing w:line="360" w:lineRule="exact"/>
        <w:rPr>
          <w:rFonts w:ascii="仿宋" w:eastAsia="仿宋" w:hAnsi="仿宋" w:cs="仿宋"/>
          <w:szCs w:val="21"/>
        </w:rPr>
      </w:pPr>
      <w:r w:rsidRPr="00AF74B0">
        <w:rPr>
          <w:rFonts w:ascii="仿宋" w:eastAsia="仿宋" w:hAnsi="仿宋" w:cs="仿宋" w:hint="eastAsia"/>
          <w:kern w:val="0"/>
          <w:szCs w:val="21"/>
        </w:rPr>
        <w:t>关于现场图纸准备的约定：</w:t>
      </w:r>
      <w:r w:rsidRPr="00AF74B0">
        <w:rPr>
          <w:rFonts w:ascii="仿宋" w:eastAsia="仿宋" w:hAnsi="仿宋" w:cs="仿宋" w:hint="eastAsia"/>
          <w:szCs w:val="21"/>
          <w:highlight w:val="white"/>
          <w:u w:val="single"/>
        </w:rPr>
        <w:t>1)在本合同工程竣工验收之前，分包人须按国家颁发的竣工验收相关规定、技术档案管理条例、有关部门要求先行编制整理竣工资料和竣工图一式肆份（其中应有贰套盖有审图章的竣工图），移交给承包人和有关部门。竣工图的整理、装订、移交等费用由分包人承担。2）承包人对图纸资料的保密要求：除严格用于合同目的除外，图纸、规范和其他文件未经承包人许可，分包人不得用于或泄露给第三方。如果对公开有关信息的必要性产生争执，则以承包人的决定为准。</w:t>
      </w:r>
    </w:p>
    <w:p w14:paraId="0C69676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1.7 联络</w:t>
      </w:r>
    </w:p>
    <w:p w14:paraId="42AFFD2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1.7.1 承包人和分包人应当在</w:t>
      </w:r>
      <w:r w:rsidRPr="00AF74B0">
        <w:rPr>
          <w:rFonts w:ascii="仿宋" w:eastAsia="仿宋" w:hAnsi="仿宋" w:cs="仿宋" w:hint="eastAsia"/>
          <w:szCs w:val="21"/>
          <w:highlight w:val="white"/>
          <w:u w:val="single"/>
        </w:rPr>
        <w:t xml:space="preserve"> 7 </w:t>
      </w:r>
      <w:r w:rsidRPr="00AF74B0">
        <w:rPr>
          <w:rFonts w:ascii="仿宋" w:eastAsia="仿宋" w:hAnsi="仿宋" w:cs="仿宋" w:hint="eastAsia"/>
          <w:kern w:val="0"/>
          <w:szCs w:val="21"/>
        </w:rPr>
        <w:t>天内将与合同有关的通知、批准、证明、证书、指示、指令、要求、请求、同意、意见、确定和决定等书面函件送达对方当事人。</w:t>
      </w:r>
    </w:p>
    <w:p w14:paraId="748ED5B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1.7.2 承包人接收文件的地点：</w:t>
      </w:r>
      <w:r w:rsidRPr="00AF74B0">
        <w:rPr>
          <w:rFonts w:ascii="仿宋" w:eastAsia="仿宋" w:hAnsi="仿宋" w:cs="仿宋" w:hint="eastAsia"/>
          <w:szCs w:val="21"/>
          <w:highlight w:val="white"/>
          <w:u w:val="single"/>
        </w:rPr>
        <w:t>承包人派驻现场管理人员办公室</w:t>
      </w:r>
      <w:r w:rsidRPr="00AF74B0">
        <w:rPr>
          <w:rFonts w:ascii="仿宋" w:eastAsia="仿宋" w:hAnsi="仿宋" w:cs="仿宋" w:hint="eastAsia"/>
          <w:szCs w:val="21"/>
          <w:u w:val="single"/>
        </w:rPr>
        <w:t>；</w:t>
      </w:r>
    </w:p>
    <w:p w14:paraId="26A9E1EA" w14:textId="77777777" w:rsidR="00AF74B0" w:rsidRPr="00AF74B0" w:rsidRDefault="00AF74B0" w:rsidP="00AF74B0">
      <w:pPr>
        <w:autoSpaceDE w:val="0"/>
        <w:autoSpaceDN w:val="0"/>
        <w:adjustRightInd w:val="0"/>
        <w:spacing w:line="360" w:lineRule="exact"/>
        <w:jc w:val="left"/>
        <w:rPr>
          <w:rFonts w:ascii="仿宋" w:eastAsia="仿宋" w:hAnsi="仿宋" w:cs="仿宋"/>
          <w:szCs w:val="21"/>
          <w:highlight w:val="white"/>
          <w:u w:val="single"/>
        </w:rPr>
      </w:pPr>
      <w:r w:rsidRPr="00AF74B0">
        <w:rPr>
          <w:rFonts w:ascii="仿宋" w:eastAsia="仿宋" w:hAnsi="仿宋" w:cs="仿宋" w:hint="eastAsia"/>
          <w:kern w:val="0"/>
          <w:szCs w:val="21"/>
        </w:rPr>
        <w:t>承包人指定的接收人为：</w:t>
      </w:r>
      <w:r w:rsidRPr="00AF74B0">
        <w:rPr>
          <w:rFonts w:ascii="仿宋" w:eastAsia="仿宋" w:hAnsi="仿宋" w:cs="仿宋" w:hint="eastAsia"/>
          <w:szCs w:val="21"/>
          <w:highlight w:val="white"/>
          <w:u w:val="single"/>
        </w:rPr>
        <w:t>承包人代表；</w:t>
      </w:r>
    </w:p>
    <w:p w14:paraId="5E4CA16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分包人接收文件的地点：</w:t>
      </w:r>
      <w:r w:rsidRPr="00AF74B0">
        <w:rPr>
          <w:rFonts w:ascii="仿宋" w:eastAsia="仿宋" w:hAnsi="仿宋" w:cs="仿宋" w:hint="eastAsia"/>
          <w:szCs w:val="21"/>
          <w:highlight w:val="white"/>
          <w:u w:val="single"/>
        </w:rPr>
        <w:t>现场办公室</w:t>
      </w:r>
      <w:r w:rsidRPr="00AF74B0">
        <w:rPr>
          <w:rFonts w:ascii="仿宋" w:eastAsia="仿宋" w:hAnsi="仿宋" w:cs="仿宋" w:hint="eastAsia"/>
          <w:szCs w:val="21"/>
          <w:u w:val="single"/>
        </w:rPr>
        <w:t>；</w:t>
      </w:r>
    </w:p>
    <w:p w14:paraId="3CD8CCA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分包人指定的接收人为：</w:t>
      </w:r>
      <w:r w:rsidRPr="00AF74B0">
        <w:rPr>
          <w:rFonts w:ascii="仿宋" w:eastAsia="仿宋" w:hAnsi="仿宋" w:cs="仿宋" w:hint="eastAsia"/>
          <w:szCs w:val="21"/>
          <w:highlight w:val="white"/>
          <w:u w:val="single"/>
        </w:rPr>
        <w:t>分包人项目经理或其授权代表</w:t>
      </w:r>
      <w:r w:rsidRPr="00AF74B0">
        <w:rPr>
          <w:rFonts w:ascii="仿宋" w:eastAsia="仿宋" w:hAnsi="仿宋" w:cs="仿宋" w:hint="eastAsia"/>
          <w:szCs w:val="21"/>
          <w:u w:val="single"/>
        </w:rPr>
        <w:t>；</w:t>
      </w:r>
    </w:p>
    <w:p w14:paraId="642EF8A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监理人接收文件的地点：</w:t>
      </w:r>
      <w:r w:rsidRPr="00AF74B0">
        <w:rPr>
          <w:rFonts w:ascii="仿宋" w:eastAsia="仿宋" w:hAnsi="仿宋" w:cs="仿宋" w:hint="eastAsia"/>
          <w:szCs w:val="21"/>
          <w:highlight w:val="white"/>
          <w:u w:val="single"/>
        </w:rPr>
        <w:t>施工现场监理办公室</w:t>
      </w:r>
      <w:r w:rsidRPr="00AF74B0">
        <w:rPr>
          <w:rFonts w:ascii="仿宋" w:eastAsia="仿宋" w:hAnsi="仿宋" w:cs="仿宋" w:hint="eastAsia"/>
          <w:szCs w:val="21"/>
          <w:u w:val="single"/>
        </w:rPr>
        <w:t>；</w:t>
      </w:r>
    </w:p>
    <w:p w14:paraId="7906196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监理人指定的接收人为：</w:t>
      </w:r>
      <w:r w:rsidRPr="00AF74B0">
        <w:rPr>
          <w:rFonts w:ascii="仿宋" w:eastAsia="仿宋" w:hAnsi="仿宋" w:cs="仿宋" w:hint="eastAsia"/>
          <w:szCs w:val="21"/>
          <w:highlight w:val="white"/>
          <w:u w:val="single"/>
        </w:rPr>
        <w:t>总监理工程师</w:t>
      </w:r>
      <w:r w:rsidRPr="00AF74B0">
        <w:rPr>
          <w:rFonts w:ascii="仿宋" w:eastAsia="仿宋" w:hAnsi="仿宋" w:cs="仿宋" w:hint="eastAsia"/>
          <w:szCs w:val="21"/>
          <w:u w:val="single"/>
        </w:rPr>
        <w:t>。</w:t>
      </w:r>
    </w:p>
    <w:p w14:paraId="7A094C1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1.8 交通运输</w:t>
      </w:r>
    </w:p>
    <w:p w14:paraId="51BA3B0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1.8.1　出入现场的权利</w:t>
      </w:r>
    </w:p>
    <w:p w14:paraId="70770F19" w14:textId="77777777" w:rsidR="00AF74B0" w:rsidRPr="00AF74B0" w:rsidRDefault="00AF74B0" w:rsidP="00AF74B0">
      <w:pPr>
        <w:spacing w:line="360" w:lineRule="exact"/>
        <w:rPr>
          <w:rFonts w:ascii="仿宋" w:eastAsia="仿宋" w:hAnsi="仿宋" w:cs="仿宋"/>
          <w:szCs w:val="21"/>
          <w:highlight w:val="yellow"/>
          <w:u w:val="single"/>
        </w:rPr>
      </w:pPr>
      <w:r w:rsidRPr="00AF74B0">
        <w:rPr>
          <w:rFonts w:ascii="仿宋" w:eastAsia="仿宋" w:hAnsi="仿宋" w:cs="仿宋" w:hint="eastAsia"/>
          <w:kern w:val="0"/>
          <w:szCs w:val="21"/>
        </w:rPr>
        <w:t>关于出入现场的权利的约定：</w:t>
      </w:r>
      <w:r w:rsidRPr="00AF74B0">
        <w:rPr>
          <w:rFonts w:ascii="仿宋" w:eastAsia="仿宋" w:hAnsi="仿宋" w:cs="仿宋" w:hint="eastAsia"/>
          <w:szCs w:val="21"/>
          <w:u w:val="single"/>
        </w:rPr>
        <w:t>/。</w:t>
      </w:r>
    </w:p>
    <w:p w14:paraId="228B1B9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1.8.2 场内交通</w:t>
      </w:r>
    </w:p>
    <w:p w14:paraId="4DADF360" w14:textId="77777777" w:rsidR="00AF74B0" w:rsidRPr="00AF74B0" w:rsidRDefault="00AF74B0" w:rsidP="00AF74B0">
      <w:pPr>
        <w:spacing w:line="360" w:lineRule="exact"/>
        <w:rPr>
          <w:rFonts w:ascii="仿宋" w:eastAsia="仿宋" w:hAnsi="仿宋" w:cs="仿宋"/>
          <w:szCs w:val="21"/>
          <w:highlight w:val="white"/>
          <w:u w:val="single"/>
        </w:rPr>
      </w:pPr>
      <w:r w:rsidRPr="00AF74B0">
        <w:rPr>
          <w:rFonts w:ascii="仿宋" w:eastAsia="仿宋" w:hAnsi="仿宋" w:cs="仿宋" w:hint="eastAsia"/>
          <w:kern w:val="0"/>
          <w:szCs w:val="21"/>
        </w:rPr>
        <w:t>关于场外交通和场内交通的边界的约定：</w:t>
      </w:r>
      <w:r w:rsidRPr="00AF74B0">
        <w:rPr>
          <w:rFonts w:ascii="仿宋" w:eastAsia="仿宋" w:hAnsi="仿宋" w:cs="仿宋" w:hint="eastAsia"/>
          <w:szCs w:val="21"/>
          <w:u w:val="single"/>
        </w:rPr>
        <w:t>/。</w:t>
      </w:r>
    </w:p>
    <w:p w14:paraId="255E9852" w14:textId="77777777" w:rsidR="00AF74B0" w:rsidRPr="00AF74B0" w:rsidRDefault="00AF74B0" w:rsidP="00AF74B0">
      <w:pPr>
        <w:spacing w:line="360" w:lineRule="exact"/>
        <w:rPr>
          <w:rFonts w:ascii="仿宋" w:eastAsia="仿宋" w:hAnsi="仿宋" w:cs="仿宋"/>
          <w:szCs w:val="21"/>
          <w:u w:val="single"/>
        </w:rPr>
      </w:pPr>
      <w:r w:rsidRPr="00AF74B0">
        <w:rPr>
          <w:rFonts w:ascii="仿宋" w:eastAsia="仿宋" w:hAnsi="仿宋" w:cs="仿宋" w:hint="eastAsia"/>
          <w:kern w:val="0"/>
          <w:szCs w:val="21"/>
        </w:rPr>
        <w:lastRenderedPageBreak/>
        <w:t>关于承包人向分包人免费提供满足工程施工需要的场内道路和交通设施的约定：</w:t>
      </w:r>
      <w:r w:rsidRPr="00AF74B0">
        <w:rPr>
          <w:rFonts w:ascii="仿宋" w:eastAsia="仿宋" w:hAnsi="仿宋" w:cs="仿宋" w:hint="eastAsia"/>
          <w:szCs w:val="21"/>
          <w:u w:val="single"/>
        </w:rPr>
        <w:t>以现场实际施工条件为准。</w:t>
      </w:r>
    </w:p>
    <w:p w14:paraId="3906519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1.8.3 超大件和超重件的运输</w:t>
      </w:r>
    </w:p>
    <w:p w14:paraId="4274D27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运输超大件或超重件所需的道路和桥梁临时加固改造费用和其他有关费用由</w:t>
      </w:r>
      <w:r w:rsidRPr="00AF74B0">
        <w:rPr>
          <w:rFonts w:ascii="仿宋" w:eastAsia="仿宋" w:hAnsi="仿宋" w:cs="仿宋" w:hint="eastAsia"/>
          <w:szCs w:val="21"/>
          <w:highlight w:val="white"/>
          <w:u w:val="single"/>
        </w:rPr>
        <w:t>分包人</w:t>
      </w:r>
      <w:r w:rsidRPr="00AF74B0">
        <w:rPr>
          <w:rFonts w:ascii="仿宋" w:eastAsia="仿宋" w:hAnsi="仿宋" w:cs="仿宋" w:hint="eastAsia"/>
          <w:kern w:val="0"/>
          <w:szCs w:val="21"/>
        </w:rPr>
        <w:t>承担。</w:t>
      </w:r>
    </w:p>
    <w:p w14:paraId="16BBEDF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1.9 知识产权</w:t>
      </w:r>
    </w:p>
    <w:p w14:paraId="42A3D29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1.9.1 关于承包人提供给分包人的图纸、承包人为实施工程自行编制或委托编制的技术规范以及反映承包人关于合同要求或其他类似性质的文件的著作权的归属：</w:t>
      </w:r>
      <w:r w:rsidRPr="00AF74B0">
        <w:rPr>
          <w:rFonts w:ascii="仿宋" w:eastAsia="仿宋" w:hAnsi="仿宋" w:cs="仿宋" w:hint="eastAsia"/>
          <w:szCs w:val="21"/>
          <w:highlight w:val="white"/>
          <w:u w:val="single"/>
        </w:rPr>
        <w:t>承包人。</w:t>
      </w:r>
    </w:p>
    <w:p w14:paraId="21D228B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关于承包人提供的上述文件的使用限制的要求：</w:t>
      </w:r>
      <w:r w:rsidRPr="00AF74B0">
        <w:rPr>
          <w:rFonts w:ascii="仿宋" w:eastAsia="仿宋" w:hAnsi="仿宋" w:cs="仿宋" w:hint="eastAsia"/>
          <w:szCs w:val="21"/>
          <w:u w:val="single"/>
        </w:rPr>
        <w:t>仅限于本工程施工期间。</w:t>
      </w:r>
    </w:p>
    <w:p w14:paraId="166FFF9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1.9.2 关于分包人为实施工程所编制文件的著作权的归属：</w:t>
      </w:r>
      <w:r w:rsidRPr="00AF74B0">
        <w:rPr>
          <w:rFonts w:ascii="仿宋" w:eastAsia="仿宋" w:hAnsi="仿宋" w:cs="仿宋" w:hint="eastAsia"/>
          <w:szCs w:val="21"/>
          <w:u w:val="single"/>
        </w:rPr>
        <w:t>分包人。</w:t>
      </w:r>
    </w:p>
    <w:p w14:paraId="61AD3645"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关于分包人提供的上述文件的使用限制的要求：</w:t>
      </w:r>
      <w:r w:rsidRPr="00AF74B0">
        <w:rPr>
          <w:rFonts w:ascii="仿宋" w:eastAsia="仿宋" w:hAnsi="仿宋" w:cs="仿宋" w:hint="eastAsia"/>
          <w:szCs w:val="21"/>
          <w:u w:val="single"/>
        </w:rPr>
        <w:t>仅限于此工程项目。</w:t>
      </w:r>
    </w:p>
    <w:p w14:paraId="4D07DCE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1.9.3 分包人在施工过程中所采用的专利、专有技术、技术秘密的使用费的承担方式：</w:t>
      </w:r>
      <w:r w:rsidRPr="00AF74B0">
        <w:rPr>
          <w:rFonts w:ascii="仿宋" w:eastAsia="仿宋" w:hAnsi="仿宋" w:cs="仿宋" w:hint="eastAsia"/>
          <w:szCs w:val="21"/>
          <w:highlight w:val="white"/>
          <w:u w:val="single"/>
        </w:rPr>
        <w:t>分包人。</w:t>
      </w:r>
    </w:p>
    <w:p w14:paraId="41B2F3C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1.10 工程量清单错误的修正</w:t>
      </w:r>
    </w:p>
    <w:p w14:paraId="093EA296"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出现工程量清单错误时，是否调整合同价格：</w:t>
      </w:r>
      <w:r w:rsidRPr="00AF74B0">
        <w:rPr>
          <w:rFonts w:ascii="仿宋" w:eastAsia="仿宋" w:hAnsi="仿宋" w:cs="仿宋" w:hint="eastAsia"/>
          <w:szCs w:val="21"/>
          <w:u w:val="single"/>
        </w:rPr>
        <w:t>/。</w:t>
      </w:r>
    </w:p>
    <w:p w14:paraId="42F01C0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允许调整合同价格的工程量偏差范围：</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1070E41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 承包人</w:t>
      </w:r>
    </w:p>
    <w:p w14:paraId="55EBC14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2.1 承包人代表</w:t>
      </w:r>
    </w:p>
    <w:p w14:paraId="506319C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u w:val="single"/>
        </w:rPr>
      </w:pPr>
      <w:r w:rsidRPr="00AF74B0">
        <w:rPr>
          <w:rFonts w:ascii="仿宋" w:eastAsia="仿宋" w:hAnsi="仿宋" w:cs="仿宋" w:hint="eastAsia"/>
          <w:kern w:val="0"/>
          <w:szCs w:val="21"/>
        </w:rPr>
        <w:t>承包人代表：</w:t>
      </w:r>
    </w:p>
    <w:p w14:paraId="04E10F10"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姓　　名：</w:t>
      </w:r>
      <w:r w:rsidRPr="00AF74B0">
        <w:rPr>
          <w:rFonts w:ascii="仿宋" w:eastAsia="仿宋" w:hAnsi="仿宋" w:cs="仿宋" w:hint="eastAsia"/>
          <w:szCs w:val="21"/>
          <w:u w:val="single"/>
        </w:rPr>
        <w:t xml:space="preserve">  </w:t>
      </w:r>
      <w:r w:rsidRPr="00AF74B0">
        <w:rPr>
          <w:rFonts w:ascii="仿宋" w:eastAsia="仿宋" w:hAnsi="仿宋" w:cs="仿宋"/>
          <w:szCs w:val="21"/>
          <w:u w:val="single"/>
        </w:rPr>
        <w:t xml:space="preserve">   </w:t>
      </w:r>
      <w:r w:rsidRPr="00AF74B0">
        <w:rPr>
          <w:rFonts w:ascii="仿宋" w:eastAsia="仿宋" w:hAnsi="仿宋" w:cs="仿宋" w:hint="eastAsia"/>
          <w:szCs w:val="21"/>
          <w:u w:val="single"/>
        </w:rPr>
        <w:t>；</w:t>
      </w:r>
    </w:p>
    <w:p w14:paraId="490B8086" w14:textId="77777777" w:rsidR="00AF74B0" w:rsidRPr="00AF74B0" w:rsidRDefault="00AF74B0" w:rsidP="00AF74B0">
      <w:pPr>
        <w:spacing w:line="360" w:lineRule="exact"/>
        <w:rPr>
          <w:rFonts w:ascii="仿宋" w:eastAsia="仿宋" w:hAnsi="仿宋" w:cs="仿宋"/>
          <w:kern w:val="0"/>
          <w:szCs w:val="21"/>
        </w:rPr>
      </w:pPr>
      <w:r w:rsidRPr="00AF74B0">
        <w:rPr>
          <w:rFonts w:ascii="仿宋" w:eastAsia="仿宋" w:hAnsi="仿宋" w:cs="仿宋" w:hint="eastAsia"/>
          <w:kern w:val="0"/>
          <w:szCs w:val="21"/>
        </w:rPr>
        <w:t>身份证号：</w:t>
      </w:r>
      <w:r w:rsidRPr="00AF74B0">
        <w:rPr>
          <w:rFonts w:ascii="仿宋" w:eastAsia="仿宋" w:hAnsi="仿宋" w:cs="仿宋" w:hint="eastAsia"/>
          <w:kern w:val="0"/>
          <w:szCs w:val="21"/>
          <w:u w:val="single"/>
        </w:rPr>
        <w:t>；</w:t>
      </w:r>
    </w:p>
    <w:p w14:paraId="594E78D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职　　务：</w:t>
      </w:r>
      <w:r w:rsidRPr="00AF74B0">
        <w:rPr>
          <w:rFonts w:ascii="仿宋" w:eastAsia="仿宋" w:hAnsi="仿宋" w:cs="仿宋" w:hint="eastAsia"/>
          <w:kern w:val="0"/>
          <w:szCs w:val="21"/>
          <w:u w:val="single"/>
        </w:rPr>
        <w:t>；</w:t>
      </w:r>
    </w:p>
    <w:p w14:paraId="327F642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联系电话：</w:t>
      </w:r>
      <w:r w:rsidRPr="00AF74B0">
        <w:rPr>
          <w:rFonts w:ascii="仿宋" w:eastAsia="仿宋" w:hAnsi="仿宋" w:cs="仿宋" w:hint="eastAsia"/>
          <w:szCs w:val="21"/>
          <w:u w:val="single"/>
        </w:rPr>
        <w:t xml:space="preserve"> </w:t>
      </w:r>
      <w:r w:rsidRPr="00AF74B0">
        <w:rPr>
          <w:rFonts w:ascii="仿宋" w:eastAsia="仿宋" w:hAnsi="仿宋" w:cs="仿宋"/>
          <w:szCs w:val="21"/>
          <w:u w:val="single"/>
        </w:rPr>
        <w:t xml:space="preserve">     </w:t>
      </w:r>
      <w:r w:rsidRPr="00AF74B0">
        <w:rPr>
          <w:rFonts w:ascii="仿宋" w:eastAsia="仿宋" w:hAnsi="仿宋" w:cs="仿宋" w:hint="eastAsia"/>
          <w:szCs w:val="21"/>
          <w:u w:val="single"/>
        </w:rPr>
        <w:t>；</w:t>
      </w:r>
    </w:p>
    <w:p w14:paraId="5C31993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电子信箱：</w:t>
      </w:r>
      <w:r w:rsidRPr="00AF74B0">
        <w:rPr>
          <w:rFonts w:ascii="仿宋" w:eastAsia="仿宋" w:hAnsi="仿宋" w:cs="仿宋" w:hint="eastAsia"/>
          <w:kern w:val="0"/>
          <w:szCs w:val="21"/>
          <w:u w:val="single"/>
        </w:rPr>
        <w:t>；</w:t>
      </w:r>
    </w:p>
    <w:p w14:paraId="75CF882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通信地址：</w:t>
      </w:r>
      <w:r w:rsidRPr="00AF74B0">
        <w:rPr>
          <w:rFonts w:ascii="仿宋" w:eastAsia="仿宋" w:hAnsi="仿宋" w:cs="仿宋" w:hint="eastAsia"/>
          <w:kern w:val="0"/>
          <w:szCs w:val="21"/>
          <w:u w:val="single"/>
        </w:rPr>
        <w:t>。</w:t>
      </w:r>
    </w:p>
    <w:p w14:paraId="35A8253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承包人对承包人代表的授权范围如下：</w:t>
      </w:r>
      <w:r w:rsidRPr="00AF74B0">
        <w:rPr>
          <w:rFonts w:ascii="仿宋" w:eastAsia="仿宋" w:hAnsi="仿宋" w:cs="仿宋" w:hint="eastAsia"/>
          <w:szCs w:val="21"/>
          <w:u w:val="single"/>
        </w:rPr>
        <w:t>按承包人要求执行。</w:t>
      </w:r>
    </w:p>
    <w:p w14:paraId="0EA8034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2.2 施工现场、施工条件和基础资料的提供</w:t>
      </w:r>
    </w:p>
    <w:p w14:paraId="5E93586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2.2.1 提供施工现场</w:t>
      </w:r>
    </w:p>
    <w:p w14:paraId="55B3EA9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关于承包人移交施工现场的期限要求：</w:t>
      </w:r>
      <w:r w:rsidRPr="00AF74B0">
        <w:rPr>
          <w:rFonts w:ascii="仿宋" w:eastAsia="仿宋" w:hAnsi="仿宋" w:cs="仿宋" w:hint="eastAsia"/>
          <w:szCs w:val="21"/>
          <w:u w:val="single"/>
        </w:rPr>
        <w:t>开工前七天。</w:t>
      </w:r>
    </w:p>
    <w:p w14:paraId="723BAE5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2.2.2 提供施工条件</w:t>
      </w:r>
    </w:p>
    <w:p w14:paraId="769D5497" w14:textId="77777777" w:rsidR="00AF74B0" w:rsidRPr="00AF74B0" w:rsidRDefault="00AF74B0" w:rsidP="00AF74B0">
      <w:pPr>
        <w:spacing w:line="360" w:lineRule="exact"/>
        <w:rPr>
          <w:rFonts w:ascii="仿宋" w:eastAsia="仿宋" w:hAnsi="仿宋" w:cs="仿宋"/>
          <w:szCs w:val="21"/>
        </w:rPr>
      </w:pPr>
      <w:r w:rsidRPr="00AF74B0">
        <w:rPr>
          <w:rFonts w:ascii="仿宋" w:eastAsia="仿宋" w:hAnsi="仿宋" w:cs="仿宋" w:hint="eastAsia"/>
          <w:kern w:val="0"/>
          <w:szCs w:val="21"/>
        </w:rPr>
        <w:t>关于承包人应负责提供施工所需要的条件，包括：</w:t>
      </w:r>
      <w:r w:rsidRPr="00AF74B0">
        <w:rPr>
          <w:rFonts w:ascii="仿宋" w:eastAsia="仿宋" w:hAnsi="仿宋" w:cs="仿宋" w:hint="eastAsia"/>
          <w:szCs w:val="21"/>
          <w:u w:val="single"/>
        </w:rPr>
        <w:t>施工用水、用电现场由承包人提供接驳点，从接驳点到施工现场的线路由分包人自行解决（具体位置详见总平面示意图），分包人装表计量并负责支付费用，考虑定额价和定额用量与实际价格和使用量的差异因素，结算时不另行调整。用电、用水的相关费用已包含在投标报价中，结算时不另行调整</w:t>
      </w:r>
      <w:r w:rsidRPr="00AF74B0">
        <w:rPr>
          <w:rFonts w:ascii="仿宋" w:eastAsia="仿宋" w:hAnsi="仿宋" w:cs="仿宋" w:hint="eastAsia"/>
          <w:szCs w:val="21"/>
        </w:rPr>
        <w:t>。</w:t>
      </w:r>
    </w:p>
    <w:p w14:paraId="0CC31C3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2.3 资金来源证明及支付担保</w:t>
      </w:r>
    </w:p>
    <w:p w14:paraId="341E517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承包人提供资金来源证明的期限要求：</w:t>
      </w:r>
      <w:r w:rsidRPr="00AF74B0">
        <w:rPr>
          <w:rFonts w:ascii="仿宋" w:eastAsia="仿宋" w:hAnsi="仿宋" w:cs="仿宋" w:hint="eastAsia"/>
          <w:szCs w:val="21"/>
          <w:u w:val="single"/>
        </w:rPr>
        <w:t xml:space="preserve">/ </w:t>
      </w:r>
    </w:p>
    <w:p w14:paraId="0A27C96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承包人是否提供支付担保：</w:t>
      </w:r>
      <w:r w:rsidRPr="00AF74B0">
        <w:rPr>
          <w:rFonts w:ascii="仿宋" w:eastAsia="仿宋" w:hAnsi="仿宋" w:cs="仿宋" w:hint="eastAsia"/>
          <w:szCs w:val="21"/>
          <w:u w:val="single"/>
        </w:rPr>
        <w:t>否</w:t>
      </w:r>
    </w:p>
    <w:p w14:paraId="33671ED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承包人提供支付担保的形式：</w:t>
      </w:r>
      <w:r w:rsidRPr="00AF74B0">
        <w:rPr>
          <w:rFonts w:ascii="仿宋" w:eastAsia="仿宋" w:hAnsi="仿宋" w:cs="仿宋" w:hint="eastAsia"/>
          <w:szCs w:val="21"/>
          <w:u w:val="single"/>
        </w:rPr>
        <w:t>无</w:t>
      </w:r>
    </w:p>
    <w:p w14:paraId="1617A39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 分包人</w:t>
      </w:r>
    </w:p>
    <w:p w14:paraId="23EC484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lastRenderedPageBreak/>
        <w:t>3.1 分包人的一般义务</w:t>
      </w:r>
    </w:p>
    <w:p w14:paraId="3A9E8764" w14:textId="77777777" w:rsidR="00AF74B0" w:rsidRPr="00AF74B0" w:rsidRDefault="00AF74B0" w:rsidP="00AF74B0">
      <w:pPr>
        <w:spacing w:line="360" w:lineRule="exact"/>
        <w:rPr>
          <w:rFonts w:ascii="仿宋" w:eastAsia="仿宋" w:hAnsi="仿宋" w:cs="仿宋"/>
          <w:szCs w:val="21"/>
          <w:u w:val="single"/>
        </w:rPr>
      </w:pPr>
      <w:r w:rsidRPr="00AF74B0">
        <w:rPr>
          <w:rFonts w:ascii="仿宋" w:eastAsia="仿宋" w:hAnsi="仿宋" w:cs="仿宋" w:hint="eastAsia"/>
          <w:kern w:val="0"/>
          <w:szCs w:val="21"/>
        </w:rPr>
        <w:t>（1）分包人提交的竣工资料的内容：</w:t>
      </w:r>
      <w:r w:rsidRPr="00AF74B0">
        <w:rPr>
          <w:rFonts w:ascii="仿宋" w:eastAsia="仿宋" w:hAnsi="仿宋" w:cs="仿宋" w:hint="eastAsia"/>
          <w:szCs w:val="21"/>
          <w:u w:val="single"/>
        </w:rPr>
        <w:t>根据政府相关部门颁发的竣工验收相关规定及技术档案管理条例编制整理的竣工资料和竣工图，在竣工质量验收之前经监理及承包人认可后移交给承包人，若分包人未能及时移交，竣工质量验收延后，直至分包人完整移交竣工图及竣工资料为止，由此造成的工期延误或其他相应损失由分包人承担。若分包人不能按照承包人要求按时提供完整的竣工验收资料的，则每延误一天，</w:t>
      </w:r>
      <w:r w:rsidRPr="00AF74B0">
        <w:rPr>
          <w:rFonts w:ascii="仿宋" w:eastAsia="仿宋" w:hAnsi="仿宋" w:cs="仿宋" w:hint="eastAsia"/>
          <w:kern w:val="0"/>
          <w:szCs w:val="21"/>
        </w:rPr>
        <w:t>则</w:t>
      </w:r>
      <w:r w:rsidRPr="00AF74B0">
        <w:rPr>
          <w:rFonts w:ascii="仿宋" w:eastAsia="仿宋" w:hAnsi="仿宋" w:cs="仿宋" w:hint="eastAsia"/>
          <w:szCs w:val="21"/>
        </w:rPr>
        <w:t>按延误天数承担5000元/天的逾期违约金</w:t>
      </w:r>
      <w:r w:rsidRPr="00AF74B0">
        <w:rPr>
          <w:rFonts w:ascii="仿宋" w:eastAsia="仿宋" w:hAnsi="仿宋" w:cs="仿宋" w:hint="eastAsia"/>
          <w:szCs w:val="21"/>
          <w:u w:val="single"/>
        </w:rPr>
        <w:t>，且分包人延期提供竣工资料期间，承包人有权不按照合同约定支付分包人工程款。</w:t>
      </w:r>
    </w:p>
    <w:p w14:paraId="6EBCE3D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分包人需要提交的竣工资料套数：</w:t>
      </w:r>
      <w:r w:rsidRPr="00AF74B0">
        <w:rPr>
          <w:rFonts w:ascii="仿宋" w:eastAsia="仿宋" w:hAnsi="仿宋" w:cs="仿宋" w:hint="eastAsia"/>
          <w:szCs w:val="21"/>
          <w:highlight w:val="white"/>
          <w:u w:val="single"/>
        </w:rPr>
        <w:t>一式肆份</w:t>
      </w:r>
      <w:r w:rsidRPr="00AF74B0">
        <w:rPr>
          <w:rFonts w:ascii="仿宋" w:eastAsia="仿宋" w:hAnsi="仿宋" w:cs="仿宋" w:hint="eastAsia"/>
          <w:szCs w:val="21"/>
          <w:u w:val="single"/>
        </w:rPr>
        <w:t>。</w:t>
      </w:r>
    </w:p>
    <w:p w14:paraId="5F7E7BA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分包人提交的竣工资料的费用承担：</w:t>
      </w:r>
      <w:r w:rsidRPr="00AF74B0">
        <w:rPr>
          <w:rFonts w:ascii="仿宋" w:eastAsia="仿宋" w:hAnsi="仿宋" w:cs="仿宋" w:hint="eastAsia"/>
          <w:szCs w:val="21"/>
          <w:u w:val="single"/>
        </w:rPr>
        <w:t>由分包人自行承担。</w:t>
      </w:r>
    </w:p>
    <w:p w14:paraId="1259FAD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分包人提交的竣工资料移交时间：</w:t>
      </w:r>
      <w:r w:rsidRPr="00AF74B0">
        <w:rPr>
          <w:rFonts w:ascii="仿宋" w:eastAsia="仿宋" w:hAnsi="仿宋" w:cs="仿宋" w:hint="eastAsia"/>
          <w:szCs w:val="21"/>
          <w:u w:val="single"/>
        </w:rPr>
        <w:t>竣工验收前7天。</w:t>
      </w:r>
    </w:p>
    <w:p w14:paraId="20F9407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分包人提交的竣工资料形式要求：</w:t>
      </w:r>
      <w:r w:rsidRPr="00AF74B0">
        <w:rPr>
          <w:rFonts w:ascii="仿宋" w:eastAsia="仿宋" w:hAnsi="仿宋" w:cs="仿宋" w:hint="eastAsia"/>
          <w:szCs w:val="21"/>
          <w:u w:val="single"/>
        </w:rPr>
        <w:t>按相关文件规定。</w:t>
      </w:r>
    </w:p>
    <w:p w14:paraId="152B8CDF" w14:textId="77777777" w:rsidR="00AF74B0" w:rsidRPr="00AF74B0" w:rsidRDefault="00AF74B0" w:rsidP="00AF74B0">
      <w:pPr>
        <w:numPr>
          <w:ilvl w:val="0"/>
          <w:numId w:val="1"/>
        </w:numPr>
        <w:spacing w:line="360" w:lineRule="exact"/>
        <w:rPr>
          <w:rFonts w:ascii="仿宋" w:eastAsia="仿宋" w:hAnsi="仿宋" w:cs="仿宋"/>
        </w:rPr>
      </w:pPr>
      <w:r w:rsidRPr="00AF74B0">
        <w:rPr>
          <w:rFonts w:ascii="仿宋" w:eastAsia="仿宋" w:hAnsi="仿宋" w:cs="仿宋" w:hint="eastAsia"/>
        </w:rPr>
        <w:t>分包人应按照分包合同的约定，对分包工程进行设计（分包合同有约定时）、施工、竣工和保修。分包人在审阅分包合同和（或）总包合同时，或在分包合同的施工中，如发现分包工程的设计或工程建设标准、技术要求存在错误、遗漏、失误或其它缺陷，应立即通知承包人。</w:t>
      </w:r>
    </w:p>
    <w:p w14:paraId="42C806DA" w14:textId="77777777" w:rsidR="00AF74B0" w:rsidRPr="00AF74B0" w:rsidRDefault="00AF74B0" w:rsidP="00AF74B0">
      <w:pPr>
        <w:numPr>
          <w:ilvl w:val="0"/>
          <w:numId w:val="1"/>
        </w:numPr>
        <w:spacing w:line="360" w:lineRule="exact"/>
        <w:rPr>
          <w:rFonts w:ascii="仿宋" w:eastAsia="仿宋" w:hAnsi="仿宋" w:cs="仿宋"/>
          <w:kern w:val="0"/>
          <w:szCs w:val="21"/>
        </w:rPr>
      </w:pPr>
      <w:r w:rsidRPr="00AF74B0">
        <w:rPr>
          <w:rFonts w:ascii="仿宋" w:eastAsia="仿宋" w:hAnsi="仿宋" w:cs="仿宋" w:hint="eastAsia"/>
        </w:rPr>
        <w:t>分包人应允许承包人、发包人工程师及其三方中任何一方授权的人员在工作时间内，合理进入分包工程施工场地或材料存放的地点，以及施工场地以外与分包合同有关的分包人的任何工作或准备的地点，分包人应提供方便。</w:t>
      </w:r>
    </w:p>
    <w:p w14:paraId="0EBBA9BF" w14:textId="77777777" w:rsidR="00AF74B0" w:rsidRPr="00AF74B0" w:rsidRDefault="00AF74B0" w:rsidP="00AF74B0">
      <w:pPr>
        <w:numPr>
          <w:ilvl w:val="0"/>
          <w:numId w:val="1"/>
        </w:numPr>
        <w:spacing w:line="360" w:lineRule="exact"/>
        <w:jc w:val="left"/>
        <w:rPr>
          <w:rFonts w:ascii="仿宋" w:eastAsia="仿宋" w:hAnsi="仿宋" w:cs="仿宋"/>
          <w:kern w:val="0"/>
          <w:szCs w:val="21"/>
        </w:rPr>
      </w:pPr>
      <w:r w:rsidRPr="00AF74B0">
        <w:rPr>
          <w:rFonts w:ascii="仿宋" w:eastAsia="仿宋" w:hAnsi="仿宋" w:cs="仿宋" w:hint="eastAsia"/>
        </w:rPr>
        <w:t>分包人应完善用工手续，与雇佣的工人签订劳动合同，办理工伤社会保险、意外伤害保险等；及时支付工人工资，确保不发生工人群体性上访事件；做好施工人员安全培训及安全交底工作，采取各项施工安全防护措施；分包人工人发生安全事故以及因分包人原因导致的事故，一切民事、行政责任等由分包人自行承担。</w:t>
      </w:r>
    </w:p>
    <w:p w14:paraId="506BC1FA" w14:textId="77777777" w:rsidR="00AF74B0" w:rsidRPr="00AF74B0" w:rsidRDefault="00AF74B0" w:rsidP="00AF74B0">
      <w:pPr>
        <w:numPr>
          <w:ilvl w:val="0"/>
          <w:numId w:val="1"/>
        </w:numPr>
        <w:spacing w:line="360" w:lineRule="exact"/>
        <w:rPr>
          <w:rFonts w:ascii="仿宋" w:eastAsia="仿宋" w:hAnsi="仿宋" w:cs="仿宋"/>
          <w:kern w:val="0"/>
          <w:szCs w:val="21"/>
        </w:rPr>
      </w:pPr>
      <w:r w:rsidRPr="00AF74B0">
        <w:rPr>
          <w:rFonts w:ascii="仿宋" w:eastAsia="仿宋" w:hAnsi="仿宋" w:cs="仿宋" w:hint="eastAsia"/>
          <w:kern w:val="0"/>
          <w:szCs w:val="21"/>
        </w:rPr>
        <w:t>分包人应履行的其他义务：</w:t>
      </w:r>
    </w:p>
    <w:p w14:paraId="50FD797F" w14:textId="77777777" w:rsidR="00AF74B0" w:rsidRPr="00AF74B0" w:rsidRDefault="00AF74B0" w:rsidP="00AF74B0">
      <w:pPr>
        <w:tabs>
          <w:tab w:val="left" w:pos="7943"/>
        </w:tabs>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1）办理有关施工场地交通、环卫和施工噪音管理等手续：</w:t>
      </w:r>
    </w:p>
    <w:p w14:paraId="272AE9A2" w14:textId="77777777" w:rsidR="00AF74B0" w:rsidRPr="00AF74B0" w:rsidRDefault="00AF74B0" w:rsidP="00AF74B0">
      <w:pPr>
        <w:tabs>
          <w:tab w:val="left" w:pos="7943"/>
        </w:tabs>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a. 排污及噪声管理：分包人自行办理排污许可手续，费用由分包人负责；施工噪声引起的纠纷由分包人自行解决；</w:t>
      </w:r>
    </w:p>
    <w:p w14:paraId="3451C64B" w14:textId="77777777" w:rsidR="00AF74B0" w:rsidRPr="00AF74B0" w:rsidRDefault="00AF74B0" w:rsidP="00AF74B0">
      <w:pPr>
        <w:tabs>
          <w:tab w:val="left" w:pos="7943"/>
        </w:tabs>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b. 垃圾清运：分包人自行办理市建筑垃圾处置手续，费用由分包人负责；</w:t>
      </w:r>
    </w:p>
    <w:p w14:paraId="4030E7F0" w14:textId="77777777" w:rsidR="00AF74B0" w:rsidRPr="00AF74B0" w:rsidRDefault="00AF74B0" w:rsidP="00AF74B0">
      <w:pPr>
        <w:tabs>
          <w:tab w:val="left" w:pos="7943"/>
        </w:tabs>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2）按照省、市文件的规定相关要求的执行施工场地清洁卫生工作；</w:t>
      </w:r>
    </w:p>
    <w:p w14:paraId="2F3EC0F9" w14:textId="77777777" w:rsidR="00AF74B0" w:rsidRPr="00AF74B0" w:rsidRDefault="00AF74B0" w:rsidP="00AF74B0">
      <w:pPr>
        <w:spacing w:line="360" w:lineRule="exact"/>
        <w:rPr>
          <w:rFonts w:ascii="仿宋" w:eastAsia="仿宋" w:hAnsi="仿宋" w:cs="仿宋"/>
          <w:szCs w:val="21"/>
          <w:u w:val="single"/>
        </w:rPr>
      </w:pPr>
      <w:r w:rsidRPr="00AF74B0">
        <w:rPr>
          <w:rFonts w:ascii="仿宋" w:eastAsia="仿宋" w:hAnsi="仿宋" w:cs="仿宋" w:hint="eastAsia"/>
          <w:szCs w:val="21"/>
          <w:u w:val="single"/>
        </w:rPr>
        <w:t>3）市内重大活动期间以及承包人需要的时间段内，可能对施工作出某些限制和配合要求，分包人应予服从，并按照要求作出必要的配合，这可能降低分包人的工效，承包人不向分包人增加由此造成的窝工、停工、赶工费用。</w:t>
      </w:r>
    </w:p>
    <w:p w14:paraId="157DE1AF" w14:textId="77777777" w:rsidR="00AF74B0" w:rsidRPr="00AF74B0" w:rsidRDefault="00AF74B0" w:rsidP="00AF74B0">
      <w:pPr>
        <w:widowControl/>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4）分包人经现场勘察后，必须排出详细计划总进度计划，根据各个项目部需要制定相应的月、周计划，定出进度控制节点，该节点作为工期目标完成与否的处罚依据。因分包人原因造成工期延误的处罚：总工期每延误一天，则按延误工期天数承担5000元/天违约金；若关键时间节点延误未造成总工期的延误，则节点处罚在竣工结算时予以返还。</w:t>
      </w:r>
    </w:p>
    <w:p w14:paraId="1947A628" w14:textId="77777777" w:rsidR="00AF74B0" w:rsidRPr="00AF74B0" w:rsidRDefault="00AF74B0" w:rsidP="00AF74B0">
      <w:pPr>
        <w:spacing w:line="360" w:lineRule="auto"/>
        <w:ind w:right="210"/>
        <w:jc w:val="left"/>
        <w:rPr>
          <w:rFonts w:ascii="仿宋" w:eastAsia="仿宋" w:hAnsi="仿宋" w:cs="仿宋"/>
          <w:szCs w:val="21"/>
        </w:rPr>
      </w:pPr>
      <w:r w:rsidRPr="00AF74B0">
        <w:rPr>
          <w:rFonts w:ascii="仿宋" w:eastAsia="仿宋" w:hAnsi="仿宋" w:cs="仿宋" w:hint="eastAsia"/>
          <w:szCs w:val="21"/>
        </w:rPr>
        <w:t>5）分包人应充分考虑施工阶段无垂直运输导致的材料二次搬运，人工上楼等相关费用。</w:t>
      </w:r>
    </w:p>
    <w:p w14:paraId="6CBE0D1E" w14:textId="77777777" w:rsidR="00AF74B0" w:rsidRPr="00AF74B0" w:rsidRDefault="00AF74B0" w:rsidP="00AF74B0">
      <w:pPr>
        <w:autoSpaceDE w:val="0"/>
        <w:autoSpaceDN w:val="0"/>
        <w:adjustRightInd w:val="0"/>
        <w:jc w:val="left"/>
        <w:rPr>
          <w:rFonts w:ascii="仿宋" w:eastAsia="仿宋" w:hAnsi="仿宋" w:cs="仿宋"/>
          <w:szCs w:val="21"/>
        </w:rPr>
      </w:pPr>
      <w:r w:rsidRPr="00AF74B0">
        <w:rPr>
          <w:rFonts w:ascii="仿宋" w:eastAsia="仿宋" w:hAnsi="仿宋" w:cs="仿宋" w:hint="eastAsia"/>
          <w:szCs w:val="21"/>
        </w:rPr>
        <w:t>6）为确保工程质量，避免墙砖脱落的风险，墙砖施工时，分包人应采用点挂或刷背胶等施。</w:t>
      </w:r>
    </w:p>
    <w:p w14:paraId="520A27C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lastRenderedPageBreak/>
        <w:t>3.2 项目经理</w:t>
      </w:r>
    </w:p>
    <w:p w14:paraId="6AA46B6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3.2.1 项目经理：</w:t>
      </w:r>
    </w:p>
    <w:p w14:paraId="40B87EF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姓　　名：</w:t>
      </w:r>
      <w:r w:rsidRPr="00AF74B0">
        <w:rPr>
          <w:rFonts w:ascii="仿宋" w:eastAsia="仿宋" w:hAnsi="仿宋" w:cs="仿宋" w:hint="eastAsia"/>
          <w:szCs w:val="21"/>
          <w:u w:val="single"/>
        </w:rPr>
        <w:t xml:space="preserve">       /    ；</w:t>
      </w:r>
    </w:p>
    <w:p w14:paraId="00ECC1C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身份证号：</w:t>
      </w:r>
      <w:r w:rsidRPr="00AF74B0">
        <w:rPr>
          <w:rFonts w:ascii="仿宋" w:eastAsia="仿宋" w:hAnsi="仿宋" w:cs="仿宋" w:hint="eastAsia"/>
          <w:szCs w:val="21"/>
          <w:u w:val="single"/>
        </w:rPr>
        <w:t xml:space="preserve">       /    ；</w:t>
      </w:r>
    </w:p>
    <w:p w14:paraId="15D37BB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建造师执业资格等级：</w:t>
      </w:r>
      <w:r w:rsidRPr="00AF74B0">
        <w:rPr>
          <w:rFonts w:ascii="仿宋" w:eastAsia="仿宋" w:hAnsi="仿宋" w:cs="仿宋" w:hint="eastAsia"/>
          <w:szCs w:val="21"/>
          <w:u w:val="single"/>
        </w:rPr>
        <w:t xml:space="preserve">      /     ；</w:t>
      </w:r>
    </w:p>
    <w:p w14:paraId="6D3CDAD7"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建造师注册证书号：</w:t>
      </w:r>
      <w:r w:rsidRPr="00AF74B0">
        <w:rPr>
          <w:rFonts w:ascii="仿宋" w:eastAsia="仿宋" w:hAnsi="仿宋" w:cs="仿宋" w:hint="eastAsia"/>
          <w:szCs w:val="21"/>
          <w:u w:val="single"/>
        </w:rPr>
        <w:t xml:space="preserve">       /    ；</w:t>
      </w:r>
    </w:p>
    <w:p w14:paraId="52A44F8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建造师执业印章号：</w:t>
      </w:r>
      <w:r w:rsidRPr="00AF74B0">
        <w:rPr>
          <w:rFonts w:ascii="仿宋" w:eastAsia="仿宋" w:hAnsi="仿宋" w:cs="仿宋" w:hint="eastAsia"/>
          <w:szCs w:val="21"/>
          <w:u w:val="single"/>
        </w:rPr>
        <w:t xml:space="preserve">       /    ；</w:t>
      </w:r>
    </w:p>
    <w:p w14:paraId="048B88A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安全生产考核合格证书号：</w:t>
      </w:r>
      <w:r w:rsidRPr="00AF74B0">
        <w:rPr>
          <w:rFonts w:ascii="仿宋" w:eastAsia="仿宋" w:hAnsi="仿宋" w:cs="仿宋" w:hint="eastAsia"/>
          <w:szCs w:val="21"/>
          <w:u w:val="single"/>
        </w:rPr>
        <w:t xml:space="preserve">       /    ；</w:t>
      </w:r>
    </w:p>
    <w:p w14:paraId="7805E7E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联系电话：</w:t>
      </w:r>
      <w:r w:rsidRPr="00AF74B0">
        <w:rPr>
          <w:rFonts w:ascii="仿宋" w:eastAsia="仿宋" w:hAnsi="仿宋" w:cs="仿宋" w:hint="eastAsia"/>
          <w:szCs w:val="21"/>
          <w:u w:val="single"/>
        </w:rPr>
        <w:t xml:space="preserve">      /     ；</w:t>
      </w:r>
    </w:p>
    <w:p w14:paraId="159F3B9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电子信箱：</w:t>
      </w:r>
      <w:r w:rsidRPr="00AF74B0">
        <w:rPr>
          <w:rFonts w:ascii="仿宋" w:eastAsia="仿宋" w:hAnsi="仿宋" w:cs="仿宋" w:hint="eastAsia"/>
          <w:szCs w:val="21"/>
          <w:u w:val="single"/>
        </w:rPr>
        <w:t xml:space="preserve">      /     ；</w:t>
      </w:r>
    </w:p>
    <w:p w14:paraId="18BE47F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通信地址：</w:t>
      </w:r>
      <w:r w:rsidRPr="00AF74B0">
        <w:rPr>
          <w:rFonts w:ascii="仿宋" w:eastAsia="仿宋" w:hAnsi="仿宋" w:cs="仿宋" w:hint="eastAsia"/>
          <w:szCs w:val="21"/>
          <w:u w:val="single"/>
        </w:rPr>
        <w:t xml:space="preserve">      /     ；</w:t>
      </w:r>
    </w:p>
    <w:p w14:paraId="56DB40A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分包人对项目经理的授权范围如下：</w:t>
      </w:r>
      <w:r w:rsidRPr="00AF74B0">
        <w:rPr>
          <w:rFonts w:ascii="仿宋" w:eastAsia="仿宋" w:hAnsi="仿宋" w:cs="仿宋" w:hint="eastAsia"/>
          <w:szCs w:val="21"/>
          <w:u w:val="single"/>
        </w:rPr>
        <w:t xml:space="preserve">    /   。</w:t>
      </w:r>
    </w:p>
    <w:p w14:paraId="344BCE1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关于项目经理每月在施工现场的时间要求：</w:t>
      </w:r>
      <w:r w:rsidRPr="00AF74B0">
        <w:rPr>
          <w:rFonts w:ascii="仿宋" w:eastAsia="仿宋" w:hAnsi="仿宋" w:cs="仿宋" w:hint="eastAsia"/>
          <w:szCs w:val="21"/>
          <w:u w:val="single"/>
        </w:rPr>
        <w:t>每周驻现场时间不得少于 5 天、每天在现场时间不得少于 8 小时。</w:t>
      </w:r>
    </w:p>
    <w:p w14:paraId="5B2DFB2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分包人未提交劳动合同，以及没有为项目经理缴纳社会保险证明的违约责任：</w:t>
      </w:r>
      <w:r w:rsidRPr="00AF74B0">
        <w:rPr>
          <w:rFonts w:ascii="仿宋" w:eastAsia="仿宋" w:hAnsi="仿宋" w:cs="仿宋" w:hint="eastAsia"/>
          <w:szCs w:val="21"/>
          <w:u w:val="single"/>
        </w:rPr>
        <w:t>由分包人承担。</w:t>
      </w:r>
    </w:p>
    <w:p w14:paraId="0E090D3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项目经理未经批准，擅自离开施工现场的违约责任：</w:t>
      </w:r>
      <w:r w:rsidRPr="00AF74B0">
        <w:rPr>
          <w:rFonts w:ascii="仿宋" w:eastAsia="仿宋" w:hAnsi="仿宋" w:cs="仿宋" w:hint="eastAsia"/>
          <w:szCs w:val="21"/>
          <w:u w:val="single"/>
        </w:rPr>
        <w:t>分包人必须承诺建造师常驻现场，每周驻现场时间不得少于 5 天、每天在现场时间不得少于 8 小时，必须参加现场的工地例会、专题例会，如若未能达到该承诺，承包人将每次扣除 5000元。</w:t>
      </w:r>
    </w:p>
    <w:p w14:paraId="0C4CCF1A"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3.2.3 分包人擅自更换项目经理的违约责任：</w:t>
      </w:r>
      <w:r w:rsidRPr="00AF74B0">
        <w:rPr>
          <w:rFonts w:ascii="仿宋" w:eastAsia="仿宋" w:hAnsi="仿宋" w:cs="仿宋" w:hint="eastAsia"/>
          <w:szCs w:val="21"/>
          <w:u w:val="single"/>
        </w:rPr>
        <w:t>分包人在投标书中所列的建造师未经承包人同意不得擅自更换，若未经承包人同意擅自更换，分包人属于重大违约，承包人有权立即解除合同，并向分包人追究由此给承包人带来的相应损失，扣款将在同期工程款中扣除。如确有特殊原因需更换项目经理，需承担违约金 20000元并经承包人同意(意外事故、突发重病等承包人认可的特殊原因除外)， 且更换后的项目经理资历条件不得低于原中标项目经理， 且符合原招标公告中的资质要求。</w:t>
      </w:r>
    </w:p>
    <w:p w14:paraId="79B1BCEF"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3.2.4 分包人无正当理由拒绝更换项目经理的违约责任：</w:t>
      </w:r>
      <w:r w:rsidRPr="00AF74B0">
        <w:rPr>
          <w:rFonts w:ascii="仿宋" w:eastAsia="仿宋" w:hAnsi="仿宋" w:cs="仿宋" w:hint="eastAsia"/>
          <w:szCs w:val="21"/>
          <w:u w:val="single"/>
        </w:rPr>
        <w:t>承包人认为本工程中标的项目经理无法胜任或者不能积极配合监理人及承包人正常工作的，经承包人提出后，必须在 3 日内调离本工程， 同时分包人应在 3 日内用承包人批准的项目经理代替上述调离的中标项目经理， 否则向承包人支付 10000 元/天违约金；若拒不整改，承包人有权解除合同，将分包人清退出场，解除合同的同时不免除分包人应当承担的上述违约责任。</w:t>
      </w:r>
    </w:p>
    <w:p w14:paraId="32AA084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3.3 分包人人员</w:t>
      </w:r>
    </w:p>
    <w:p w14:paraId="400C2B3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3.3.1 分包人提交项目管理机构及施工现场管理人员安排报告的期限：</w:t>
      </w:r>
      <w:r w:rsidRPr="00AF74B0">
        <w:rPr>
          <w:rFonts w:ascii="仿宋" w:eastAsia="仿宋" w:hAnsi="仿宋" w:cs="仿宋" w:hint="eastAsia"/>
          <w:szCs w:val="21"/>
          <w:u w:val="single"/>
        </w:rPr>
        <w:t>开工前7天。</w:t>
      </w:r>
    </w:p>
    <w:p w14:paraId="2DE1AE66"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3.3.3 分包人无正当理由拒绝撤换主要施工管理人员的违约责任：</w:t>
      </w:r>
      <w:r w:rsidRPr="00AF74B0">
        <w:rPr>
          <w:rFonts w:ascii="仿宋" w:eastAsia="仿宋" w:hAnsi="仿宋" w:cs="仿宋" w:hint="eastAsia"/>
          <w:szCs w:val="21"/>
          <w:u w:val="single"/>
        </w:rPr>
        <w:t>承包人认为本工程投标书中的各主要施工管理人员（技术负责人、施工员、安全员、质量员和材料员）无法胜任或者不能积极配合监理人及承包人正常工作的，经承包人提出后，必须在3日内调离本工程，同时分包人应在 3 日内用承包人批准的上述各主要施工管理人员代替上述调离的主要施工管理人员， 否则向承包人支付3000元/人天违约金。</w:t>
      </w:r>
    </w:p>
    <w:p w14:paraId="45EC505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3.3.4 分包人主要施工管理人员离开施工现场的批准要求：</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15D3699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lastRenderedPageBreak/>
        <w:t>3.3.5 分包人擅自更换主要施工管理人员的违约责任：</w:t>
      </w:r>
      <w:r w:rsidRPr="00AF74B0">
        <w:rPr>
          <w:rFonts w:ascii="仿宋" w:eastAsia="仿宋" w:hAnsi="仿宋" w:cs="仿宋" w:hint="eastAsia"/>
          <w:szCs w:val="21"/>
          <w:u w:val="single"/>
        </w:rPr>
        <w:t>分包人在投标书中所列项目组人员未经承包人同意不得擅自更换，若未经承包人同意擅自更换，分包人属于重大违约，承包人有权立即解除合同，并向分包人追究由此给承包人带来的相应损失，扣款将在同期工程款中扣除。</w:t>
      </w:r>
    </w:p>
    <w:p w14:paraId="6A87422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分包人主要施工管理人员擅自离开施工现场的违约责任：</w:t>
      </w:r>
      <w:r w:rsidRPr="00AF74B0">
        <w:rPr>
          <w:rFonts w:ascii="仿宋" w:eastAsia="仿宋" w:hAnsi="仿宋" w:cs="仿宋" w:hint="eastAsia"/>
          <w:szCs w:val="21"/>
          <w:u w:val="single"/>
        </w:rPr>
        <w:t>分包人必须承诺技术负责人、安全员常驻现场（技术负责人、安全员每周驻现场时间不得少于 5 天、每天在现场时间不得少于 8 小时，必须参加现场的工地例会、专题例会），如若未能达到该承诺，承包人将每人每次扣除1000元。投标书中项目部的其余人员未能常驻现场（必须参加现场的工地例会、专题例会），则每人每次扣除 200元。</w:t>
      </w:r>
    </w:p>
    <w:p w14:paraId="620128F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3.5 分包</w:t>
      </w:r>
    </w:p>
    <w:p w14:paraId="618D1C9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3.5.1 分包的一般约定</w:t>
      </w:r>
    </w:p>
    <w:p w14:paraId="7D8EA1A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禁止分包的工程包括：</w:t>
      </w:r>
      <w:r w:rsidRPr="00AF74B0">
        <w:rPr>
          <w:rFonts w:ascii="仿宋" w:eastAsia="仿宋" w:hAnsi="仿宋" w:cs="仿宋" w:hint="eastAsia"/>
          <w:szCs w:val="21"/>
          <w:u w:val="single"/>
        </w:rPr>
        <w:t>按通用条款</w:t>
      </w:r>
      <w:r w:rsidRPr="00AF74B0">
        <w:rPr>
          <w:rFonts w:ascii="仿宋" w:eastAsia="仿宋" w:hAnsi="仿宋" w:cs="仿宋" w:hint="eastAsia"/>
          <w:kern w:val="0"/>
          <w:szCs w:val="21"/>
        </w:rPr>
        <w:t>。</w:t>
      </w:r>
    </w:p>
    <w:p w14:paraId="63DD350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主体结构、关键性工作的范围：</w:t>
      </w:r>
      <w:r w:rsidRPr="00AF74B0">
        <w:rPr>
          <w:rFonts w:ascii="仿宋" w:eastAsia="仿宋" w:hAnsi="仿宋" w:cs="仿宋" w:hint="eastAsia"/>
          <w:szCs w:val="21"/>
          <w:u w:val="single"/>
        </w:rPr>
        <w:t>按照相关规定执行</w:t>
      </w:r>
      <w:r w:rsidRPr="00AF74B0">
        <w:rPr>
          <w:rFonts w:ascii="仿宋" w:eastAsia="仿宋" w:hAnsi="仿宋" w:cs="仿宋" w:hint="eastAsia"/>
          <w:kern w:val="0"/>
          <w:szCs w:val="21"/>
        </w:rPr>
        <w:t>。</w:t>
      </w:r>
    </w:p>
    <w:p w14:paraId="3847220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3.5.2 分包的确定</w:t>
      </w:r>
    </w:p>
    <w:p w14:paraId="1BF16F5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允许分包的专业工程包括：</w:t>
      </w:r>
      <w:r w:rsidRPr="00AF74B0">
        <w:rPr>
          <w:rFonts w:ascii="仿宋" w:eastAsia="仿宋" w:hAnsi="仿宋" w:cs="仿宋" w:hint="eastAsia"/>
          <w:szCs w:val="21"/>
          <w:u w:val="single"/>
        </w:rPr>
        <w:t>按照相关规定执行</w:t>
      </w:r>
      <w:r w:rsidRPr="00AF74B0">
        <w:rPr>
          <w:rFonts w:ascii="仿宋" w:eastAsia="仿宋" w:hAnsi="仿宋" w:cs="仿宋" w:hint="eastAsia"/>
          <w:kern w:val="0"/>
          <w:szCs w:val="21"/>
        </w:rPr>
        <w:t>。</w:t>
      </w:r>
    </w:p>
    <w:p w14:paraId="184A1030" w14:textId="77777777" w:rsidR="00AF74B0" w:rsidRPr="00AF74B0" w:rsidRDefault="00AF74B0" w:rsidP="00AF74B0">
      <w:pPr>
        <w:spacing w:line="360" w:lineRule="exact"/>
        <w:rPr>
          <w:rFonts w:ascii="仿宋" w:eastAsia="仿宋" w:hAnsi="仿宋" w:cs="仿宋"/>
          <w:szCs w:val="21"/>
          <w:u w:val="single"/>
        </w:rPr>
      </w:pPr>
      <w:r w:rsidRPr="00AF74B0">
        <w:rPr>
          <w:rFonts w:ascii="仿宋" w:eastAsia="仿宋" w:hAnsi="仿宋" w:cs="仿宋" w:hint="eastAsia"/>
          <w:kern w:val="0"/>
          <w:szCs w:val="21"/>
        </w:rPr>
        <w:t xml:space="preserve">其他关于分包的约定： </w:t>
      </w:r>
      <w:r w:rsidRPr="00AF74B0">
        <w:rPr>
          <w:rFonts w:ascii="仿宋" w:eastAsia="仿宋" w:hAnsi="仿宋" w:cs="仿宋" w:hint="eastAsia"/>
          <w:szCs w:val="21"/>
          <w:u w:val="single"/>
        </w:rPr>
        <w:t xml:space="preserve"> /  。</w:t>
      </w:r>
    </w:p>
    <w:p w14:paraId="6C5BCD4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3.5.4 分包合同价款</w:t>
      </w:r>
    </w:p>
    <w:p w14:paraId="18DE7CA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关于分包合同价款支付的约定：</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2A60C92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3.6 工程照管与成品、半成品保护</w:t>
      </w:r>
    </w:p>
    <w:p w14:paraId="5E1145F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分包人负责照管工程及工程相关的材料、工程设备的起始时间：</w:t>
      </w:r>
      <w:r w:rsidRPr="00AF74B0">
        <w:rPr>
          <w:rFonts w:ascii="仿宋" w:eastAsia="仿宋" w:hAnsi="仿宋" w:cs="仿宋" w:hint="eastAsia"/>
          <w:szCs w:val="21"/>
          <w:u w:val="single"/>
        </w:rPr>
        <w:t>已竣工工程未交付承包人之前，分包人应负责已完工程的保护工作，保护期间发生损坏，分包人自费予以修复。</w:t>
      </w:r>
    </w:p>
    <w:p w14:paraId="57B4FC8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3.7 履约担保</w:t>
      </w:r>
    </w:p>
    <w:p w14:paraId="55498A6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分包人是否提供履约担保：</w:t>
      </w:r>
      <w:r w:rsidRPr="00AF74B0">
        <w:rPr>
          <w:rFonts w:ascii="仿宋" w:eastAsia="仿宋" w:hAnsi="仿宋" w:cs="仿宋" w:hint="eastAsia"/>
          <w:szCs w:val="21"/>
          <w:u w:val="single"/>
        </w:rPr>
        <w:t>/</w:t>
      </w:r>
    </w:p>
    <w:p w14:paraId="01509CA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分包人提供履约担保的形式、金额及期限的：</w:t>
      </w:r>
      <w:r w:rsidRPr="00AF74B0">
        <w:rPr>
          <w:rFonts w:ascii="仿宋" w:eastAsia="仿宋" w:hAnsi="仿宋" w:cs="仿宋" w:hint="eastAsia"/>
          <w:szCs w:val="21"/>
          <w:u w:val="single"/>
        </w:rPr>
        <w:t xml:space="preserve"> /</w:t>
      </w:r>
    </w:p>
    <w:p w14:paraId="0C97058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4. 监理人</w:t>
      </w:r>
    </w:p>
    <w:p w14:paraId="18BB780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4.1 监理人的一般规定</w:t>
      </w:r>
    </w:p>
    <w:p w14:paraId="6AF8E9DD"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关于监理人的监理内容：</w:t>
      </w:r>
      <w:r w:rsidRPr="00AF74B0">
        <w:rPr>
          <w:rFonts w:ascii="仿宋" w:eastAsia="仿宋" w:hAnsi="仿宋" w:cs="仿宋" w:hint="eastAsia"/>
          <w:szCs w:val="21"/>
          <w:u w:val="single"/>
        </w:rPr>
        <w:t>按监理合同执行。</w:t>
      </w:r>
    </w:p>
    <w:p w14:paraId="6A30BDC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关于监理人的监理权限：</w:t>
      </w:r>
      <w:r w:rsidRPr="00AF74B0">
        <w:rPr>
          <w:rFonts w:ascii="仿宋" w:eastAsia="仿宋" w:hAnsi="仿宋" w:cs="仿宋" w:hint="eastAsia"/>
          <w:szCs w:val="21"/>
          <w:highlight w:val="white"/>
          <w:u w:val="single"/>
        </w:rPr>
        <w:t>按监理合同执行</w:t>
      </w:r>
      <w:r w:rsidRPr="00AF74B0">
        <w:rPr>
          <w:rFonts w:ascii="仿宋" w:eastAsia="仿宋" w:hAnsi="仿宋" w:cs="仿宋" w:hint="eastAsia"/>
          <w:szCs w:val="21"/>
          <w:u w:val="single"/>
        </w:rPr>
        <w:t>。</w:t>
      </w:r>
    </w:p>
    <w:p w14:paraId="6AEC7E1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关于监理人在施工现场的办公场所、生活场所的提供和费用承担的约定：</w:t>
      </w:r>
      <w:r w:rsidRPr="00AF74B0">
        <w:rPr>
          <w:rFonts w:ascii="仿宋" w:eastAsia="仿宋" w:hAnsi="仿宋" w:cs="仿宋" w:hint="eastAsia"/>
          <w:szCs w:val="21"/>
          <w:highlight w:val="white"/>
          <w:u w:val="single"/>
        </w:rPr>
        <w:t>按监理合同执行</w:t>
      </w:r>
      <w:r w:rsidRPr="00AF74B0">
        <w:rPr>
          <w:rFonts w:ascii="仿宋" w:eastAsia="仿宋" w:hAnsi="仿宋" w:cs="仿宋" w:hint="eastAsia"/>
          <w:szCs w:val="21"/>
          <w:u w:val="single"/>
        </w:rPr>
        <w:t>。</w:t>
      </w:r>
    </w:p>
    <w:p w14:paraId="0DADFE3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4.2 监理人员</w:t>
      </w:r>
    </w:p>
    <w:p w14:paraId="66FD5C5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总监理工程师：</w:t>
      </w:r>
    </w:p>
    <w:p w14:paraId="20CD4F5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姓　　名：</w:t>
      </w:r>
      <w:r w:rsidRPr="00AF74B0">
        <w:rPr>
          <w:rFonts w:ascii="仿宋" w:eastAsia="仿宋" w:hAnsi="仿宋" w:cs="仿宋" w:hint="eastAsia"/>
          <w:szCs w:val="21"/>
          <w:u w:val="single"/>
        </w:rPr>
        <w:t xml:space="preserve">     /      ；</w:t>
      </w:r>
    </w:p>
    <w:p w14:paraId="7F69006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职　　务：</w:t>
      </w:r>
      <w:r w:rsidRPr="00AF74B0">
        <w:rPr>
          <w:rFonts w:ascii="仿宋" w:eastAsia="仿宋" w:hAnsi="仿宋" w:cs="仿宋" w:hint="eastAsia"/>
          <w:szCs w:val="21"/>
          <w:u w:val="single"/>
        </w:rPr>
        <w:t xml:space="preserve">      /     ；</w:t>
      </w:r>
    </w:p>
    <w:p w14:paraId="7A42A7F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监理工程师执业资格证书号：</w:t>
      </w:r>
      <w:r w:rsidRPr="00AF74B0">
        <w:rPr>
          <w:rFonts w:ascii="仿宋" w:eastAsia="仿宋" w:hAnsi="仿宋" w:cs="仿宋" w:hint="eastAsia"/>
          <w:szCs w:val="21"/>
          <w:u w:val="single"/>
        </w:rPr>
        <w:t xml:space="preserve">    /       ；</w:t>
      </w:r>
    </w:p>
    <w:p w14:paraId="6A33BD4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联系电话：</w:t>
      </w:r>
      <w:r w:rsidRPr="00AF74B0">
        <w:rPr>
          <w:rFonts w:ascii="仿宋" w:eastAsia="仿宋" w:hAnsi="仿宋" w:cs="仿宋" w:hint="eastAsia"/>
          <w:szCs w:val="21"/>
          <w:u w:val="single"/>
        </w:rPr>
        <w:t xml:space="preserve">     /     ；</w:t>
      </w:r>
    </w:p>
    <w:p w14:paraId="5DF105F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电子信箱：；</w:t>
      </w:r>
    </w:p>
    <w:p w14:paraId="027E9EE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通信地址：</w:t>
      </w:r>
      <w:r w:rsidRPr="00AF74B0">
        <w:rPr>
          <w:rFonts w:ascii="仿宋" w:eastAsia="仿宋" w:hAnsi="仿宋" w:cs="仿宋" w:hint="eastAsia"/>
          <w:szCs w:val="21"/>
          <w:u w:val="single"/>
        </w:rPr>
        <w:t xml:space="preserve">      /    ；</w:t>
      </w:r>
    </w:p>
    <w:p w14:paraId="4EA323B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lastRenderedPageBreak/>
        <w:t>关于监理人的其他约定：</w:t>
      </w:r>
      <w:r w:rsidRPr="00AF74B0">
        <w:rPr>
          <w:rFonts w:ascii="仿宋" w:eastAsia="仿宋" w:hAnsi="仿宋" w:cs="仿宋" w:hint="eastAsia"/>
          <w:szCs w:val="21"/>
          <w:u w:val="single"/>
        </w:rPr>
        <w:t>按监理合同执行。</w:t>
      </w:r>
    </w:p>
    <w:p w14:paraId="639EF45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4.4 商定或确定</w:t>
      </w:r>
    </w:p>
    <w:p w14:paraId="6411511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在承包人和分包人不能通过协商达成一致意见时，承包人授权监理人对以下事项进行确定：</w:t>
      </w:r>
    </w:p>
    <w:p w14:paraId="0760361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w:t>
      </w:r>
      <w:r w:rsidRPr="00AF74B0">
        <w:rPr>
          <w:rFonts w:ascii="仿宋" w:eastAsia="仿宋" w:hAnsi="仿宋" w:cs="仿宋" w:hint="eastAsia"/>
          <w:szCs w:val="21"/>
          <w:highlight w:val="white"/>
          <w:u w:val="single"/>
        </w:rPr>
        <w:t>另行协商；</w:t>
      </w:r>
    </w:p>
    <w:p w14:paraId="1107272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w:t>
      </w:r>
      <w:r w:rsidRPr="00AF74B0">
        <w:rPr>
          <w:rFonts w:ascii="仿宋" w:eastAsia="仿宋" w:hAnsi="仿宋" w:cs="仿宋" w:hint="eastAsia"/>
          <w:szCs w:val="21"/>
          <w:highlight w:val="white"/>
          <w:u w:val="single"/>
        </w:rPr>
        <w:t>/ ；</w:t>
      </w:r>
    </w:p>
    <w:p w14:paraId="5A76027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szCs w:val="21"/>
          <w:u w:val="single"/>
        </w:rPr>
        <w:t>。</w:t>
      </w:r>
    </w:p>
    <w:p w14:paraId="7C49A6B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5. 工程质量</w:t>
      </w:r>
    </w:p>
    <w:p w14:paraId="308E5EC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5.1 质量要求</w:t>
      </w:r>
    </w:p>
    <w:p w14:paraId="60D6C21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 xml:space="preserve">    符合《建筑装饰装修工程质量验收标准》GB50210-2018、《建筑设计防火规范》GB50016-2014、《建筑照明设计标准》GB50034-2013、《建筑地面设计规范》 GB50037-2013、《民用建筑隔声设计规范》GB50118-2010、《建筑内部装修设计防火规范 》GB 50222-2017、消防验收规范、设计图纸要求，报验资料齐全、原材料检测合格、验收一次性通过</w:t>
      </w:r>
    </w:p>
    <w:p w14:paraId="29E10FB3"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5.1.1 特殊质量标准和要求：</w:t>
      </w:r>
      <w:r w:rsidRPr="00AF74B0">
        <w:rPr>
          <w:rFonts w:ascii="仿宋" w:eastAsia="仿宋" w:hAnsi="仿宋" w:cs="仿宋" w:hint="eastAsia"/>
          <w:szCs w:val="21"/>
          <w:u w:val="single"/>
        </w:rPr>
        <w:t>常州市优质工程“金龙杯”标准</w:t>
      </w:r>
    </w:p>
    <w:p w14:paraId="3A241EF8" w14:textId="77777777" w:rsidR="00AF74B0" w:rsidRPr="00AF74B0" w:rsidRDefault="00AF74B0" w:rsidP="00AF74B0">
      <w:pPr>
        <w:spacing w:line="360" w:lineRule="exact"/>
        <w:rPr>
          <w:rFonts w:ascii="仿宋" w:eastAsia="仿宋" w:hAnsi="仿宋" w:cs="仿宋"/>
          <w:szCs w:val="21"/>
        </w:rPr>
      </w:pPr>
      <w:r w:rsidRPr="00AF74B0">
        <w:rPr>
          <w:rFonts w:ascii="仿宋" w:eastAsia="仿宋" w:hAnsi="仿宋" w:cs="仿宋" w:hint="eastAsia"/>
          <w:kern w:val="0"/>
          <w:szCs w:val="21"/>
        </w:rPr>
        <w:t>关于工程奖项的约定：</w:t>
      </w:r>
      <w:r w:rsidRPr="00AF74B0">
        <w:rPr>
          <w:rFonts w:ascii="仿宋" w:eastAsia="仿宋" w:hAnsi="仿宋" w:cs="仿宋" w:hint="eastAsia"/>
          <w:szCs w:val="21"/>
        </w:rPr>
        <w:t>分包人必须严格按照施工图纸、工程技术要求及有关工程施工规范、规格和标准施工。</w:t>
      </w:r>
    </w:p>
    <w:p w14:paraId="16C4DAE0"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分包人原因，工程未达到合格，分包人除返工至合格外， 还需承担合同金额5%的违约金； 由于分包人原因引起的验收不合格而引起的工期延误及其它相应经济损失由分包人承担。</w:t>
      </w:r>
    </w:p>
    <w:p w14:paraId="190D817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5.2 隐蔽工程检查</w:t>
      </w:r>
    </w:p>
    <w:p w14:paraId="362D888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5.2.1 分包人提前通知监理人隐蔽工程检查的期限的约定：</w:t>
      </w:r>
      <w:r w:rsidRPr="00AF74B0">
        <w:rPr>
          <w:rFonts w:ascii="仿宋" w:eastAsia="仿宋" w:hAnsi="仿宋" w:cs="仿宋" w:hint="eastAsia"/>
          <w:szCs w:val="21"/>
          <w:highlight w:val="white"/>
          <w:u w:val="single"/>
        </w:rPr>
        <w:t>书面申报材料后24小时内</w:t>
      </w:r>
      <w:r w:rsidRPr="00AF74B0">
        <w:rPr>
          <w:rFonts w:ascii="仿宋" w:eastAsia="仿宋" w:hAnsi="仿宋" w:cs="仿宋" w:hint="eastAsia"/>
          <w:kern w:val="0"/>
          <w:szCs w:val="21"/>
        </w:rPr>
        <w:t>。</w:t>
      </w:r>
    </w:p>
    <w:p w14:paraId="0BDA8C8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监理人不能按时进行检查时，应提前</w:t>
      </w:r>
      <w:r w:rsidRPr="00AF74B0">
        <w:rPr>
          <w:rFonts w:ascii="仿宋" w:eastAsia="仿宋" w:hAnsi="仿宋" w:cs="仿宋" w:hint="eastAsia"/>
          <w:szCs w:val="21"/>
          <w:highlight w:val="white"/>
          <w:u w:val="single"/>
        </w:rPr>
        <w:t>24</w:t>
      </w:r>
      <w:r w:rsidRPr="00AF74B0">
        <w:rPr>
          <w:rFonts w:ascii="仿宋" w:eastAsia="仿宋" w:hAnsi="仿宋" w:cs="仿宋" w:hint="eastAsia"/>
          <w:kern w:val="0"/>
          <w:szCs w:val="21"/>
        </w:rPr>
        <w:t>小时提交书面延期要求。</w:t>
      </w:r>
    </w:p>
    <w:p w14:paraId="5A4D5AA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关于延期最长不得超过：</w:t>
      </w:r>
      <w:r w:rsidRPr="00AF74B0">
        <w:rPr>
          <w:rFonts w:ascii="仿宋" w:eastAsia="仿宋" w:hAnsi="仿宋" w:cs="仿宋" w:hint="eastAsia"/>
          <w:szCs w:val="21"/>
          <w:highlight w:val="white"/>
          <w:u w:val="single"/>
        </w:rPr>
        <w:t>48</w:t>
      </w:r>
      <w:r w:rsidRPr="00AF74B0">
        <w:rPr>
          <w:rFonts w:ascii="仿宋" w:eastAsia="仿宋" w:hAnsi="仿宋" w:cs="仿宋" w:hint="eastAsia"/>
          <w:kern w:val="0"/>
          <w:szCs w:val="21"/>
        </w:rPr>
        <w:t>小时。</w:t>
      </w:r>
    </w:p>
    <w:p w14:paraId="649B831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6. 安全文明施工与环境保护</w:t>
      </w:r>
    </w:p>
    <w:p w14:paraId="3D00318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6.1 安全文明施工</w:t>
      </w:r>
    </w:p>
    <w:p w14:paraId="4B79597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6.1.1 项目安全生产的达标目标及相应事项的约定：</w:t>
      </w:r>
    </w:p>
    <w:p w14:paraId="096A1E5F"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（1）分包人在施工期间须针对周边情况做好防尘降噪工作，应遵守《中华人民共和国安全生产法》及地方政府和有关部门对施工场地交通、噪声、污水、现场环境卫生和场外污染等管理规定并办理有关手续。</w:t>
      </w:r>
    </w:p>
    <w:p w14:paraId="471BEAD1"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2）分包人须做好文明施工、安全生产，在施工过程中应完善文明施工措施，在施工过程中造成的相应安全事故由分包人承担，同时协调处理好与当地村民、村委、周边相关施工单位的关系，如发生问题均由分包人负责协调处理，并承担相应费用及后果。</w:t>
      </w:r>
    </w:p>
    <w:p w14:paraId="150C38A2"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6.1.4 关于治安保卫的特别约定：</w:t>
      </w:r>
      <w:r w:rsidRPr="00AF74B0">
        <w:rPr>
          <w:rFonts w:ascii="仿宋" w:eastAsia="仿宋" w:hAnsi="仿宋" w:cs="仿宋" w:hint="eastAsia"/>
          <w:szCs w:val="21"/>
          <w:u w:val="single"/>
        </w:rPr>
        <w:t>分包人应采取必要的安全防护措施，并承担因分包人因该项工作不力而造成的相应损失。</w:t>
      </w:r>
    </w:p>
    <w:p w14:paraId="10E5572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关于编制施工场地治安管理计划的约定：</w:t>
      </w:r>
      <w:r w:rsidRPr="00AF74B0">
        <w:rPr>
          <w:rFonts w:ascii="仿宋" w:eastAsia="仿宋" w:hAnsi="仿宋" w:cs="仿宋" w:hint="eastAsia"/>
          <w:szCs w:val="21"/>
          <w:u w:val="single"/>
        </w:rPr>
        <w:t>分包人应在开工7天内编制施工场地治安管理计划。</w:t>
      </w:r>
    </w:p>
    <w:p w14:paraId="494C29E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6.1.5 文明施工</w:t>
      </w:r>
    </w:p>
    <w:p w14:paraId="33AE010D" w14:textId="77777777" w:rsidR="000E2EDB"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合同当事人对文明施工的要求：</w:t>
      </w:r>
      <w:r w:rsidR="000E2EDB" w:rsidRPr="000E2EDB">
        <w:rPr>
          <w:rFonts w:ascii="仿宋" w:eastAsia="仿宋" w:hAnsi="仿宋" w:cs="仿宋" w:hint="eastAsia"/>
          <w:color w:val="FF0000"/>
          <w:szCs w:val="21"/>
          <w:u w:val="single"/>
        </w:rPr>
        <w:t>安全无事故，工完场清、所有施工垃圾自行外运处理，本</w:t>
      </w:r>
      <w:r w:rsidR="000E2EDB" w:rsidRPr="000E2EDB">
        <w:rPr>
          <w:rFonts w:ascii="仿宋" w:eastAsia="仿宋" w:hAnsi="仿宋" w:cs="仿宋" w:hint="eastAsia"/>
          <w:color w:val="FF0000"/>
          <w:szCs w:val="21"/>
          <w:u w:val="single"/>
        </w:rPr>
        <w:lastRenderedPageBreak/>
        <w:t>工程需满足创建省级标化工地要求。</w:t>
      </w:r>
    </w:p>
    <w:p w14:paraId="71498437" w14:textId="253314B4"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6.1.6 关于安全文明施工费支付比例和支付期限的约定：</w:t>
      </w:r>
      <w:r w:rsidRPr="00AF74B0">
        <w:rPr>
          <w:rFonts w:ascii="仿宋" w:eastAsia="仿宋" w:hAnsi="仿宋" w:cs="仿宋" w:hint="eastAsia"/>
          <w:szCs w:val="21"/>
          <w:u w:val="single"/>
        </w:rPr>
        <w:t>/</w:t>
      </w:r>
    </w:p>
    <w:p w14:paraId="2C6228E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 工期和进度</w:t>
      </w:r>
    </w:p>
    <w:p w14:paraId="4CC796D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7.1 施工组织设计</w:t>
      </w:r>
    </w:p>
    <w:p w14:paraId="1FF33C35"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7.1.1 合同当事人约定的施工组织设计应包含的内容：</w:t>
      </w:r>
      <w:r w:rsidRPr="00AF74B0">
        <w:rPr>
          <w:rFonts w:ascii="仿宋" w:eastAsia="仿宋" w:hAnsi="仿宋" w:cs="仿宋" w:hint="eastAsia"/>
          <w:szCs w:val="21"/>
          <w:u w:val="single"/>
        </w:rPr>
        <w:t>①进度计划；②主要技术方案；③劳动力安排和设备使用计划；④承包人供应的材料设备的使用计划；⑤承包人对分包人的付款计划；⑥承包人应配合的相关工作及要求；</w:t>
      </w:r>
    </w:p>
    <w:p w14:paraId="51597F4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7.1.2 施工组织设计的提交和修改</w:t>
      </w:r>
    </w:p>
    <w:p w14:paraId="71742E8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分包人提交详细施工组织设计的期限的约定：</w:t>
      </w:r>
      <w:r w:rsidRPr="00AF74B0">
        <w:rPr>
          <w:rFonts w:ascii="仿宋" w:eastAsia="仿宋" w:hAnsi="仿宋" w:cs="仿宋" w:hint="eastAsia"/>
          <w:szCs w:val="21"/>
          <w:u w:val="single"/>
        </w:rPr>
        <w:t>本合同生效后7天内。</w:t>
      </w:r>
    </w:p>
    <w:p w14:paraId="11295D7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承包人和监理人在收到详细的施工组织设计后确认或提出修改意见的期限：</w:t>
      </w:r>
      <w:r w:rsidRPr="00AF74B0">
        <w:rPr>
          <w:rFonts w:ascii="仿宋" w:eastAsia="仿宋" w:hAnsi="仿宋" w:cs="仿宋" w:hint="eastAsia"/>
          <w:szCs w:val="21"/>
          <w:highlight w:val="white"/>
          <w:u w:val="single"/>
        </w:rPr>
        <w:t>自监理人收到分包人报送的相关进度计划和施工方案说明后14天内。</w:t>
      </w:r>
    </w:p>
    <w:p w14:paraId="7AF44EA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7.2 施工进度计划</w:t>
      </w:r>
    </w:p>
    <w:p w14:paraId="097AA9D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7.2.2 施工进度计划的修订</w:t>
      </w:r>
    </w:p>
    <w:p w14:paraId="41D1C40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承包人和监理人在收到修订的施工进度计划后确认或提出修改意见的期限：</w:t>
      </w:r>
      <w:r w:rsidRPr="00AF74B0">
        <w:rPr>
          <w:rFonts w:ascii="仿宋" w:eastAsia="仿宋" w:hAnsi="仿宋" w:cs="仿宋" w:hint="eastAsia"/>
          <w:szCs w:val="21"/>
          <w:highlight w:val="white"/>
          <w:u w:val="single"/>
        </w:rPr>
        <w:t>自监理人收到分包人报送的相关进度计划和施工方案说明后14天内。</w:t>
      </w:r>
    </w:p>
    <w:p w14:paraId="2759A86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7.3 开工</w:t>
      </w:r>
    </w:p>
    <w:p w14:paraId="359ED7F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7.3.1 开工准备</w:t>
      </w:r>
    </w:p>
    <w:p w14:paraId="29D07A1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关于分包人提交工程开工报审表的期限：</w:t>
      </w:r>
      <w:r w:rsidRPr="00AF74B0">
        <w:rPr>
          <w:rFonts w:ascii="仿宋" w:eastAsia="仿宋" w:hAnsi="仿宋" w:cs="仿宋" w:hint="eastAsia"/>
          <w:szCs w:val="21"/>
          <w:u w:val="single"/>
        </w:rPr>
        <w:t>按承包人要求执行。</w:t>
      </w:r>
    </w:p>
    <w:p w14:paraId="3DE9CB1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关于承包人应完成的其他开工准备工作及期限：</w:t>
      </w:r>
      <w:r w:rsidRPr="00AF74B0">
        <w:rPr>
          <w:rFonts w:ascii="仿宋" w:eastAsia="仿宋" w:hAnsi="仿宋" w:cs="仿宋" w:hint="eastAsia"/>
          <w:szCs w:val="21"/>
          <w:u w:val="single"/>
        </w:rPr>
        <w:t xml:space="preserve"> 计划开工日期前七天。</w:t>
      </w:r>
    </w:p>
    <w:p w14:paraId="4D21AE7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关于分包人应完成的其他开工准备工作及期限：</w:t>
      </w:r>
      <w:r w:rsidRPr="00AF74B0">
        <w:rPr>
          <w:rFonts w:ascii="仿宋" w:eastAsia="仿宋" w:hAnsi="仿宋" w:cs="仿宋" w:hint="eastAsia"/>
          <w:szCs w:val="21"/>
          <w:u w:val="single"/>
        </w:rPr>
        <w:t>按承包人要求执行。</w:t>
      </w:r>
    </w:p>
    <w:p w14:paraId="202ED50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7.3.2 开工通知</w:t>
      </w:r>
    </w:p>
    <w:p w14:paraId="3FAF90E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因承包人原因造成监理人未能在计划开工日期之日起</w:t>
      </w:r>
      <w:r w:rsidRPr="00AF74B0">
        <w:rPr>
          <w:rFonts w:ascii="仿宋" w:eastAsia="仿宋" w:hAnsi="仿宋" w:cs="仿宋" w:hint="eastAsia"/>
          <w:szCs w:val="21"/>
          <w:u w:val="single"/>
        </w:rPr>
        <w:t xml:space="preserve"> 180 </w:t>
      </w:r>
      <w:r w:rsidRPr="00AF74B0">
        <w:rPr>
          <w:rFonts w:ascii="仿宋" w:eastAsia="仿宋" w:hAnsi="仿宋" w:cs="仿宋" w:hint="eastAsia"/>
          <w:kern w:val="0"/>
          <w:szCs w:val="21"/>
        </w:rPr>
        <w:t>天内发出开工通知的，分包人有权提出价格调整要求，或者解除合同。</w:t>
      </w:r>
    </w:p>
    <w:p w14:paraId="4D562D6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7.4 测量放线</w:t>
      </w:r>
    </w:p>
    <w:p w14:paraId="7E18B98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7.4.1 承包人向分包人提供测量基准点、基准线和水准点及其书面资料的期限：</w:t>
      </w:r>
      <w:r w:rsidRPr="00AF74B0">
        <w:rPr>
          <w:rFonts w:ascii="仿宋" w:eastAsia="仿宋" w:hAnsi="仿宋" w:cs="仿宋" w:hint="eastAsia"/>
          <w:szCs w:val="21"/>
          <w:u w:val="single"/>
        </w:rPr>
        <w:t>开工前7天。</w:t>
      </w:r>
    </w:p>
    <w:p w14:paraId="1593876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7.5 工期延误</w:t>
      </w:r>
    </w:p>
    <w:p w14:paraId="57BF50C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7.5.1 因承包人原因导致工期延误</w:t>
      </w:r>
    </w:p>
    <w:p w14:paraId="618A45D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（1）因承包人原因导致工期延误的其他情形：</w:t>
      </w:r>
      <w:r w:rsidRPr="00AF74B0">
        <w:rPr>
          <w:rFonts w:ascii="仿宋" w:eastAsia="仿宋" w:hAnsi="仿宋" w:cs="仿宋" w:hint="eastAsia"/>
          <w:szCs w:val="21"/>
          <w:u w:val="single"/>
        </w:rPr>
        <w:t>由于承包人原因和国家行政相关要求的停工（非承包方的责任），经承包人同意，工期可顺延。</w:t>
      </w:r>
    </w:p>
    <w:p w14:paraId="10A5623B"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7.5.2 因分包人原因导致工期延误逾期竣工违约金的计算方法为：</w:t>
      </w:r>
      <w:r w:rsidRPr="00AF74B0">
        <w:rPr>
          <w:rFonts w:ascii="仿宋" w:eastAsia="仿宋" w:hAnsi="仿宋" w:cs="仿宋" w:hint="eastAsia"/>
          <w:szCs w:val="21"/>
          <w:u w:val="single"/>
        </w:rPr>
        <w:t>（1）因分包人原因未能在承诺工期内完成招标范围内的全部工程内容，</w:t>
      </w:r>
      <w:r w:rsidRPr="00AF74B0">
        <w:rPr>
          <w:rFonts w:ascii="仿宋" w:eastAsia="仿宋" w:hAnsi="仿宋" w:cs="仿宋" w:hint="eastAsia"/>
          <w:kern w:val="0"/>
          <w:szCs w:val="21"/>
        </w:rPr>
        <w:t>则</w:t>
      </w:r>
      <w:r w:rsidRPr="00AF74B0">
        <w:rPr>
          <w:rFonts w:ascii="仿宋" w:eastAsia="仿宋" w:hAnsi="仿宋" w:cs="仿宋" w:hint="eastAsia"/>
          <w:szCs w:val="21"/>
        </w:rPr>
        <w:t>按延误工期天数承担5000元/天的逾期违约金</w:t>
      </w:r>
      <w:r w:rsidRPr="00AF74B0">
        <w:rPr>
          <w:rFonts w:ascii="仿宋" w:eastAsia="仿宋" w:hAnsi="仿宋" w:cs="仿宋" w:hint="eastAsia"/>
          <w:szCs w:val="21"/>
          <w:u w:val="single"/>
        </w:rPr>
        <w:t>。</w:t>
      </w:r>
    </w:p>
    <w:p w14:paraId="33B63C37"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2）不可抗力因素、造成工期严重影响（延误10天以上）的设计变更、因地质情况引起的地基基础处理及承包人因素造成的延误，分包人应在延误开始后7天内以书面形式向承包人提出办理签证手续，逾期视为不需要工期顺延，由此造成分包人的损失不计。</w:t>
      </w:r>
    </w:p>
    <w:p w14:paraId="7130C81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因分包人原因造成工期延误，逾期竣工违约金的上限：</w:t>
      </w:r>
      <w:r w:rsidRPr="00AF74B0">
        <w:rPr>
          <w:rFonts w:ascii="仿宋" w:eastAsia="仿宋" w:hAnsi="仿宋" w:cs="仿宋" w:hint="eastAsia"/>
          <w:szCs w:val="21"/>
          <w:highlight w:val="white"/>
          <w:u w:val="single"/>
        </w:rPr>
        <w:t>/</w:t>
      </w:r>
      <w:r w:rsidRPr="00AF74B0">
        <w:rPr>
          <w:rFonts w:ascii="仿宋" w:eastAsia="仿宋" w:hAnsi="仿宋" w:cs="仿宋" w:hint="eastAsia"/>
          <w:szCs w:val="21"/>
          <w:highlight w:val="white"/>
        </w:rPr>
        <w:t>。</w:t>
      </w:r>
    </w:p>
    <w:p w14:paraId="777930C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7.6 不利物质条件</w:t>
      </w:r>
    </w:p>
    <w:p w14:paraId="7F526B35" w14:textId="77777777" w:rsidR="00AF74B0" w:rsidRPr="00AF74B0" w:rsidRDefault="00AF74B0" w:rsidP="00AF74B0">
      <w:pPr>
        <w:spacing w:line="360" w:lineRule="exact"/>
        <w:rPr>
          <w:rFonts w:ascii="仿宋" w:eastAsia="仿宋" w:hAnsi="仿宋" w:cs="仿宋"/>
          <w:szCs w:val="21"/>
          <w:highlight w:val="white"/>
          <w:u w:val="single"/>
        </w:rPr>
      </w:pPr>
      <w:r w:rsidRPr="00AF74B0">
        <w:rPr>
          <w:rFonts w:ascii="仿宋" w:eastAsia="仿宋" w:hAnsi="仿宋" w:cs="仿宋" w:hint="eastAsia"/>
          <w:kern w:val="0"/>
          <w:szCs w:val="21"/>
        </w:rPr>
        <w:lastRenderedPageBreak/>
        <w:t>不利物质条件的其他情形和有关约定：</w:t>
      </w:r>
      <w:r w:rsidRPr="00AF74B0">
        <w:rPr>
          <w:rFonts w:ascii="仿宋" w:eastAsia="仿宋" w:hAnsi="仿宋" w:cs="仿宋" w:hint="eastAsia"/>
          <w:szCs w:val="21"/>
          <w:highlight w:val="white"/>
          <w:u w:val="single"/>
        </w:rPr>
        <w:t>按通用条款执行。</w:t>
      </w:r>
    </w:p>
    <w:p w14:paraId="17E7D3C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7.7 异常恶劣的气候条件</w:t>
      </w:r>
    </w:p>
    <w:p w14:paraId="33B3649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承包人和分包人同意以下情形视为异常恶劣的气候条件：</w:t>
      </w:r>
    </w:p>
    <w:p w14:paraId="0425ACC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w:t>
      </w:r>
      <w:r w:rsidRPr="00AF74B0">
        <w:rPr>
          <w:rFonts w:ascii="仿宋" w:eastAsia="仿宋" w:hAnsi="仿宋" w:cs="仿宋" w:hint="eastAsia"/>
          <w:szCs w:val="21"/>
          <w:u w:val="single"/>
        </w:rPr>
        <w:t>按通用条款执行；</w:t>
      </w:r>
    </w:p>
    <w:p w14:paraId="3462E8B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7.8 提前竣工的奖励</w:t>
      </w:r>
    </w:p>
    <w:p w14:paraId="5185E5A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7.8.1 提前竣工的奖励：</w:t>
      </w:r>
      <w:r w:rsidRPr="00AF74B0">
        <w:rPr>
          <w:rFonts w:ascii="仿宋" w:eastAsia="仿宋" w:hAnsi="仿宋" w:cs="仿宋" w:hint="eastAsia"/>
          <w:szCs w:val="21"/>
          <w:highlight w:val="white"/>
          <w:u w:val="single"/>
        </w:rPr>
        <w:t xml:space="preserve"> 无</w:t>
      </w:r>
      <w:r w:rsidRPr="00AF74B0">
        <w:rPr>
          <w:rFonts w:ascii="仿宋" w:eastAsia="仿宋" w:hAnsi="仿宋" w:cs="仿宋" w:hint="eastAsia"/>
          <w:szCs w:val="21"/>
          <w:highlight w:val="white"/>
        </w:rPr>
        <w:t>。</w:t>
      </w:r>
    </w:p>
    <w:p w14:paraId="18C8349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8. 材料与设备</w:t>
      </w:r>
    </w:p>
    <w:p w14:paraId="5395BD5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8.1 甲供材除设计变更外限额领料，中标人负责甲供材保管及验收，超用部分由中标人负责承担，中标人中标后3天内将供应计划报给我司项目部；乙供材必须按照建设单位定样原则送样封样，中标人以定样影响为由进行工期签证无效。</w:t>
      </w:r>
    </w:p>
    <w:p w14:paraId="328EDAC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8.2 材料与工程设备的保管与使用</w:t>
      </w:r>
    </w:p>
    <w:p w14:paraId="2D6BC209"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8.2.1 承包人供应的材料设备的保管费用的承担：</w:t>
      </w:r>
      <w:r w:rsidRPr="00AF74B0">
        <w:rPr>
          <w:rFonts w:ascii="仿宋" w:eastAsia="仿宋" w:hAnsi="仿宋" w:cs="仿宋" w:hint="eastAsia"/>
          <w:szCs w:val="21"/>
          <w:u w:val="single"/>
        </w:rPr>
        <w:t>包含在合同价中,结算不调整。</w:t>
      </w:r>
    </w:p>
    <w:p w14:paraId="19FFA08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8.3 样品</w:t>
      </w:r>
    </w:p>
    <w:p w14:paraId="7EBDF29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 xml:space="preserve">8.3.1 样品的报送 </w:t>
      </w:r>
    </w:p>
    <w:p w14:paraId="580FA63A"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需要分包人报送样品的材料或工程设备，样品的种类、名称、规格、数量要求：</w:t>
      </w:r>
    </w:p>
    <w:p w14:paraId="6B68DB28" w14:textId="77777777" w:rsidR="00AF74B0" w:rsidRPr="00AF74B0" w:rsidRDefault="00AF74B0" w:rsidP="00AF74B0">
      <w:pPr>
        <w:autoSpaceDE w:val="0"/>
        <w:autoSpaceDN w:val="0"/>
        <w:adjustRightInd w:val="0"/>
        <w:jc w:val="left"/>
        <w:rPr>
          <w:rFonts w:ascii="仿宋" w:eastAsia="仿宋" w:hAnsi="仿宋" w:cs="仿宋"/>
          <w:szCs w:val="21"/>
          <w:u w:val="single"/>
        </w:rPr>
      </w:pPr>
      <w:r w:rsidRPr="00AF74B0">
        <w:rPr>
          <w:rFonts w:ascii="仿宋" w:eastAsia="仿宋" w:hAnsi="仿宋" w:cs="仿宋" w:hint="eastAsia"/>
          <w:kern w:val="0"/>
          <w:sz w:val="24"/>
          <w:szCs w:val="21"/>
          <w:u w:val="single"/>
        </w:rPr>
        <w:t xml:space="preserve">  </w:t>
      </w:r>
      <w:r w:rsidRPr="00AF74B0">
        <w:rPr>
          <w:rFonts w:ascii="仿宋" w:eastAsia="仿宋" w:hAnsi="仿宋" w:cs="仿宋" w:hint="eastAsia"/>
          <w:szCs w:val="21"/>
          <w:u w:val="single"/>
        </w:rPr>
        <w:t xml:space="preserve"> ①招标文件(含工程量清单)中提供材料推荐品牌的，应在推荐品牌范围内自行选择并根据市场行情及自身实际情况进行组价、报价； 分包人报价时“分包人供应主要材料一览表”中应注明投标人所选择的材料的品牌，未注明上述信息的，视为分包人同意由总承包人选择相应材料的品牌，但材料价格不予调整。因推荐品牌材料（设备）之间客观存在的差异所引起的价格差异由分包人承担。分包人不得因此提出价格调整的要求。</w:t>
      </w:r>
    </w:p>
    <w:p w14:paraId="30AC7070" w14:textId="77777777" w:rsidR="00AF74B0" w:rsidRPr="00AF74B0" w:rsidRDefault="00AF74B0" w:rsidP="00AF74B0">
      <w:pPr>
        <w:autoSpaceDE w:val="0"/>
        <w:autoSpaceDN w:val="0"/>
        <w:adjustRightInd w:val="0"/>
        <w:jc w:val="left"/>
        <w:rPr>
          <w:rFonts w:ascii="仿宋" w:eastAsia="仿宋" w:hAnsi="仿宋" w:cs="仿宋"/>
          <w:szCs w:val="21"/>
          <w:u w:val="single"/>
        </w:rPr>
      </w:pPr>
      <w:r w:rsidRPr="00AF74B0">
        <w:rPr>
          <w:rFonts w:ascii="仿宋" w:eastAsia="仿宋" w:hAnsi="仿宋" w:cs="仿宋" w:hint="eastAsia"/>
          <w:szCs w:val="21"/>
          <w:u w:val="single"/>
        </w:rPr>
        <w:t>②如分包人对招标文件(含工程量清单)推荐材料选择自选品牌的，自选品牌应在性能、技术指标、技术参数、质量、使用寿命等方面均不低于推荐品牌相对应的要求,但应在使用前向承包人提交拟用品牌的型号、信誉度、质量、性能、技术指标等相关证明材料，经承包人认可后方可使用，没有得到承包人书面认可的自选品牌一律不予接受。</w:t>
      </w:r>
    </w:p>
    <w:p w14:paraId="62624989" w14:textId="77777777" w:rsidR="00AF74B0" w:rsidRPr="00AF74B0" w:rsidRDefault="00AF74B0" w:rsidP="00AF74B0">
      <w:pPr>
        <w:autoSpaceDE w:val="0"/>
        <w:autoSpaceDN w:val="0"/>
        <w:adjustRightInd w:val="0"/>
        <w:jc w:val="left"/>
        <w:rPr>
          <w:rFonts w:ascii="仿宋" w:eastAsia="仿宋" w:hAnsi="仿宋" w:cs="仿宋"/>
          <w:szCs w:val="21"/>
          <w:u w:val="single"/>
        </w:rPr>
      </w:pPr>
      <w:r w:rsidRPr="00AF74B0">
        <w:rPr>
          <w:rFonts w:ascii="仿宋" w:eastAsia="仿宋" w:hAnsi="仿宋" w:cs="仿宋" w:hint="eastAsia"/>
          <w:szCs w:val="21"/>
          <w:u w:val="single"/>
        </w:rPr>
        <w:t>③分包人应该对用于本工程中的各种工程材料、器材、设备按规范进行检查，严禁不符合要求的材料、器材、设备用于本工程。分包人必须严格按照投标文件中确定的材料品种规格型号等进行供货，严禁擅自更改，若有材料品种与投标文件中不符，每一项罚款伍仟元，并要求无条件更换，同时承担相关责任。</w:t>
      </w:r>
    </w:p>
    <w:p w14:paraId="6FABE63B" w14:textId="77777777" w:rsidR="00AF74B0" w:rsidRPr="00AF74B0" w:rsidRDefault="00AF74B0" w:rsidP="00AF74B0">
      <w:pPr>
        <w:autoSpaceDE w:val="0"/>
        <w:autoSpaceDN w:val="0"/>
        <w:adjustRightInd w:val="0"/>
        <w:jc w:val="left"/>
        <w:rPr>
          <w:rFonts w:ascii="仿宋" w:eastAsia="仿宋" w:hAnsi="仿宋" w:cs="仿宋"/>
          <w:szCs w:val="21"/>
          <w:u w:val="single"/>
        </w:rPr>
      </w:pPr>
      <w:r w:rsidRPr="00AF74B0">
        <w:rPr>
          <w:rFonts w:ascii="仿宋" w:eastAsia="仿宋" w:hAnsi="仿宋" w:cs="仿宋" w:hint="eastAsia"/>
          <w:szCs w:val="21"/>
        </w:rPr>
        <w:t>备注：所用材料须</w:t>
      </w:r>
      <w:r w:rsidRPr="00AF74B0">
        <w:rPr>
          <w:rFonts w:ascii="仿宋" w:eastAsia="仿宋" w:hAnsi="仿宋" w:cs="仿宋" w:hint="eastAsia"/>
          <w:kern w:val="0"/>
          <w:szCs w:val="21"/>
        </w:rPr>
        <w:t>提供样品的经承包人、设计、甲方、监理确认后再生产加工，未经审核而擅自采购、加工并使用的，承包人不予接受，所此造成的一切损失由分包人承担。大理石砖颜色、型号必须送样由承包人及甲方认可。</w:t>
      </w:r>
    </w:p>
    <w:p w14:paraId="30AC60F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8.4 施工设备和临时设施</w:t>
      </w:r>
    </w:p>
    <w:p w14:paraId="6011B7F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8.4.1 关于修建临时设施费用承担的约定：</w:t>
      </w:r>
      <w:r w:rsidRPr="00AF74B0">
        <w:rPr>
          <w:rFonts w:ascii="仿宋" w:eastAsia="仿宋" w:hAnsi="仿宋" w:cs="仿宋" w:hint="eastAsia"/>
          <w:szCs w:val="21"/>
          <w:u w:val="single"/>
        </w:rPr>
        <w:t>分包人</w:t>
      </w:r>
      <w:r w:rsidRPr="00AF74B0">
        <w:rPr>
          <w:rFonts w:ascii="仿宋" w:eastAsia="仿宋" w:hAnsi="仿宋" w:cs="仿宋" w:hint="eastAsia"/>
          <w:szCs w:val="21"/>
          <w:highlight w:val="white"/>
          <w:u w:val="single"/>
        </w:rPr>
        <w:t>。</w:t>
      </w:r>
    </w:p>
    <w:p w14:paraId="22CBEB8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9. 试验与检验</w:t>
      </w:r>
    </w:p>
    <w:p w14:paraId="04168D1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9.1 试验设备与试验人员</w:t>
      </w:r>
    </w:p>
    <w:p w14:paraId="7030051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9.1.2 试验设备</w:t>
      </w:r>
    </w:p>
    <w:p w14:paraId="7D40641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施工现场需要配置的试验场所：</w:t>
      </w:r>
      <w:r w:rsidRPr="00AF74B0">
        <w:rPr>
          <w:rFonts w:ascii="仿宋" w:eastAsia="仿宋" w:hAnsi="仿宋" w:cs="仿宋" w:hint="eastAsia"/>
          <w:szCs w:val="21"/>
          <w:u w:val="single"/>
        </w:rPr>
        <w:t>/</w:t>
      </w:r>
      <w:r w:rsidRPr="00AF74B0">
        <w:rPr>
          <w:rFonts w:ascii="仿宋" w:eastAsia="仿宋" w:hAnsi="仿宋" w:cs="仿宋" w:hint="eastAsia"/>
          <w:szCs w:val="21"/>
          <w:highlight w:val="white"/>
          <w:u w:val="single"/>
        </w:rPr>
        <w:t>。</w:t>
      </w:r>
    </w:p>
    <w:p w14:paraId="2A4C1E9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施工现场需要配备的试验设备：</w:t>
      </w:r>
      <w:r w:rsidRPr="00AF74B0">
        <w:rPr>
          <w:rFonts w:ascii="仿宋" w:eastAsia="仿宋" w:hAnsi="仿宋" w:cs="仿宋" w:hint="eastAsia"/>
          <w:szCs w:val="21"/>
          <w:u w:val="single"/>
        </w:rPr>
        <w:t>/</w:t>
      </w:r>
      <w:r w:rsidRPr="00AF74B0">
        <w:rPr>
          <w:rFonts w:ascii="仿宋" w:eastAsia="仿宋" w:hAnsi="仿宋" w:cs="仿宋" w:hint="eastAsia"/>
          <w:szCs w:val="21"/>
          <w:highlight w:val="white"/>
          <w:u w:val="single"/>
        </w:rPr>
        <w:t>。</w:t>
      </w:r>
    </w:p>
    <w:p w14:paraId="453D8FA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施工现场需要具备的其他试验条件：</w:t>
      </w:r>
      <w:r w:rsidRPr="00AF74B0">
        <w:rPr>
          <w:rFonts w:ascii="仿宋" w:eastAsia="仿宋" w:hAnsi="仿宋" w:cs="仿宋" w:hint="eastAsia"/>
          <w:szCs w:val="21"/>
          <w:u w:val="single"/>
        </w:rPr>
        <w:t>/</w:t>
      </w:r>
      <w:r w:rsidRPr="00AF74B0">
        <w:rPr>
          <w:rFonts w:ascii="仿宋" w:eastAsia="仿宋" w:hAnsi="仿宋" w:cs="仿宋" w:hint="eastAsia"/>
          <w:szCs w:val="21"/>
          <w:highlight w:val="white"/>
          <w:u w:val="single"/>
        </w:rPr>
        <w:t>。</w:t>
      </w:r>
    </w:p>
    <w:p w14:paraId="65BC872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9.2 现场工艺试验</w:t>
      </w:r>
    </w:p>
    <w:p w14:paraId="0C99D7AF" w14:textId="77777777" w:rsidR="00AF74B0" w:rsidRPr="00AF74B0" w:rsidRDefault="00AF74B0" w:rsidP="00AF74B0">
      <w:pPr>
        <w:spacing w:line="360" w:lineRule="exact"/>
        <w:rPr>
          <w:rFonts w:ascii="仿宋" w:eastAsia="仿宋" w:hAnsi="仿宋" w:cs="仿宋"/>
          <w:szCs w:val="21"/>
          <w:highlight w:val="white"/>
          <w:u w:val="single"/>
        </w:rPr>
      </w:pPr>
      <w:r w:rsidRPr="00AF74B0">
        <w:rPr>
          <w:rFonts w:ascii="仿宋" w:eastAsia="仿宋" w:hAnsi="仿宋" w:cs="仿宋" w:hint="eastAsia"/>
          <w:kern w:val="0"/>
          <w:szCs w:val="21"/>
        </w:rPr>
        <w:lastRenderedPageBreak/>
        <w:t>现场工艺试验的有关约定：</w:t>
      </w:r>
      <w:r w:rsidRPr="00AF74B0">
        <w:rPr>
          <w:rFonts w:ascii="仿宋" w:eastAsia="仿宋" w:hAnsi="仿宋" w:cs="仿宋" w:hint="eastAsia"/>
          <w:szCs w:val="21"/>
          <w:u w:val="single"/>
        </w:rPr>
        <w:t>按工程需要或承包人要求提供</w:t>
      </w:r>
      <w:r w:rsidRPr="00AF74B0">
        <w:rPr>
          <w:rFonts w:ascii="仿宋" w:eastAsia="仿宋" w:hAnsi="仿宋" w:cs="仿宋" w:hint="eastAsia"/>
          <w:szCs w:val="21"/>
          <w:highlight w:val="white"/>
          <w:u w:val="single"/>
        </w:rPr>
        <w:t>。</w:t>
      </w:r>
    </w:p>
    <w:p w14:paraId="04F4195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10. 变更</w:t>
      </w:r>
    </w:p>
    <w:p w14:paraId="237DAE8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10.1 变更的范围</w:t>
      </w:r>
    </w:p>
    <w:p w14:paraId="279D04D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关于变更的范围的约定：</w:t>
      </w:r>
      <w:r w:rsidRPr="00AF74B0">
        <w:rPr>
          <w:rFonts w:ascii="仿宋" w:eastAsia="仿宋" w:hAnsi="仿宋" w:cs="仿宋" w:hint="eastAsia"/>
          <w:szCs w:val="21"/>
          <w:highlight w:val="white"/>
          <w:u w:val="single"/>
        </w:rPr>
        <w:t>按承包人要求执行。</w:t>
      </w:r>
    </w:p>
    <w:p w14:paraId="4DCEEAB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10.2 变更估价</w:t>
      </w:r>
    </w:p>
    <w:p w14:paraId="160E728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10.2.1 变更估价原则</w:t>
      </w:r>
    </w:p>
    <w:p w14:paraId="434D546D" w14:textId="77777777" w:rsidR="00AF74B0" w:rsidRPr="00AF74B0" w:rsidRDefault="00AF74B0" w:rsidP="00AF74B0">
      <w:pPr>
        <w:spacing w:line="360" w:lineRule="exact"/>
        <w:rPr>
          <w:rFonts w:ascii="仿宋" w:eastAsia="仿宋" w:hAnsi="仿宋" w:cs="仿宋"/>
          <w:szCs w:val="21"/>
          <w:u w:val="single"/>
        </w:rPr>
      </w:pPr>
      <w:r w:rsidRPr="00AF74B0">
        <w:rPr>
          <w:rFonts w:ascii="仿宋" w:eastAsia="仿宋" w:hAnsi="仿宋" w:cs="仿宋" w:hint="eastAsia"/>
          <w:kern w:val="0"/>
          <w:szCs w:val="21"/>
        </w:rPr>
        <w:t>关于变更估价的约定：</w:t>
      </w:r>
      <w:r w:rsidRPr="00AF74B0">
        <w:rPr>
          <w:rFonts w:ascii="仿宋" w:eastAsia="仿宋" w:hAnsi="仿宋" w:cs="仿宋" w:hint="eastAsia"/>
          <w:szCs w:val="21"/>
          <w:u w:val="single"/>
        </w:rPr>
        <w:t>/。</w:t>
      </w:r>
    </w:p>
    <w:p w14:paraId="08ACC53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10.3 分包人的合理化建议</w:t>
      </w:r>
    </w:p>
    <w:p w14:paraId="6715E2B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监理人审查分包人合理化建议的期限：</w:t>
      </w:r>
      <w:r w:rsidRPr="00AF74B0">
        <w:rPr>
          <w:rFonts w:ascii="仿宋" w:eastAsia="仿宋" w:hAnsi="仿宋" w:cs="仿宋" w:hint="eastAsia"/>
          <w:szCs w:val="21"/>
          <w:u w:val="single"/>
        </w:rPr>
        <w:t>另行商定。</w:t>
      </w:r>
    </w:p>
    <w:p w14:paraId="4DA727E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承包人审查分包人合理化建议的期限：</w:t>
      </w:r>
      <w:r w:rsidRPr="00AF74B0">
        <w:rPr>
          <w:rFonts w:ascii="仿宋" w:eastAsia="仿宋" w:hAnsi="仿宋" w:cs="仿宋" w:hint="eastAsia"/>
          <w:szCs w:val="21"/>
          <w:u w:val="single"/>
        </w:rPr>
        <w:t>另行商定。</w:t>
      </w:r>
    </w:p>
    <w:p w14:paraId="20B27CD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分包人提出的合理化建议降低了合同价格或者提高了工程经济效益的奖励的方法和金额为：</w:t>
      </w:r>
      <w:r w:rsidRPr="00AF74B0">
        <w:rPr>
          <w:rFonts w:ascii="仿宋" w:eastAsia="仿宋" w:hAnsi="仿宋" w:cs="仿宋" w:hint="eastAsia"/>
          <w:szCs w:val="21"/>
          <w:u w:val="single"/>
        </w:rPr>
        <w:t>另行商定。</w:t>
      </w:r>
    </w:p>
    <w:p w14:paraId="7A6C3F9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10.4 暂估价：/</w:t>
      </w:r>
    </w:p>
    <w:p w14:paraId="25D0448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暂估价材料和工程设备的明细详见：/。</w:t>
      </w:r>
    </w:p>
    <w:p w14:paraId="41E172D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10.4.1 依法必须招标的暂估价项目</w:t>
      </w:r>
    </w:p>
    <w:p w14:paraId="01006C3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对于依法必须招标的暂估价项目的确认和批准采取第</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种方式确定。</w:t>
      </w:r>
    </w:p>
    <w:p w14:paraId="084545D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10.4.2 不属于依法必须招标的暂估价项目</w:t>
      </w:r>
    </w:p>
    <w:p w14:paraId="64950F3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对于不属于依法必须招标的暂估价项目的确认和批准采取第</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种方式确定。</w:t>
      </w:r>
    </w:p>
    <w:p w14:paraId="45767D1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第3种方式：分包人直接实施的暂估价项目</w:t>
      </w:r>
    </w:p>
    <w:p w14:paraId="6DAA19D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分包人直接实施的暂估价项目的约定：</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31AD832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10.5 暂列金额</w:t>
      </w:r>
    </w:p>
    <w:p w14:paraId="688D3E5D" w14:textId="77777777" w:rsidR="00AF74B0" w:rsidRPr="00AF74B0" w:rsidRDefault="00AF74B0" w:rsidP="00AF74B0">
      <w:pPr>
        <w:spacing w:line="360" w:lineRule="exact"/>
        <w:rPr>
          <w:rFonts w:ascii="仿宋" w:eastAsia="仿宋" w:hAnsi="仿宋" w:cs="仿宋"/>
          <w:szCs w:val="21"/>
          <w:highlight w:val="white"/>
          <w:u w:val="single"/>
        </w:rPr>
      </w:pPr>
      <w:r w:rsidRPr="00AF74B0">
        <w:rPr>
          <w:rFonts w:ascii="仿宋" w:eastAsia="仿宋" w:hAnsi="仿宋" w:cs="仿宋" w:hint="eastAsia"/>
          <w:kern w:val="0"/>
          <w:szCs w:val="21"/>
        </w:rPr>
        <w:t>合同当事人关于暂列金额使用的约定：</w:t>
      </w:r>
      <w:r w:rsidRPr="00AF74B0">
        <w:rPr>
          <w:rFonts w:ascii="仿宋" w:eastAsia="仿宋" w:hAnsi="仿宋" w:cs="仿宋" w:hint="eastAsia"/>
          <w:szCs w:val="21"/>
          <w:u w:val="single"/>
        </w:rPr>
        <w:t>按通用条款执行</w:t>
      </w:r>
      <w:r w:rsidRPr="00AF74B0">
        <w:rPr>
          <w:rFonts w:ascii="仿宋" w:eastAsia="仿宋" w:hAnsi="仿宋" w:cs="仿宋" w:hint="eastAsia"/>
          <w:szCs w:val="21"/>
          <w:highlight w:val="white"/>
          <w:u w:val="single"/>
        </w:rPr>
        <w:t>。</w:t>
      </w:r>
    </w:p>
    <w:p w14:paraId="0D9E75C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 价格调整</w:t>
      </w:r>
    </w:p>
    <w:p w14:paraId="13189CF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11.1 市场价格波动引起的调整</w:t>
      </w:r>
    </w:p>
    <w:p w14:paraId="324ABBD9" w14:textId="77777777" w:rsidR="00AF74B0" w:rsidRPr="00AF74B0" w:rsidRDefault="00AF74B0" w:rsidP="00AF74B0">
      <w:pPr>
        <w:spacing w:line="360" w:lineRule="exact"/>
        <w:rPr>
          <w:rFonts w:ascii="仿宋" w:eastAsia="仿宋" w:hAnsi="仿宋" w:cs="仿宋"/>
          <w:szCs w:val="21"/>
          <w:highlight w:val="white"/>
        </w:rPr>
      </w:pPr>
      <w:r w:rsidRPr="00AF74B0">
        <w:rPr>
          <w:rFonts w:ascii="仿宋" w:eastAsia="仿宋" w:hAnsi="仿宋" w:cs="仿宋" w:hint="eastAsia"/>
          <w:kern w:val="0"/>
          <w:szCs w:val="21"/>
        </w:rPr>
        <w:t>市场价格波动是否调整合同价格的约定：不</w:t>
      </w:r>
      <w:r w:rsidRPr="00AF74B0">
        <w:rPr>
          <w:rFonts w:ascii="仿宋" w:eastAsia="仿宋" w:hAnsi="仿宋" w:cs="仿宋" w:hint="eastAsia"/>
          <w:szCs w:val="21"/>
          <w:highlight w:val="white"/>
          <w:u w:val="single"/>
        </w:rPr>
        <w:t>调整</w:t>
      </w:r>
      <w:r w:rsidRPr="00AF74B0">
        <w:rPr>
          <w:rFonts w:ascii="仿宋" w:eastAsia="仿宋" w:hAnsi="仿宋" w:cs="仿宋" w:hint="eastAsia"/>
          <w:szCs w:val="21"/>
        </w:rPr>
        <w:t xml:space="preserve"> </w:t>
      </w:r>
      <w:r w:rsidRPr="00AF74B0">
        <w:rPr>
          <w:rFonts w:ascii="仿宋" w:eastAsia="仿宋" w:hAnsi="仿宋" w:cs="仿宋" w:hint="eastAsia"/>
          <w:szCs w:val="21"/>
          <w:highlight w:val="white"/>
        </w:rPr>
        <w:t>。</w:t>
      </w:r>
    </w:p>
    <w:p w14:paraId="781540E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因市场价格波动调整合同价格，采用以下第种方式对合同价格进行调整：/</w:t>
      </w:r>
    </w:p>
    <w:p w14:paraId="6268E72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第1种方式：采用价格指数进行价格调整。</w:t>
      </w:r>
    </w:p>
    <w:p w14:paraId="6D78338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关于各可调因子、定值和变值权重，以及基本价格指数及其来源的约定：</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375CDD7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第2种方式：采用造价信息进行价格调整。</w:t>
      </w:r>
    </w:p>
    <w:p w14:paraId="00A9E78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11.2 关于基准价格的约定：</w:t>
      </w:r>
      <w:r w:rsidRPr="00AF74B0">
        <w:rPr>
          <w:rFonts w:ascii="仿宋" w:eastAsia="仿宋" w:hAnsi="仿宋" w:cs="仿宋" w:hint="eastAsia"/>
          <w:kern w:val="0"/>
          <w:szCs w:val="21"/>
          <w:u w:val="single"/>
        </w:rPr>
        <w:t xml:space="preserve"> /</w:t>
      </w:r>
      <w:r w:rsidRPr="00AF74B0">
        <w:rPr>
          <w:rFonts w:ascii="仿宋" w:eastAsia="仿宋" w:hAnsi="仿宋" w:cs="仿宋" w:hint="eastAsia"/>
          <w:kern w:val="0"/>
          <w:szCs w:val="21"/>
        </w:rPr>
        <w:t>；</w:t>
      </w:r>
    </w:p>
    <w:p w14:paraId="11247EE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 合同价格、计量与支付</w:t>
      </w:r>
    </w:p>
    <w:p w14:paraId="4024979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12.1 合同价格形式</w:t>
      </w:r>
    </w:p>
    <w:p w14:paraId="56D7777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1.单价合同。</w:t>
      </w:r>
    </w:p>
    <w:p w14:paraId="23100ED1" w14:textId="77777777" w:rsidR="00AF74B0" w:rsidRPr="00AF74B0" w:rsidRDefault="00AF74B0" w:rsidP="00AF74B0">
      <w:pPr>
        <w:autoSpaceDE w:val="0"/>
        <w:autoSpaceDN w:val="0"/>
        <w:adjustRightInd w:val="0"/>
        <w:jc w:val="left"/>
        <w:rPr>
          <w:rFonts w:ascii="仿宋" w:eastAsia="仿宋" w:hAnsi="仿宋" w:cs="仿宋"/>
          <w:szCs w:val="21"/>
        </w:rPr>
      </w:pPr>
      <w:r w:rsidRPr="00AF74B0">
        <w:rPr>
          <w:rFonts w:ascii="仿宋" w:eastAsia="仿宋" w:hAnsi="仿宋" w:cs="仿宋" w:hint="eastAsia"/>
          <w:szCs w:val="21"/>
        </w:rPr>
        <w:t>本合同采用固定综合单价,水电费含在报价中，住宿自行考虑，现场不提供场所，住宿费用由中标单位自行解决。</w:t>
      </w:r>
    </w:p>
    <w:p w14:paraId="3A152CEF" w14:textId="77777777" w:rsidR="00AF74B0" w:rsidRPr="00AF74B0" w:rsidRDefault="00AF74B0" w:rsidP="00AF74B0">
      <w:pPr>
        <w:numPr>
          <w:ilvl w:val="0"/>
          <w:numId w:val="2"/>
        </w:numPr>
        <w:spacing w:line="360" w:lineRule="exact"/>
        <w:ind w:left="0" w:firstLine="426"/>
        <w:rPr>
          <w:rFonts w:ascii="仿宋" w:eastAsia="仿宋" w:hAnsi="仿宋" w:cs="仿宋"/>
          <w:szCs w:val="21"/>
        </w:rPr>
      </w:pPr>
      <w:r w:rsidRPr="00AF74B0">
        <w:rPr>
          <w:rFonts w:ascii="仿宋" w:eastAsia="仿宋" w:hAnsi="仿宋" w:cs="仿宋" w:hint="eastAsia"/>
          <w:szCs w:val="21"/>
        </w:rPr>
        <w:t>工程量按实结算。</w:t>
      </w:r>
    </w:p>
    <w:p w14:paraId="5969B1D4" w14:textId="77777777" w:rsidR="00AF74B0" w:rsidRPr="00AF74B0" w:rsidRDefault="00AF74B0" w:rsidP="00AF74B0">
      <w:pPr>
        <w:numPr>
          <w:ilvl w:val="0"/>
          <w:numId w:val="2"/>
        </w:numPr>
        <w:spacing w:line="360" w:lineRule="exact"/>
        <w:ind w:left="0" w:firstLine="426"/>
        <w:rPr>
          <w:rFonts w:ascii="仿宋" w:eastAsia="仿宋" w:hAnsi="仿宋" w:cs="仿宋"/>
          <w:szCs w:val="21"/>
          <w:u w:val="single"/>
        </w:rPr>
      </w:pPr>
      <w:r w:rsidRPr="00AF74B0">
        <w:rPr>
          <w:rFonts w:ascii="仿宋" w:eastAsia="仿宋" w:hAnsi="仿宋" w:cs="仿宋" w:hint="eastAsia"/>
          <w:kern w:val="0"/>
          <w:szCs w:val="21"/>
        </w:rPr>
        <w:t>固定综合单价包含的风险范围：</w:t>
      </w:r>
      <w:r w:rsidRPr="00AF74B0">
        <w:rPr>
          <w:rFonts w:ascii="仿宋" w:eastAsia="仿宋" w:hAnsi="仿宋" w:cs="仿宋" w:hint="eastAsia"/>
          <w:szCs w:val="21"/>
          <w:u w:val="single"/>
        </w:rPr>
        <w:t>市场风险（包括采用新的验收标准、人工工资的市场价格及政策性波动、材料费、机械费的市场价格波动和分包人的投标施工方案、综合单价（不随工程量的增减而改变）、措施项目费用、其它项目费、经踏勘后的现场条件、因</w:t>
      </w:r>
      <w:r w:rsidRPr="00AF74B0">
        <w:rPr>
          <w:rFonts w:ascii="仿宋" w:eastAsia="仿宋" w:hAnsi="仿宋" w:cs="仿宋" w:hint="eastAsia"/>
          <w:szCs w:val="21"/>
          <w:u w:val="single"/>
        </w:rPr>
        <w:lastRenderedPageBreak/>
        <w:t>设计变更而造成分包人损失的风险）。合同约定的市场风险范围内综合单价不调整</w:t>
      </w:r>
    </w:p>
    <w:p w14:paraId="46D7E629" w14:textId="77777777" w:rsidR="00AF74B0" w:rsidRPr="00AF74B0" w:rsidRDefault="00AF74B0" w:rsidP="00AF74B0">
      <w:pPr>
        <w:numPr>
          <w:ilvl w:val="0"/>
          <w:numId w:val="2"/>
        </w:numPr>
        <w:spacing w:line="360" w:lineRule="exact"/>
        <w:ind w:left="0" w:firstLine="426"/>
        <w:rPr>
          <w:rFonts w:ascii="仿宋" w:eastAsia="仿宋" w:hAnsi="仿宋" w:cs="仿宋"/>
          <w:kern w:val="0"/>
          <w:szCs w:val="21"/>
        </w:rPr>
      </w:pPr>
      <w:r w:rsidRPr="00AF74B0">
        <w:rPr>
          <w:rFonts w:ascii="仿宋" w:eastAsia="仿宋" w:hAnsi="仿宋" w:cs="仿宋" w:hint="eastAsia"/>
          <w:kern w:val="0"/>
          <w:szCs w:val="21"/>
        </w:rPr>
        <w:t>风险费用的计算方法：</w:t>
      </w:r>
      <w:r w:rsidRPr="00AF74B0">
        <w:rPr>
          <w:rFonts w:ascii="仿宋" w:eastAsia="仿宋" w:hAnsi="仿宋" w:cs="仿宋" w:hint="eastAsia"/>
          <w:kern w:val="0"/>
          <w:szCs w:val="21"/>
          <w:u w:val="single"/>
        </w:rPr>
        <w:t xml:space="preserve"> /</w:t>
      </w:r>
      <w:r w:rsidRPr="00AF74B0">
        <w:rPr>
          <w:rFonts w:ascii="仿宋" w:eastAsia="仿宋" w:hAnsi="仿宋" w:cs="仿宋" w:hint="eastAsia"/>
          <w:kern w:val="0"/>
          <w:szCs w:val="21"/>
        </w:rPr>
        <w:t>。</w:t>
      </w:r>
    </w:p>
    <w:p w14:paraId="63A58C0F" w14:textId="77777777" w:rsidR="00AF74B0" w:rsidRPr="00AF74B0" w:rsidRDefault="00AF74B0" w:rsidP="00AF74B0">
      <w:pPr>
        <w:numPr>
          <w:ilvl w:val="0"/>
          <w:numId w:val="2"/>
        </w:numPr>
        <w:spacing w:line="360" w:lineRule="exact"/>
        <w:ind w:left="0" w:firstLine="426"/>
        <w:rPr>
          <w:rFonts w:ascii="仿宋" w:eastAsia="仿宋" w:hAnsi="仿宋" w:cs="仿宋"/>
          <w:kern w:val="0"/>
          <w:szCs w:val="21"/>
        </w:rPr>
      </w:pPr>
      <w:r w:rsidRPr="00AF74B0">
        <w:rPr>
          <w:rFonts w:ascii="仿宋" w:eastAsia="仿宋" w:hAnsi="仿宋" w:cs="仿宋" w:hint="eastAsia"/>
          <w:kern w:val="0"/>
          <w:szCs w:val="21"/>
        </w:rPr>
        <w:t>风险范围以外合同价格的调整方法：</w:t>
      </w:r>
    </w:p>
    <w:p w14:paraId="60FAFB22" w14:textId="77777777" w:rsidR="00AF74B0" w:rsidRPr="00AF74B0" w:rsidRDefault="00AF74B0" w:rsidP="00AF74B0">
      <w:pPr>
        <w:spacing w:line="360" w:lineRule="exact"/>
        <w:rPr>
          <w:rFonts w:ascii="仿宋" w:eastAsia="仿宋" w:hAnsi="仿宋" w:cs="仿宋"/>
          <w:kern w:val="0"/>
          <w:szCs w:val="21"/>
        </w:rPr>
      </w:pPr>
      <w:r w:rsidRPr="00AF74B0">
        <w:rPr>
          <w:rFonts w:ascii="仿宋" w:eastAsia="仿宋" w:hAnsi="仿宋" w:cs="仿宋" w:hint="eastAsia"/>
          <w:kern w:val="0"/>
          <w:szCs w:val="21"/>
        </w:rPr>
        <w:t>由于设计变更部分、额外增加部分以及签证部分造成新增的工程量清单综合单价的结算原则为：</w:t>
      </w:r>
    </w:p>
    <w:p w14:paraId="17811F78"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1）因分部分项工程量清单漏项或非分包人原因的工程变更、额外增加工作量以及工程签证，造成增加新的工程量清单项目，其对应的综合单价按下列方法确定：</w:t>
      </w:r>
    </w:p>
    <w:p w14:paraId="4FA10972"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①合同中已有适用的综合单价，按合同中已有的综合单价确定；</w:t>
      </w:r>
    </w:p>
    <w:p w14:paraId="6FF445DC"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②合同中有类似的综合单价，参照类似的综合单价确定；</w:t>
      </w:r>
    </w:p>
    <w:p w14:paraId="0928F4E6"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③合同中无适用或类似于变更工程的价格，由分包人提出适当的变更价格（分包人根据江苏省相关工程计价表编制并按投标时的优惠让利幅度（F）=【1-（投标总价-暂列金额及暂估价（含总价措施费及规费税金）/（预算价-暂列金额及暂估价（含总价措施费及规费税金）【预算价：甲方招标控制价下浮前总价】=</w:t>
      </w:r>
      <w:r w:rsidRPr="00AF74B0">
        <w:rPr>
          <w:rFonts w:ascii="仿宋" w:eastAsia="仿宋" w:hAnsi="仿宋" w:cs="仿宋"/>
          <w:szCs w:val="21"/>
          <w:u w:val="single"/>
        </w:rPr>
        <w:t xml:space="preserve">    </w:t>
      </w:r>
      <w:r w:rsidRPr="00AF74B0">
        <w:rPr>
          <w:rFonts w:ascii="仿宋" w:eastAsia="仿宋" w:hAnsi="仿宋" w:cs="仿宋" w:hint="eastAsia"/>
          <w:szCs w:val="21"/>
          <w:u w:val="single"/>
        </w:rPr>
        <w:t>%，其中材料价格按施工当月除税指导价[  月份]，施工当月除税指导价中没有的价格按施工上月除税指导价确定，除税指导价中没有的材料价格确定按照暂定价材料价格的确定方式确定），人工单价需调整时按土建人工单价。</w:t>
      </w:r>
    </w:p>
    <w:p w14:paraId="0347C54B"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2）当因非分包人原因的工程变更，引起措施项目发生变化时，措施项目费的调整，按下列原则调整：单价措施项目变更原则同分部分项工程；总价措施项目中以费率报价的，费率不变；总价项目中以费用报价的，按投标时口径折算成费率调整；原措施费中没有的措施项目，由分包人提出适当的措施费变更要求，经承包人确认后调整。脚手架、临时设施费、垂直运输费、大型机械设备进出场及安拆、排水、降水等其他措施项目费不随分部分项工程量清单变更而调整（人工单价需调整时按土建人工单价）。</w:t>
      </w:r>
    </w:p>
    <w:p w14:paraId="73688863"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3）变更增加材料，如未经承包人审核而分包人擅自采购并使用的，结算时承包人不予结算。</w:t>
      </w:r>
    </w:p>
    <w:p w14:paraId="0C453C60"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4）所有涉及工程结算的签证单上必须有承包人的签字和盖章，方可作为竣工结算的依据，签证单上必须明确签证的原因、位置、尺寸、数量、材料、人工、机械台班、价格和签证时间等内容，逾期不得补报且不得累计补签，如须办理签证手续的工作内容在完成后七天内未提交签证资料的，则承包人不予签认；</w:t>
      </w:r>
    </w:p>
    <w:p w14:paraId="5729E366"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5）工程变更增加内容必须在变更图纸或变更通知书发出后14天内提交相关资料，逾期未提供的则视为包含在其他清单项目中，承包人不予签认。</w:t>
      </w:r>
    </w:p>
    <w:p w14:paraId="7D05A68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2、总价合同。</w:t>
      </w:r>
    </w:p>
    <w:p w14:paraId="5CD3820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总价包含的风险范围：</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392F5A4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风险费用的计算方法：</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68A6F73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风险范围以外合同价格的调整方法：</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6866ACE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3、其他价格方式：</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4604156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12.2 预付款</w:t>
      </w:r>
    </w:p>
    <w:p w14:paraId="25B5D11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12.2.1 预付款的支付</w:t>
      </w:r>
    </w:p>
    <w:p w14:paraId="4B22E31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u w:val="single"/>
        </w:rPr>
      </w:pPr>
      <w:r w:rsidRPr="00AF74B0">
        <w:rPr>
          <w:rFonts w:ascii="仿宋" w:eastAsia="仿宋" w:hAnsi="仿宋" w:cs="仿宋" w:hint="eastAsia"/>
          <w:kern w:val="0"/>
          <w:szCs w:val="21"/>
        </w:rPr>
        <w:t>预付款支付比例或金额：</w:t>
      </w:r>
      <w:r w:rsidRPr="00AF74B0">
        <w:rPr>
          <w:rFonts w:ascii="仿宋" w:eastAsia="仿宋" w:hAnsi="仿宋" w:cs="仿宋" w:hint="eastAsia"/>
          <w:szCs w:val="21"/>
          <w:u w:val="single"/>
        </w:rPr>
        <w:t>/。</w:t>
      </w:r>
    </w:p>
    <w:p w14:paraId="146F396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lastRenderedPageBreak/>
        <w:t>预付款支付期限：</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09FB1AC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预付款扣回的方式：</w:t>
      </w:r>
      <w:r w:rsidRPr="00AF74B0">
        <w:rPr>
          <w:rFonts w:ascii="仿宋" w:eastAsia="仿宋" w:hAnsi="仿宋" w:cs="仿宋" w:hint="eastAsia"/>
          <w:szCs w:val="21"/>
          <w:u w:val="single"/>
        </w:rPr>
        <w:t>/</w:t>
      </w:r>
    </w:p>
    <w:p w14:paraId="013E709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12.2.2 预付款担保</w:t>
      </w:r>
    </w:p>
    <w:p w14:paraId="53727B8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分包人提交预付款担保的期限：</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69FA54C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预付款担保的形式为：</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4393D81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12.3 计量</w:t>
      </w:r>
    </w:p>
    <w:p w14:paraId="19D6F81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12.3.1 计量原则</w:t>
      </w:r>
    </w:p>
    <w:p w14:paraId="66F7D06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工程量计算规则：</w:t>
      </w:r>
      <w:r w:rsidRPr="00AF74B0">
        <w:rPr>
          <w:rFonts w:ascii="仿宋" w:eastAsia="仿宋" w:hAnsi="仿宋" w:cs="仿宋" w:hint="eastAsia"/>
          <w:szCs w:val="21"/>
          <w:u w:val="single"/>
        </w:rPr>
        <w:t>执行国家标准《建设工程工程量清单计价规范》(GB50500-2013)或其适用的修订版本，分包人实际完成的工程量按约定的工程量计算规则和有合同约束力的图纸进行计量</w:t>
      </w:r>
      <w:r w:rsidRPr="00AF74B0">
        <w:rPr>
          <w:rFonts w:ascii="仿宋" w:eastAsia="仿宋" w:hAnsi="仿宋" w:cs="仿宋" w:hint="eastAsia"/>
          <w:szCs w:val="21"/>
        </w:rPr>
        <w:t>。</w:t>
      </w:r>
    </w:p>
    <w:p w14:paraId="4C0422D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12.3.2 计量周期</w:t>
      </w:r>
    </w:p>
    <w:p w14:paraId="55BA71BE" w14:textId="77777777" w:rsidR="00AF74B0" w:rsidRPr="00AF74B0" w:rsidRDefault="00AF74B0" w:rsidP="00AF74B0">
      <w:pPr>
        <w:spacing w:line="360" w:lineRule="exact"/>
        <w:rPr>
          <w:rFonts w:ascii="仿宋" w:eastAsia="仿宋" w:hAnsi="仿宋" w:cs="仿宋"/>
          <w:szCs w:val="21"/>
          <w:u w:val="single"/>
        </w:rPr>
      </w:pPr>
      <w:r w:rsidRPr="00AF74B0">
        <w:rPr>
          <w:rFonts w:ascii="仿宋" w:eastAsia="仿宋" w:hAnsi="仿宋" w:cs="仿宋" w:hint="eastAsia"/>
          <w:kern w:val="0"/>
          <w:szCs w:val="21"/>
        </w:rPr>
        <w:t>关于计量周期的约定：</w:t>
      </w:r>
      <w:r w:rsidRPr="00AF74B0">
        <w:rPr>
          <w:rFonts w:ascii="仿宋" w:eastAsia="仿宋" w:hAnsi="仿宋" w:cs="仿宋" w:hint="eastAsia"/>
          <w:szCs w:val="21"/>
          <w:u w:val="single"/>
        </w:rPr>
        <w:t>本合同的计量周期为月，每月25日为当月计量截止日期(不含当日)和下月计量起始日期(含当日)。</w:t>
      </w:r>
    </w:p>
    <w:p w14:paraId="6CAA70B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12.3.3 单价合同的计量</w:t>
      </w:r>
    </w:p>
    <w:p w14:paraId="61B335D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关于单价合同计量的约定：</w:t>
      </w:r>
      <w:r w:rsidRPr="00AF74B0">
        <w:rPr>
          <w:rFonts w:ascii="仿宋" w:eastAsia="仿宋" w:hAnsi="仿宋" w:cs="仿宋" w:hint="eastAsia"/>
          <w:szCs w:val="21"/>
          <w:u w:val="single"/>
        </w:rPr>
        <w:t>按通用条款执行</w:t>
      </w:r>
      <w:r w:rsidRPr="00AF74B0">
        <w:rPr>
          <w:rFonts w:ascii="仿宋" w:eastAsia="仿宋" w:hAnsi="仿宋" w:cs="仿宋" w:hint="eastAsia"/>
          <w:kern w:val="0"/>
          <w:szCs w:val="21"/>
        </w:rPr>
        <w:t>。</w:t>
      </w:r>
    </w:p>
    <w:p w14:paraId="33260BD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12.3.4 总价合同的计量</w:t>
      </w:r>
    </w:p>
    <w:p w14:paraId="55A2206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关于总价合同计量的约定：</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47C2310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12.3.5 总价合同采用支付分解表计量支付的，是否适用第12.3.4 项【总价合同的计量】约定进行计量：</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7FE01EC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12.3.6 其他价格形式合同的计量</w:t>
      </w:r>
    </w:p>
    <w:p w14:paraId="5408AEF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其他价格形式的计量方式和程序：</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6C2C7C3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12.4 工程款（进度款）支付</w:t>
      </w:r>
    </w:p>
    <w:p w14:paraId="01A61EF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12.4.1 付款周期</w:t>
      </w:r>
    </w:p>
    <w:p w14:paraId="5CFE2984"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szCs w:val="21"/>
          <w:u w:val="single"/>
        </w:rPr>
        <w:t>关于付款周期的约定：</w:t>
      </w:r>
    </w:p>
    <w:p w14:paraId="3A2BA793" w14:textId="633953CE" w:rsidR="00731822" w:rsidRDefault="00731822" w:rsidP="00AF74B0">
      <w:pPr>
        <w:autoSpaceDE w:val="0"/>
        <w:autoSpaceDN w:val="0"/>
        <w:adjustRightInd w:val="0"/>
        <w:spacing w:line="360" w:lineRule="exact"/>
        <w:jc w:val="left"/>
        <w:rPr>
          <w:rFonts w:ascii="仿宋" w:eastAsia="仿宋" w:hAnsi="仿宋" w:cs="仿宋"/>
          <w:color w:val="FF0000"/>
          <w:szCs w:val="21"/>
        </w:rPr>
      </w:pPr>
      <w:r>
        <w:rPr>
          <w:rFonts w:ascii="仿宋" w:eastAsia="仿宋" w:hAnsi="仿宋" w:cs="仿宋" w:hint="eastAsia"/>
          <w:color w:val="FF0000"/>
          <w:szCs w:val="21"/>
        </w:rPr>
        <w:t>1</w:t>
      </w:r>
      <w:r>
        <w:rPr>
          <w:rFonts w:ascii="仿宋" w:eastAsia="仿宋" w:hAnsi="仿宋" w:cs="仿宋"/>
          <w:color w:val="FF0000"/>
          <w:szCs w:val="21"/>
        </w:rPr>
        <w:t>.</w:t>
      </w:r>
      <w:r w:rsidRPr="00731822">
        <w:rPr>
          <w:rFonts w:ascii="仿宋" w:eastAsia="仿宋" w:hAnsi="仿宋" w:cs="仿宋" w:hint="eastAsia"/>
          <w:color w:val="FF0000"/>
          <w:szCs w:val="21"/>
        </w:rPr>
        <w:t>安装结束后</w:t>
      </w:r>
      <w:r w:rsidRPr="00731822">
        <w:rPr>
          <w:rFonts w:ascii="仿宋" w:eastAsia="仿宋" w:hAnsi="仿宋" w:cs="仿宋"/>
          <w:color w:val="FF0000"/>
          <w:szCs w:val="21"/>
        </w:rPr>
        <w:t>,60日内付至已完工作量的60%，且不超合同价的60％；工程竣工验收合格且审定后90日内付至审定价的70％（分包人在领取工程结算款时应提供审定价剩余全额发票）；余款（除按审定价3％留存的保修金外）在工程结算审定后两年内分四次付清(无息)；保修金待保修期满后90日内结清（无息）。</w:t>
      </w:r>
    </w:p>
    <w:p w14:paraId="0F64D28E" w14:textId="1ECCDF95" w:rsidR="00AF74B0" w:rsidRPr="00AF74B0" w:rsidRDefault="00731822" w:rsidP="00AF74B0">
      <w:pPr>
        <w:autoSpaceDE w:val="0"/>
        <w:autoSpaceDN w:val="0"/>
        <w:adjustRightInd w:val="0"/>
        <w:spacing w:line="360" w:lineRule="exact"/>
        <w:jc w:val="left"/>
        <w:rPr>
          <w:rFonts w:ascii="仿宋" w:eastAsia="仿宋" w:hAnsi="仿宋" w:cs="仿宋"/>
          <w:szCs w:val="21"/>
        </w:rPr>
      </w:pPr>
      <w:r>
        <w:rPr>
          <w:rFonts w:ascii="仿宋" w:eastAsia="仿宋" w:hAnsi="仿宋" w:cs="仿宋"/>
          <w:szCs w:val="21"/>
        </w:rPr>
        <w:t>2</w:t>
      </w:r>
      <w:r w:rsidR="00AF74B0" w:rsidRPr="00AF74B0">
        <w:rPr>
          <w:rFonts w:ascii="仿宋" w:eastAsia="仿宋" w:hAnsi="仿宋" w:cs="仿宋" w:hint="eastAsia"/>
          <w:szCs w:val="21"/>
        </w:rPr>
        <w:t>.货款支付形式包括支票、转账支票、银行承兑汇票等。</w:t>
      </w:r>
    </w:p>
    <w:p w14:paraId="29EE3B66" w14:textId="7C907504" w:rsidR="00AF74B0" w:rsidRPr="00AF74B0" w:rsidRDefault="00731822" w:rsidP="00AF74B0">
      <w:pPr>
        <w:autoSpaceDE w:val="0"/>
        <w:autoSpaceDN w:val="0"/>
        <w:adjustRightInd w:val="0"/>
        <w:spacing w:line="360" w:lineRule="exact"/>
        <w:jc w:val="left"/>
        <w:rPr>
          <w:rFonts w:ascii="仿宋" w:eastAsia="仿宋" w:hAnsi="仿宋" w:cs="仿宋"/>
          <w:szCs w:val="21"/>
        </w:rPr>
      </w:pPr>
      <w:r>
        <w:rPr>
          <w:rFonts w:ascii="仿宋" w:eastAsia="仿宋" w:hAnsi="仿宋" w:cs="仿宋"/>
          <w:szCs w:val="21"/>
        </w:rPr>
        <w:t>3</w:t>
      </w:r>
      <w:r w:rsidR="00AF74B0" w:rsidRPr="00AF74B0">
        <w:rPr>
          <w:rFonts w:ascii="仿宋" w:eastAsia="仿宋" w:hAnsi="仿宋" w:cs="仿宋" w:hint="eastAsia"/>
          <w:szCs w:val="21"/>
        </w:rPr>
        <w:t>.承包人在领取工程计量款时应出具合规的增值税专用发票。</w:t>
      </w:r>
    </w:p>
    <w:p w14:paraId="3369792B" w14:textId="3411FFEA" w:rsidR="00AF74B0" w:rsidRPr="00AF74B0" w:rsidRDefault="00731822" w:rsidP="00AF74B0">
      <w:pPr>
        <w:autoSpaceDE w:val="0"/>
        <w:autoSpaceDN w:val="0"/>
        <w:adjustRightInd w:val="0"/>
        <w:spacing w:line="360" w:lineRule="exact"/>
        <w:jc w:val="left"/>
        <w:rPr>
          <w:rFonts w:ascii="仿宋" w:eastAsia="仿宋" w:hAnsi="仿宋" w:cs="仿宋"/>
          <w:szCs w:val="21"/>
        </w:rPr>
      </w:pPr>
      <w:r>
        <w:rPr>
          <w:rFonts w:ascii="仿宋" w:eastAsia="仿宋" w:hAnsi="仿宋" w:cs="仿宋"/>
          <w:szCs w:val="21"/>
        </w:rPr>
        <w:t>4</w:t>
      </w:r>
      <w:r w:rsidR="00AF74B0" w:rsidRPr="00AF74B0">
        <w:rPr>
          <w:rFonts w:ascii="仿宋" w:eastAsia="仿宋" w:hAnsi="仿宋" w:cs="仿宋" w:hint="eastAsia"/>
          <w:szCs w:val="21"/>
        </w:rPr>
        <w:t>.税率如遇政策性调整，则结算时相应调整税后价。</w:t>
      </w:r>
    </w:p>
    <w:p w14:paraId="705A3A8A" w14:textId="0090DF3B" w:rsidR="00AF74B0" w:rsidRPr="00AF74B0" w:rsidRDefault="00731822" w:rsidP="00AF74B0">
      <w:pPr>
        <w:autoSpaceDE w:val="0"/>
        <w:autoSpaceDN w:val="0"/>
        <w:adjustRightInd w:val="0"/>
        <w:spacing w:line="360" w:lineRule="exact"/>
        <w:jc w:val="left"/>
        <w:rPr>
          <w:rFonts w:ascii="仿宋" w:eastAsia="仿宋" w:hAnsi="仿宋" w:cs="仿宋"/>
          <w:szCs w:val="21"/>
        </w:rPr>
      </w:pPr>
      <w:r>
        <w:rPr>
          <w:rFonts w:ascii="仿宋" w:eastAsia="仿宋" w:hAnsi="仿宋" w:cs="仿宋"/>
          <w:szCs w:val="21"/>
        </w:rPr>
        <w:t>5</w:t>
      </w:r>
      <w:r w:rsidR="00AF74B0" w:rsidRPr="00AF74B0">
        <w:rPr>
          <w:rFonts w:ascii="仿宋" w:eastAsia="仿宋" w:hAnsi="仿宋" w:cs="仿宋" w:hint="eastAsia"/>
          <w:szCs w:val="21"/>
        </w:rPr>
        <w:t>.履约保证金在工程竣工后5日内凭收据及合约部、项目部签署意见后无息退还；</w:t>
      </w:r>
    </w:p>
    <w:p w14:paraId="5084AAC1" w14:textId="69BBEE04" w:rsidR="00AF74B0" w:rsidRPr="00AF74B0" w:rsidRDefault="00731822" w:rsidP="00AF74B0">
      <w:pPr>
        <w:autoSpaceDE w:val="0"/>
        <w:autoSpaceDN w:val="0"/>
        <w:adjustRightInd w:val="0"/>
        <w:spacing w:line="360" w:lineRule="exact"/>
        <w:jc w:val="left"/>
        <w:rPr>
          <w:rFonts w:ascii="仿宋" w:eastAsia="仿宋" w:hAnsi="仿宋" w:cs="仿宋"/>
          <w:kern w:val="0"/>
          <w:szCs w:val="21"/>
        </w:rPr>
      </w:pPr>
      <w:r>
        <w:rPr>
          <w:rFonts w:ascii="仿宋" w:eastAsia="仿宋" w:hAnsi="仿宋" w:cs="仿宋"/>
          <w:szCs w:val="21"/>
        </w:rPr>
        <w:t>6</w:t>
      </w:r>
      <w:r w:rsidR="00AF74B0" w:rsidRPr="00AF74B0">
        <w:rPr>
          <w:rFonts w:ascii="仿宋" w:eastAsia="仿宋" w:hAnsi="仿宋" w:cs="仿宋" w:hint="eastAsia"/>
          <w:szCs w:val="21"/>
        </w:rPr>
        <w:t>.分包人应提供合规的增值税专用发票。如因分包人提供的发票不符合税务相关要求(包括但不限于提供虚假发票、错误发票、被列为失控发票、开票后自行作废或开票后不申报纳税等情形)，给承包人造成损失的(包括但不限于影响进项税额抵扣、影响企业所得税税前列支、被税务机关处罚等)，应按承包人要求一周内重新开具合规发票并双倍赔偿承包人损失。同时，承包人有权将收到的发票、联系人、联系方式送交税务机关处理。因发票提供延误致使承包人付款拖延责任由分包人承担。分包人开具的收款收据应加盖财务专用章</w:t>
      </w:r>
      <w:r w:rsidR="00AF74B0" w:rsidRPr="00AF74B0">
        <w:rPr>
          <w:rFonts w:ascii="仿宋" w:eastAsia="仿宋" w:hAnsi="仿宋" w:cs="仿宋" w:hint="eastAsia"/>
          <w:szCs w:val="21"/>
        </w:rPr>
        <w:lastRenderedPageBreak/>
        <w:t>（或单位公章），其他任何凭证一律无效。</w:t>
      </w:r>
    </w:p>
    <w:p w14:paraId="0C979A3D" w14:textId="77777777" w:rsidR="00AF74B0" w:rsidRPr="00AF74B0" w:rsidRDefault="00AF74B0" w:rsidP="00AF74B0">
      <w:pPr>
        <w:adjustRightInd w:val="0"/>
        <w:snapToGrid w:val="0"/>
        <w:spacing w:line="360" w:lineRule="exact"/>
        <w:rPr>
          <w:rFonts w:ascii="仿宋" w:eastAsia="仿宋" w:hAnsi="仿宋" w:cs="仿宋"/>
          <w:kern w:val="0"/>
          <w:szCs w:val="21"/>
        </w:rPr>
      </w:pPr>
      <w:r w:rsidRPr="00AF74B0">
        <w:rPr>
          <w:rFonts w:ascii="仿宋" w:eastAsia="仿宋" w:hAnsi="仿宋" w:cs="仿宋" w:hint="eastAsia"/>
          <w:kern w:val="0"/>
          <w:szCs w:val="21"/>
        </w:rPr>
        <w:t>12.4.2 进度付款申请单的编制</w:t>
      </w:r>
    </w:p>
    <w:p w14:paraId="2F04CDC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关于进度付款申请单编制的约定：</w:t>
      </w:r>
      <w:r w:rsidRPr="00AF74B0">
        <w:rPr>
          <w:rFonts w:ascii="仿宋" w:eastAsia="仿宋" w:hAnsi="仿宋" w:cs="仿宋" w:hint="eastAsia"/>
          <w:szCs w:val="21"/>
          <w:u w:val="single"/>
        </w:rPr>
        <w:t xml:space="preserve">/。 </w:t>
      </w:r>
    </w:p>
    <w:p w14:paraId="66565CC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12.4.3 进度付款申请单的提交</w:t>
      </w:r>
    </w:p>
    <w:p w14:paraId="1A31F4D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（1）单价合同进度付款申请单提交的约定：</w:t>
      </w:r>
      <w:r w:rsidRPr="00AF74B0">
        <w:rPr>
          <w:rFonts w:ascii="仿宋" w:eastAsia="仿宋" w:hAnsi="仿宋" w:cs="仿宋" w:hint="eastAsia"/>
          <w:szCs w:val="21"/>
          <w:u w:val="single"/>
        </w:rPr>
        <w:t>/</w:t>
      </w:r>
      <w:r w:rsidRPr="00AF74B0">
        <w:rPr>
          <w:rFonts w:ascii="仿宋" w:eastAsia="仿宋" w:hAnsi="仿宋" w:cs="仿宋" w:hint="eastAsia"/>
          <w:kern w:val="0"/>
          <w:szCs w:val="21"/>
        </w:rPr>
        <w:t>。</w:t>
      </w:r>
    </w:p>
    <w:p w14:paraId="098ABEF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（2）总价合同进度付款申请单提交的约定：</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2ACBC71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（3）其他价格形式合同进度付款申请单提交的约定：</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66A0B4C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12.4.4 进度款审核和支付</w:t>
      </w:r>
    </w:p>
    <w:p w14:paraId="3E4371A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（1）监理人审查并报送承包人的期限：</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3C6C2B8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承包人完成审批并签发进度款支付证书的期限：</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1CCF7AD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（2）承包人支付进度款的期限：</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5EA77F6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承包人逾期支付进度款的违约金的计算方式：</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5ACFD70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12.4.6 支付分解表的编制</w:t>
      </w:r>
    </w:p>
    <w:p w14:paraId="7279195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2、总价合同支付分解表的编制与审批：</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2ACEB4E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3、单价合同的总价项目支付分解表的编制与审批：</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56FE59F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 xml:space="preserve">13. 验收和工程试车　　</w:t>
      </w:r>
    </w:p>
    <w:p w14:paraId="76CED32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13.1 分部分项工程验收</w:t>
      </w:r>
    </w:p>
    <w:p w14:paraId="7786E79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13.1.2 监理人不能按时进行验收时，应提前</w:t>
      </w:r>
      <w:r w:rsidRPr="00AF74B0">
        <w:rPr>
          <w:rFonts w:ascii="仿宋" w:eastAsia="仿宋" w:hAnsi="仿宋" w:cs="仿宋" w:hint="eastAsia"/>
          <w:szCs w:val="21"/>
          <w:highlight w:val="white"/>
          <w:u w:val="single"/>
        </w:rPr>
        <w:t>24</w:t>
      </w:r>
      <w:r w:rsidRPr="00AF74B0">
        <w:rPr>
          <w:rFonts w:ascii="仿宋" w:eastAsia="仿宋" w:hAnsi="仿宋" w:cs="仿宋" w:hint="eastAsia"/>
          <w:kern w:val="0"/>
          <w:szCs w:val="21"/>
        </w:rPr>
        <w:t>小时提交书面延期要求。</w:t>
      </w:r>
    </w:p>
    <w:p w14:paraId="0D6E774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关于延期最长不得超过：</w:t>
      </w:r>
      <w:r w:rsidRPr="00AF74B0">
        <w:rPr>
          <w:rFonts w:ascii="仿宋" w:eastAsia="仿宋" w:hAnsi="仿宋" w:cs="仿宋" w:hint="eastAsia"/>
          <w:szCs w:val="21"/>
          <w:highlight w:val="white"/>
          <w:u w:val="single"/>
        </w:rPr>
        <w:t>48</w:t>
      </w:r>
      <w:r w:rsidRPr="00AF74B0">
        <w:rPr>
          <w:rFonts w:ascii="仿宋" w:eastAsia="仿宋" w:hAnsi="仿宋" w:cs="仿宋" w:hint="eastAsia"/>
          <w:kern w:val="0"/>
          <w:szCs w:val="21"/>
        </w:rPr>
        <w:t>小时。</w:t>
      </w:r>
    </w:p>
    <w:p w14:paraId="61E28AE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13.2 竣工验收</w:t>
      </w:r>
    </w:p>
    <w:p w14:paraId="4AF87F6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13.2.2 竣工验收程序</w:t>
      </w:r>
    </w:p>
    <w:p w14:paraId="3A3CCCC4" w14:textId="77777777" w:rsidR="00AF74B0" w:rsidRPr="00AF74B0" w:rsidRDefault="00AF74B0" w:rsidP="00AF74B0">
      <w:pPr>
        <w:spacing w:line="360" w:lineRule="exact"/>
        <w:rPr>
          <w:rFonts w:ascii="仿宋" w:eastAsia="仿宋" w:hAnsi="仿宋" w:cs="仿宋"/>
          <w:szCs w:val="21"/>
          <w:u w:val="single"/>
        </w:rPr>
      </w:pPr>
      <w:r w:rsidRPr="00AF74B0">
        <w:rPr>
          <w:rFonts w:ascii="仿宋" w:eastAsia="仿宋" w:hAnsi="仿宋" w:cs="仿宋" w:hint="eastAsia"/>
          <w:kern w:val="0"/>
          <w:szCs w:val="21"/>
        </w:rPr>
        <w:t>关于竣工验收程序的约定：</w:t>
      </w:r>
      <w:r w:rsidRPr="00AF74B0">
        <w:rPr>
          <w:rFonts w:ascii="仿宋" w:eastAsia="仿宋" w:hAnsi="仿宋" w:cs="仿宋" w:hint="eastAsia"/>
          <w:szCs w:val="21"/>
          <w:u w:val="single"/>
        </w:rPr>
        <w:t>工程达到竣工验收条件时，分包人应向承包人提交完工验收报告，并同时提供竣工图等验收资料原件两份。资料齐全，承包人会同监理、设计、质监等单位组织完工验收。</w:t>
      </w:r>
    </w:p>
    <w:p w14:paraId="49884B1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承包人不按照本项约定组织竣工验收、颁发工程接收证书的违约金的计算方法：</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0CB509D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13.2.5 移交、接收全部与部分工程</w:t>
      </w:r>
    </w:p>
    <w:p w14:paraId="18486E0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分包人向承包人移交工程的期限：</w:t>
      </w:r>
      <w:r w:rsidRPr="00AF74B0">
        <w:rPr>
          <w:rFonts w:ascii="仿宋" w:eastAsia="仿宋" w:hAnsi="仿宋" w:cs="仿宋" w:hint="eastAsia"/>
          <w:szCs w:val="21"/>
          <w:highlight w:val="white"/>
          <w:u w:val="single"/>
        </w:rPr>
        <w:t>根据承包人要求执行</w:t>
      </w:r>
      <w:r w:rsidRPr="00AF74B0">
        <w:rPr>
          <w:rFonts w:ascii="仿宋" w:eastAsia="仿宋" w:hAnsi="仿宋" w:cs="仿宋" w:hint="eastAsia"/>
          <w:kern w:val="0"/>
          <w:szCs w:val="21"/>
        </w:rPr>
        <w:t>。分包人向承包人交接工程的，应由承包人向分包人出具工程接收单，否则视为工程没有交接。</w:t>
      </w:r>
    </w:p>
    <w:p w14:paraId="2DB2D1D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承包人未按本合同约定接收全部或部分工程的，违约金的计算方法为：</w:t>
      </w:r>
      <w:r w:rsidRPr="00AF74B0">
        <w:rPr>
          <w:rFonts w:ascii="仿宋" w:eastAsia="仿宋" w:hAnsi="仿宋" w:cs="仿宋" w:hint="eastAsia"/>
          <w:szCs w:val="21"/>
          <w:u w:val="single"/>
        </w:rPr>
        <w:t>/</w:t>
      </w:r>
      <w:r w:rsidRPr="00AF74B0">
        <w:rPr>
          <w:rFonts w:ascii="仿宋" w:eastAsia="仿宋" w:hAnsi="仿宋" w:cs="仿宋" w:hint="eastAsia"/>
          <w:kern w:val="0"/>
          <w:szCs w:val="21"/>
        </w:rPr>
        <w:t>。</w:t>
      </w:r>
    </w:p>
    <w:p w14:paraId="4029459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分包人未按时移交工程的，违约金的计算方法为：</w:t>
      </w:r>
      <w:r w:rsidRPr="00AF74B0">
        <w:rPr>
          <w:rFonts w:ascii="仿宋" w:eastAsia="仿宋" w:hAnsi="仿宋" w:cs="仿宋" w:hint="eastAsia"/>
          <w:szCs w:val="21"/>
          <w:highlight w:val="white"/>
          <w:u w:val="single"/>
        </w:rPr>
        <w:t>参照7.5.2分包人原因造成工期延误执行</w:t>
      </w:r>
      <w:r w:rsidRPr="00AF74B0">
        <w:rPr>
          <w:rFonts w:ascii="仿宋" w:eastAsia="仿宋" w:hAnsi="仿宋" w:cs="仿宋" w:hint="eastAsia"/>
          <w:kern w:val="0"/>
          <w:szCs w:val="21"/>
        </w:rPr>
        <w:t>。</w:t>
      </w:r>
    </w:p>
    <w:p w14:paraId="0A6001A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13.3 工程试车</w:t>
      </w:r>
    </w:p>
    <w:p w14:paraId="202B71C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13.3.1 试车程序</w:t>
      </w:r>
    </w:p>
    <w:p w14:paraId="3DB8B58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工程试车内容：</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7219253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（1）单机无负荷试车费用由</w:t>
      </w:r>
      <w:r w:rsidRPr="00AF74B0">
        <w:rPr>
          <w:rFonts w:ascii="仿宋" w:eastAsia="仿宋" w:hAnsi="仿宋" w:cs="仿宋" w:hint="eastAsia"/>
          <w:szCs w:val="21"/>
          <w:highlight w:val="white"/>
          <w:u w:val="single"/>
        </w:rPr>
        <w:t>分包人</w:t>
      </w:r>
      <w:r w:rsidRPr="00AF74B0">
        <w:rPr>
          <w:rFonts w:ascii="仿宋" w:eastAsia="仿宋" w:hAnsi="仿宋" w:cs="仿宋" w:hint="eastAsia"/>
          <w:kern w:val="0"/>
          <w:szCs w:val="21"/>
        </w:rPr>
        <w:t>承担；</w:t>
      </w:r>
    </w:p>
    <w:p w14:paraId="49B627D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（2）无负荷联动试车费用由</w:t>
      </w:r>
      <w:r w:rsidRPr="00AF74B0">
        <w:rPr>
          <w:rFonts w:ascii="仿宋" w:eastAsia="仿宋" w:hAnsi="仿宋" w:cs="仿宋" w:hint="eastAsia"/>
          <w:szCs w:val="21"/>
          <w:highlight w:val="white"/>
          <w:u w:val="single"/>
        </w:rPr>
        <w:t>分包人</w:t>
      </w:r>
      <w:r w:rsidRPr="00AF74B0">
        <w:rPr>
          <w:rFonts w:ascii="仿宋" w:eastAsia="仿宋" w:hAnsi="仿宋" w:cs="仿宋" w:hint="eastAsia"/>
          <w:kern w:val="0"/>
          <w:szCs w:val="21"/>
        </w:rPr>
        <w:t>承担。</w:t>
      </w:r>
    </w:p>
    <w:p w14:paraId="6C225F9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13.3.3 投料试车</w:t>
      </w:r>
    </w:p>
    <w:p w14:paraId="7DBA9F9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关于投料试车相关事项的约定：</w:t>
      </w:r>
      <w:r w:rsidRPr="00AF74B0">
        <w:rPr>
          <w:rFonts w:ascii="仿宋" w:eastAsia="仿宋" w:hAnsi="仿宋" w:cs="仿宋" w:hint="eastAsia"/>
          <w:szCs w:val="21"/>
          <w:highlight w:val="white"/>
          <w:u w:val="single"/>
        </w:rPr>
        <w:t xml:space="preserve"> /</w:t>
      </w:r>
      <w:r w:rsidRPr="00AF74B0">
        <w:rPr>
          <w:rFonts w:ascii="仿宋" w:eastAsia="仿宋" w:hAnsi="仿宋" w:cs="仿宋" w:hint="eastAsia"/>
          <w:kern w:val="0"/>
          <w:szCs w:val="21"/>
        </w:rPr>
        <w:t>。</w:t>
      </w:r>
    </w:p>
    <w:p w14:paraId="7B8A2FD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lastRenderedPageBreak/>
        <w:t>13.6 竣工退场</w:t>
      </w:r>
    </w:p>
    <w:p w14:paraId="7F5B056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13.6.1 竣工退场</w:t>
      </w:r>
    </w:p>
    <w:p w14:paraId="61EC263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分包人完成竣工退场的期限：</w:t>
      </w:r>
      <w:r w:rsidRPr="00AF74B0">
        <w:rPr>
          <w:rFonts w:ascii="仿宋" w:eastAsia="仿宋" w:hAnsi="仿宋" w:cs="仿宋" w:hint="eastAsia"/>
          <w:szCs w:val="21"/>
          <w:highlight w:val="white"/>
          <w:u w:val="single"/>
        </w:rPr>
        <w:t>按承包人、监理人要求执行</w:t>
      </w:r>
      <w:r w:rsidRPr="00AF74B0">
        <w:rPr>
          <w:rFonts w:ascii="仿宋" w:eastAsia="仿宋" w:hAnsi="仿宋" w:cs="仿宋" w:hint="eastAsia"/>
          <w:kern w:val="0"/>
          <w:szCs w:val="21"/>
        </w:rPr>
        <w:t>。</w:t>
      </w:r>
    </w:p>
    <w:p w14:paraId="3B82594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14. 竣工结算</w:t>
      </w:r>
    </w:p>
    <w:p w14:paraId="12A6ED9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14.1 竣工付款申请</w:t>
      </w:r>
    </w:p>
    <w:p w14:paraId="28F50DE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分包人提交竣工付款申请单的期限：</w:t>
      </w:r>
      <w:r w:rsidRPr="00AF74B0">
        <w:rPr>
          <w:rFonts w:ascii="仿宋" w:eastAsia="仿宋" w:hAnsi="仿宋" w:cs="仿宋" w:hint="eastAsia"/>
          <w:szCs w:val="21"/>
          <w:highlight w:val="white"/>
          <w:u w:val="single"/>
        </w:rPr>
        <w:t>按承包人要求执行</w:t>
      </w:r>
      <w:r w:rsidRPr="00AF74B0">
        <w:rPr>
          <w:rFonts w:ascii="仿宋" w:eastAsia="仿宋" w:hAnsi="仿宋" w:cs="仿宋" w:hint="eastAsia"/>
          <w:kern w:val="0"/>
          <w:szCs w:val="21"/>
        </w:rPr>
        <w:t>。</w:t>
      </w:r>
    </w:p>
    <w:p w14:paraId="5C220C4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竣工付款申请单应包括的内容：</w:t>
      </w:r>
      <w:r w:rsidRPr="00AF74B0">
        <w:rPr>
          <w:rFonts w:ascii="仿宋" w:eastAsia="仿宋" w:hAnsi="仿宋" w:cs="仿宋" w:hint="eastAsia"/>
          <w:szCs w:val="21"/>
          <w:highlight w:val="white"/>
          <w:u w:val="single"/>
        </w:rPr>
        <w:t>按承包人要求执行</w:t>
      </w:r>
      <w:r w:rsidRPr="00AF74B0">
        <w:rPr>
          <w:rFonts w:ascii="仿宋" w:eastAsia="仿宋" w:hAnsi="仿宋" w:cs="仿宋" w:hint="eastAsia"/>
          <w:kern w:val="0"/>
          <w:szCs w:val="21"/>
        </w:rPr>
        <w:t>。</w:t>
      </w:r>
    </w:p>
    <w:p w14:paraId="213F2CE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14.2 竣工结算审核</w:t>
      </w:r>
    </w:p>
    <w:p w14:paraId="0FAAA3F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承包人审批竣工付款申请单的期限：</w:t>
      </w:r>
      <w:r w:rsidRPr="00AF74B0">
        <w:rPr>
          <w:rFonts w:ascii="仿宋" w:eastAsia="仿宋" w:hAnsi="仿宋" w:cs="仿宋" w:hint="eastAsia"/>
          <w:szCs w:val="21"/>
          <w:highlight w:val="white"/>
          <w:u w:val="single"/>
        </w:rPr>
        <w:t>28天</w:t>
      </w:r>
      <w:r w:rsidRPr="00AF74B0">
        <w:rPr>
          <w:rFonts w:ascii="仿宋" w:eastAsia="仿宋" w:hAnsi="仿宋" w:cs="仿宋" w:hint="eastAsia"/>
          <w:kern w:val="0"/>
          <w:szCs w:val="21"/>
        </w:rPr>
        <w:t>。</w:t>
      </w:r>
    </w:p>
    <w:p w14:paraId="205FF7F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承包人完成竣工付款的期限：</w:t>
      </w:r>
      <w:r w:rsidRPr="00AF74B0">
        <w:rPr>
          <w:rFonts w:ascii="仿宋" w:eastAsia="仿宋" w:hAnsi="仿宋" w:cs="仿宋" w:hint="eastAsia"/>
          <w:szCs w:val="21"/>
          <w:highlight w:val="white"/>
          <w:u w:val="single"/>
        </w:rPr>
        <w:t>按专业合同条款12.4.1约定执行</w:t>
      </w:r>
      <w:r w:rsidRPr="00AF74B0">
        <w:rPr>
          <w:rFonts w:ascii="仿宋" w:eastAsia="仿宋" w:hAnsi="仿宋" w:cs="仿宋" w:hint="eastAsia"/>
          <w:kern w:val="0"/>
          <w:szCs w:val="21"/>
        </w:rPr>
        <w:t>。</w:t>
      </w:r>
    </w:p>
    <w:p w14:paraId="1CB9A1E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关于竣工付款证书异议部分复核的方式和程序：</w:t>
      </w:r>
      <w:r w:rsidRPr="00AF74B0">
        <w:rPr>
          <w:rFonts w:ascii="仿宋" w:eastAsia="仿宋" w:hAnsi="仿宋" w:cs="仿宋" w:hint="eastAsia"/>
          <w:szCs w:val="21"/>
          <w:highlight w:val="white"/>
          <w:u w:val="single"/>
        </w:rPr>
        <w:t>双方另行协商</w:t>
      </w:r>
      <w:r w:rsidRPr="00AF74B0">
        <w:rPr>
          <w:rFonts w:ascii="仿宋" w:eastAsia="仿宋" w:hAnsi="仿宋" w:cs="仿宋" w:hint="eastAsia"/>
          <w:kern w:val="0"/>
          <w:szCs w:val="21"/>
        </w:rPr>
        <w:t>。</w:t>
      </w:r>
    </w:p>
    <w:p w14:paraId="188480C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14.4 最终结清;</w:t>
      </w:r>
    </w:p>
    <w:p w14:paraId="2E4CD05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14.4.1 最终结清申请单</w:t>
      </w:r>
    </w:p>
    <w:p w14:paraId="53E1A47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分包人提交最终结清申请单的份数：</w:t>
      </w:r>
      <w:r w:rsidRPr="00AF74B0">
        <w:rPr>
          <w:rFonts w:ascii="仿宋" w:eastAsia="仿宋" w:hAnsi="仿宋" w:cs="仿宋" w:hint="eastAsia"/>
          <w:szCs w:val="21"/>
          <w:highlight w:val="white"/>
          <w:u w:val="single"/>
        </w:rPr>
        <w:t>按承包人要求执行</w:t>
      </w:r>
      <w:r w:rsidRPr="00AF74B0">
        <w:rPr>
          <w:rFonts w:ascii="仿宋" w:eastAsia="仿宋" w:hAnsi="仿宋" w:cs="仿宋" w:hint="eastAsia"/>
          <w:kern w:val="0"/>
          <w:szCs w:val="21"/>
        </w:rPr>
        <w:t>。</w:t>
      </w:r>
    </w:p>
    <w:p w14:paraId="126E998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分包人提交最终结清申请单的期限：</w:t>
      </w:r>
      <w:r w:rsidRPr="00AF74B0">
        <w:rPr>
          <w:rFonts w:ascii="仿宋" w:eastAsia="仿宋" w:hAnsi="仿宋" w:cs="仿宋" w:hint="eastAsia"/>
          <w:szCs w:val="21"/>
          <w:highlight w:val="white"/>
          <w:u w:val="single"/>
        </w:rPr>
        <w:t>按承包人要求执行</w:t>
      </w:r>
      <w:r w:rsidRPr="00AF74B0">
        <w:rPr>
          <w:rFonts w:ascii="仿宋" w:eastAsia="仿宋" w:hAnsi="仿宋" w:cs="仿宋" w:hint="eastAsia"/>
          <w:kern w:val="0"/>
          <w:szCs w:val="21"/>
        </w:rPr>
        <w:t>。</w:t>
      </w:r>
    </w:p>
    <w:p w14:paraId="3803DFE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14.4.2 最终结清证书和支付</w:t>
      </w:r>
    </w:p>
    <w:p w14:paraId="07B0717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（1）承包人完成最终结清申请单的审批并颁发最终结清证书的期限：</w:t>
      </w:r>
      <w:r w:rsidRPr="00AF74B0">
        <w:rPr>
          <w:rFonts w:ascii="仿宋" w:eastAsia="仿宋" w:hAnsi="仿宋" w:cs="仿宋" w:hint="eastAsia"/>
          <w:szCs w:val="21"/>
          <w:highlight w:val="white"/>
          <w:u w:val="single"/>
        </w:rPr>
        <w:t>按承包人要求执行</w:t>
      </w:r>
      <w:r w:rsidRPr="00AF74B0">
        <w:rPr>
          <w:rFonts w:ascii="仿宋" w:eastAsia="仿宋" w:hAnsi="仿宋" w:cs="仿宋" w:hint="eastAsia"/>
          <w:kern w:val="0"/>
          <w:szCs w:val="21"/>
        </w:rPr>
        <w:t>。</w:t>
      </w:r>
    </w:p>
    <w:p w14:paraId="16FCA01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（2）承包人完成支付的期限：</w:t>
      </w:r>
      <w:r w:rsidRPr="00AF74B0">
        <w:rPr>
          <w:rFonts w:ascii="仿宋" w:eastAsia="仿宋" w:hAnsi="仿宋" w:cs="仿宋" w:hint="eastAsia"/>
          <w:szCs w:val="21"/>
          <w:highlight w:val="white"/>
          <w:u w:val="single"/>
        </w:rPr>
        <w:t>按专业合同条款12.4.1约定执行</w:t>
      </w:r>
      <w:r w:rsidRPr="00AF74B0">
        <w:rPr>
          <w:rFonts w:ascii="仿宋" w:eastAsia="仿宋" w:hAnsi="仿宋" w:cs="仿宋" w:hint="eastAsia"/>
          <w:kern w:val="0"/>
          <w:szCs w:val="21"/>
        </w:rPr>
        <w:t>。</w:t>
      </w:r>
    </w:p>
    <w:p w14:paraId="74967A5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15. 缺陷责任期与保修</w:t>
      </w:r>
    </w:p>
    <w:p w14:paraId="4BE0D36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15.2 缺陷责任制</w:t>
      </w:r>
    </w:p>
    <w:p w14:paraId="0B1A978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缺陷责任期的具体期限：</w:t>
      </w:r>
      <w:r w:rsidRPr="00AF74B0">
        <w:rPr>
          <w:rFonts w:ascii="仿宋" w:eastAsia="仿宋" w:hAnsi="仿宋" w:cs="仿宋" w:hint="eastAsia"/>
          <w:szCs w:val="21"/>
          <w:u w:val="single"/>
        </w:rPr>
        <w:t>满足建设部(2000)80 号令《房屋建筑工程质量保修办法》规定。</w:t>
      </w:r>
    </w:p>
    <w:p w14:paraId="16347EC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15.3 质量保证金</w:t>
      </w:r>
    </w:p>
    <w:p w14:paraId="76F02C2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关于是否扣留质量保证金的约定：</w:t>
      </w:r>
      <w:r w:rsidRPr="00AF74B0">
        <w:rPr>
          <w:rFonts w:ascii="仿宋" w:eastAsia="仿宋" w:hAnsi="仿宋" w:cs="仿宋" w:hint="eastAsia"/>
          <w:szCs w:val="21"/>
          <w:u w:val="single"/>
        </w:rPr>
        <w:t>按审定价的3%扣除质量保证金。</w:t>
      </w:r>
    </w:p>
    <w:p w14:paraId="76DA8CD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15.3.1 分包人提供质量保证金的方式</w:t>
      </w:r>
    </w:p>
    <w:p w14:paraId="3958EDB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质量保证金采用以下第</w:t>
      </w:r>
      <w:r w:rsidRPr="00AF74B0">
        <w:rPr>
          <w:rFonts w:ascii="仿宋" w:eastAsia="仿宋" w:hAnsi="仿宋" w:cs="仿宋" w:hint="eastAsia"/>
          <w:kern w:val="0"/>
          <w:szCs w:val="21"/>
          <w:u w:val="single"/>
        </w:rPr>
        <w:t xml:space="preserve"> 2 </w:t>
      </w:r>
      <w:r w:rsidRPr="00AF74B0">
        <w:rPr>
          <w:rFonts w:ascii="仿宋" w:eastAsia="仿宋" w:hAnsi="仿宋" w:cs="仿宋" w:hint="eastAsia"/>
          <w:kern w:val="0"/>
          <w:szCs w:val="21"/>
        </w:rPr>
        <w:t>种方式：</w:t>
      </w:r>
    </w:p>
    <w:p w14:paraId="23A368F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（1）质量保证金保函，保证金额为：</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4EFE47A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w:t>
      </w:r>
      <w:r w:rsidRPr="00AF74B0">
        <w:rPr>
          <w:rFonts w:ascii="仿宋" w:eastAsia="仿宋" w:hAnsi="仿宋" w:cs="仿宋" w:hint="eastAsia"/>
          <w:szCs w:val="21"/>
          <w:u w:val="single"/>
        </w:rPr>
        <w:t>审定价的3</w:t>
      </w:r>
      <w:r w:rsidRPr="00AF74B0">
        <w:rPr>
          <w:rFonts w:ascii="仿宋" w:eastAsia="仿宋" w:hAnsi="仿宋" w:cs="仿宋" w:hint="eastAsia"/>
          <w:kern w:val="0"/>
          <w:szCs w:val="21"/>
          <w:u w:val="single"/>
        </w:rPr>
        <w:t xml:space="preserve">%   </w:t>
      </w:r>
      <w:r w:rsidRPr="00AF74B0">
        <w:rPr>
          <w:rFonts w:ascii="仿宋" w:eastAsia="仿宋" w:hAnsi="仿宋" w:cs="仿宋" w:hint="eastAsia"/>
          <w:kern w:val="0"/>
          <w:szCs w:val="21"/>
        </w:rPr>
        <w:t>的工程款；</w:t>
      </w:r>
    </w:p>
    <w:p w14:paraId="0C10E5C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（3）其他方式：</w:t>
      </w:r>
      <w:r w:rsidRPr="00AF74B0">
        <w:rPr>
          <w:rFonts w:ascii="仿宋" w:eastAsia="仿宋" w:hAnsi="仿宋" w:cs="仿宋" w:hint="eastAsia"/>
          <w:szCs w:val="21"/>
          <w:u w:val="single"/>
        </w:rPr>
        <w:t xml:space="preserve">  / </w:t>
      </w:r>
      <w:r w:rsidRPr="00AF74B0">
        <w:rPr>
          <w:rFonts w:ascii="仿宋" w:eastAsia="仿宋" w:hAnsi="仿宋" w:cs="仿宋" w:hint="eastAsia"/>
          <w:kern w:val="0"/>
          <w:szCs w:val="21"/>
        </w:rPr>
        <w:t>；</w:t>
      </w:r>
    </w:p>
    <w:p w14:paraId="7F4B0D8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15.3.2 质量保证金的扣留</w:t>
      </w:r>
    </w:p>
    <w:p w14:paraId="7D51F96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质量保证金的扣留采取以下第</w:t>
      </w:r>
      <w:r w:rsidRPr="00AF74B0">
        <w:rPr>
          <w:rFonts w:ascii="仿宋" w:eastAsia="仿宋" w:hAnsi="仿宋" w:cs="仿宋" w:hint="eastAsia"/>
          <w:szCs w:val="21"/>
          <w:u w:val="single"/>
        </w:rPr>
        <w:t>（2）</w:t>
      </w:r>
      <w:r w:rsidRPr="00AF74B0">
        <w:rPr>
          <w:rFonts w:ascii="仿宋" w:eastAsia="仿宋" w:hAnsi="仿宋" w:cs="仿宋" w:hint="eastAsia"/>
          <w:kern w:val="0"/>
          <w:szCs w:val="21"/>
        </w:rPr>
        <w:t>种方式：</w:t>
      </w:r>
    </w:p>
    <w:p w14:paraId="4CD9179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（1）在支付工程进度款时逐次扣留，在此情形下，质量保证金的计算基数不包括预付款的支付、扣回以及价格调整的金额；</w:t>
      </w:r>
    </w:p>
    <w:p w14:paraId="3F6BDB5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（2）工程竣工结算时一次性扣留质量保证金；</w:t>
      </w:r>
    </w:p>
    <w:p w14:paraId="27CA9BB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（3）其他扣留方式：</w:t>
      </w:r>
      <w:r w:rsidRPr="00AF74B0">
        <w:rPr>
          <w:rFonts w:ascii="仿宋" w:eastAsia="仿宋" w:hAnsi="仿宋" w:cs="仿宋" w:hint="eastAsia"/>
          <w:szCs w:val="21"/>
          <w:u w:val="single"/>
        </w:rPr>
        <w:t>/</w:t>
      </w:r>
      <w:r w:rsidRPr="00AF74B0">
        <w:rPr>
          <w:rFonts w:ascii="仿宋" w:eastAsia="仿宋" w:hAnsi="仿宋" w:cs="仿宋" w:hint="eastAsia"/>
          <w:kern w:val="0"/>
          <w:szCs w:val="21"/>
        </w:rPr>
        <w:t>。</w:t>
      </w:r>
    </w:p>
    <w:p w14:paraId="22C529D4" w14:textId="2C73F7F5"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关于质量保证金的补充约定：</w:t>
      </w:r>
      <w:r w:rsidR="00A92B08" w:rsidRPr="00A92B08">
        <w:rPr>
          <w:rFonts w:ascii="仿宋" w:eastAsia="仿宋" w:hAnsi="仿宋" w:cs="仿宋" w:hint="eastAsia"/>
          <w:szCs w:val="21"/>
          <w:u w:val="single"/>
        </w:rPr>
        <w:t>保修金待保修期满后</w:t>
      </w:r>
      <w:r w:rsidR="00A92B08" w:rsidRPr="00A92B08">
        <w:rPr>
          <w:rFonts w:ascii="仿宋" w:eastAsia="仿宋" w:hAnsi="仿宋" w:cs="仿宋"/>
          <w:szCs w:val="21"/>
          <w:u w:val="single"/>
        </w:rPr>
        <w:t>90日内结清（无息）</w:t>
      </w:r>
      <w:r w:rsidRPr="00AF74B0">
        <w:rPr>
          <w:rFonts w:ascii="仿宋" w:eastAsia="仿宋" w:hAnsi="仿宋" w:cs="仿宋" w:hint="eastAsia"/>
          <w:szCs w:val="21"/>
          <w:u w:val="single"/>
        </w:rPr>
        <w:t>。</w:t>
      </w:r>
    </w:p>
    <w:p w14:paraId="00E27C2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15.4 保修</w:t>
      </w:r>
    </w:p>
    <w:p w14:paraId="0BC1278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15.4.1 保修责任</w:t>
      </w:r>
    </w:p>
    <w:p w14:paraId="0C172817" w14:textId="77777777" w:rsidR="00AF74B0" w:rsidRPr="00AF74B0" w:rsidRDefault="00AF74B0" w:rsidP="00AF74B0">
      <w:pPr>
        <w:autoSpaceDE w:val="0"/>
        <w:autoSpaceDN w:val="0"/>
        <w:adjustRightInd w:val="0"/>
        <w:spacing w:line="360" w:lineRule="exact"/>
        <w:jc w:val="left"/>
        <w:rPr>
          <w:rFonts w:ascii="仿宋" w:eastAsia="仿宋" w:hAnsi="仿宋" w:cs="仿宋"/>
          <w:szCs w:val="21"/>
          <w:u w:val="single"/>
        </w:rPr>
      </w:pPr>
      <w:r w:rsidRPr="00AF74B0">
        <w:rPr>
          <w:rFonts w:ascii="仿宋" w:eastAsia="仿宋" w:hAnsi="仿宋" w:cs="仿宋" w:hint="eastAsia"/>
          <w:kern w:val="0"/>
          <w:szCs w:val="21"/>
        </w:rPr>
        <w:t>工程保修期为：</w:t>
      </w:r>
      <w:r w:rsidRPr="00AF74B0">
        <w:rPr>
          <w:rFonts w:ascii="仿宋" w:eastAsia="仿宋" w:hAnsi="仿宋" w:cs="仿宋" w:hint="eastAsia"/>
          <w:szCs w:val="21"/>
          <w:u w:val="single"/>
        </w:rPr>
        <w:t>详见工程质量保修书。</w:t>
      </w:r>
    </w:p>
    <w:p w14:paraId="6F69AD7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lastRenderedPageBreak/>
        <w:t>15.4.3 修复通知</w:t>
      </w:r>
    </w:p>
    <w:p w14:paraId="4431A6A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分包人收到保修通知并到达工程现场的合理时间：</w:t>
      </w:r>
      <w:r w:rsidRPr="00AF74B0">
        <w:rPr>
          <w:rFonts w:ascii="仿宋" w:eastAsia="仿宋" w:hAnsi="仿宋" w:cs="仿宋" w:hint="eastAsia"/>
          <w:szCs w:val="21"/>
          <w:u w:val="single"/>
        </w:rPr>
        <w:t>分包人收到保修通知后24小时内到达工程现场。分包人不能及时到现场维修的，或者经分包人维修后仍不合格的，承包人有权自行委托第三方进行维修，相应的维修费用在质保金中直接予以扣除，质保金不足部分承包人有权向分包人追偿。</w:t>
      </w:r>
    </w:p>
    <w:p w14:paraId="3FD26DA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 违约</w:t>
      </w:r>
    </w:p>
    <w:p w14:paraId="06C50FC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16.1 承包人违约</w:t>
      </w:r>
    </w:p>
    <w:p w14:paraId="50FB586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16.1.1 承包人违约的情形</w:t>
      </w:r>
    </w:p>
    <w:p w14:paraId="557A4A3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承包人违约的其他情形：</w:t>
      </w:r>
      <w:r w:rsidRPr="00AF74B0">
        <w:rPr>
          <w:rFonts w:ascii="仿宋" w:eastAsia="仿宋" w:hAnsi="仿宋" w:cs="仿宋" w:hint="eastAsia"/>
          <w:szCs w:val="21"/>
          <w:highlight w:val="white"/>
          <w:u w:val="single"/>
        </w:rPr>
        <w:t>若因承包人上级主管部门政策性变化等特殊原因，造成本工程停建或缓建时，承包人只对已发生的合格工程量负责，根据已发生的合格工程量与分包人办理结算，不承担其它违约责任。</w:t>
      </w:r>
    </w:p>
    <w:p w14:paraId="4F7E1D0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16.1.2 承包人违约的责任</w:t>
      </w:r>
    </w:p>
    <w:p w14:paraId="342CC22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承包人违约责任的承担方式和计算方法：</w:t>
      </w:r>
    </w:p>
    <w:p w14:paraId="3422255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（1）因承包人原因未能在计划开工日期前7天内下达开工通知的违约责任：</w:t>
      </w:r>
      <w:r w:rsidRPr="00AF74B0">
        <w:rPr>
          <w:rFonts w:ascii="仿宋" w:eastAsia="仿宋" w:hAnsi="仿宋" w:cs="仿宋" w:hint="eastAsia"/>
          <w:kern w:val="0"/>
          <w:szCs w:val="21"/>
          <w:u w:val="single"/>
        </w:rPr>
        <w:t xml:space="preserve">/ </w:t>
      </w:r>
      <w:r w:rsidRPr="00AF74B0">
        <w:rPr>
          <w:rFonts w:ascii="仿宋" w:eastAsia="仿宋" w:hAnsi="仿宋" w:cs="仿宋" w:hint="eastAsia"/>
          <w:kern w:val="0"/>
          <w:szCs w:val="21"/>
        </w:rPr>
        <w:t>。</w:t>
      </w:r>
    </w:p>
    <w:p w14:paraId="1D006C0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（2）因承包人原因未能按合同约定支付合同价款的违约责任：</w:t>
      </w:r>
      <w:r w:rsidRPr="00AF74B0">
        <w:rPr>
          <w:rFonts w:ascii="仿宋" w:eastAsia="仿宋" w:hAnsi="仿宋" w:cs="仿宋" w:hint="eastAsia"/>
          <w:kern w:val="0"/>
          <w:szCs w:val="21"/>
          <w:u w:val="single"/>
        </w:rPr>
        <w:t xml:space="preserve">/ </w:t>
      </w:r>
      <w:r w:rsidRPr="00AF74B0">
        <w:rPr>
          <w:rFonts w:ascii="仿宋" w:eastAsia="仿宋" w:hAnsi="仿宋" w:cs="仿宋" w:hint="eastAsia"/>
          <w:kern w:val="0"/>
          <w:szCs w:val="21"/>
        </w:rPr>
        <w:t>。</w:t>
      </w:r>
    </w:p>
    <w:p w14:paraId="343C289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（3）承包人违反第10.1款[变更的范围]第（2）项约定，自行实施被取消的工作或转由他人实施的违约责任：</w:t>
      </w:r>
      <w:r w:rsidRPr="00AF74B0">
        <w:rPr>
          <w:rFonts w:ascii="仿宋" w:eastAsia="仿宋" w:hAnsi="仿宋" w:cs="仿宋" w:hint="eastAsia"/>
          <w:kern w:val="0"/>
          <w:szCs w:val="21"/>
          <w:u w:val="single"/>
        </w:rPr>
        <w:t xml:space="preserve">/ </w:t>
      </w:r>
      <w:r w:rsidRPr="00AF74B0">
        <w:rPr>
          <w:rFonts w:ascii="仿宋" w:eastAsia="仿宋" w:hAnsi="仿宋" w:cs="仿宋" w:hint="eastAsia"/>
          <w:kern w:val="0"/>
          <w:szCs w:val="21"/>
        </w:rPr>
        <w:t>。</w:t>
      </w:r>
    </w:p>
    <w:p w14:paraId="02ED4A73"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（4）承包人提供的材料、工程设备的规格、数量或质量不符合合同约定，或因承包人原因导致交货日期延误或交货地点变更等情况的违约责任：</w:t>
      </w:r>
      <w:r w:rsidRPr="00AF74B0">
        <w:rPr>
          <w:rFonts w:ascii="仿宋" w:eastAsia="仿宋" w:hAnsi="仿宋" w:cs="仿宋" w:hint="eastAsia"/>
          <w:kern w:val="0"/>
          <w:szCs w:val="21"/>
          <w:u w:val="single"/>
        </w:rPr>
        <w:t xml:space="preserve">/ </w:t>
      </w:r>
      <w:r w:rsidRPr="00AF74B0">
        <w:rPr>
          <w:rFonts w:ascii="仿宋" w:eastAsia="仿宋" w:hAnsi="仿宋" w:cs="仿宋" w:hint="eastAsia"/>
          <w:kern w:val="0"/>
          <w:szCs w:val="21"/>
        </w:rPr>
        <w:t>。</w:t>
      </w:r>
    </w:p>
    <w:p w14:paraId="644DD65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（5）因承包人违反合同约定造成暂停施工的违约责任：</w:t>
      </w:r>
      <w:r w:rsidRPr="00AF74B0">
        <w:rPr>
          <w:rFonts w:ascii="仿宋" w:eastAsia="仿宋" w:hAnsi="仿宋" w:cs="仿宋" w:hint="eastAsia"/>
          <w:kern w:val="0"/>
          <w:szCs w:val="21"/>
          <w:u w:val="single"/>
        </w:rPr>
        <w:t xml:space="preserve">/ </w:t>
      </w:r>
      <w:r w:rsidRPr="00AF74B0">
        <w:rPr>
          <w:rFonts w:ascii="仿宋" w:eastAsia="仿宋" w:hAnsi="仿宋" w:cs="仿宋" w:hint="eastAsia"/>
          <w:kern w:val="0"/>
          <w:szCs w:val="21"/>
        </w:rPr>
        <w:t>。</w:t>
      </w:r>
    </w:p>
    <w:p w14:paraId="1924F37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（6）承包人无正当理由没有在约定期限内发出复工指示，导致分包人无法复工的违约责任：</w:t>
      </w:r>
      <w:r w:rsidRPr="00AF74B0">
        <w:rPr>
          <w:rFonts w:ascii="仿宋" w:eastAsia="仿宋" w:hAnsi="仿宋" w:cs="仿宋" w:hint="eastAsia"/>
          <w:kern w:val="0"/>
          <w:szCs w:val="21"/>
          <w:u w:val="single"/>
        </w:rPr>
        <w:t xml:space="preserve">/ </w:t>
      </w:r>
      <w:r w:rsidRPr="00AF74B0">
        <w:rPr>
          <w:rFonts w:ascii="仿宋" w:eastAsia="仿宋" w:hAnsi="仿宋" w:cs="仿宋" w:hint="eastAsia"/>
          <w:kern w:val="0"/>
          <w:szCs w:val="21"/>
        </w:rPr>
        <w:t>。</w:t>
      </w:r>
    </w:p>
    <w:p w14:paraId="399E0D7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（7）其他：</w:t>
      </w:r>
      <w:r w:rsidRPr="00AF74B0">
        <w:rPr>
          <w:rFonts w:ascii="仿宋" w:eastAsia="仿宋" w:hAnsi="仿宋" w:cs="仿宋" w:hint="eastAsia"/>
          <w:kern w:val="0"/>
          <w:szCs w:val="21"/>
          <w:u w:val="single"/>
        </w:rPr>
        <w:t xml:space="preserve">/ </w:t>
      </w:r>
      <w:r w:rsidRPr="00AF74B0">
        <w:rPr>
          <w:rFonts w:ascii="仿宋" w:eastAsia="仿宋" w:hAnsi="仿宋" w:cs="仿宋" w:hint="eastAsia"/>
          <w:kern w:val="0"/>
          <w:szCs w:val="21"/>
        </w:rPr>
        <w:t>。</w:t>
      </w:r>
    </w:p>
    <w:p w14:paraId="7F77DFF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16.1.3 因承包人违约解除合同</w:t>
      </w:r>
    </w:p>
    <w:p w14:paraId="34D77D4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分包人按16.1.1项[承包人违约的情形]约定暂定施工满</w:t>
      </w:r>
      <w:r w:rsidRPr="00AF74B0">
        <w:rPr>
          <w:rFonts w:ascii="MS Gothic" w:eastAsia="MS Gothic" w:hAnsi="MS Gothic" w:cs="MS Gothic" w:hint="eastAsia"/>
          <w:kern w:val="0"/>
          <w:szCs w:val="21"/>
        </w:rPr>
        <w:t>✕</w:t>
      </w:r>
      <w:r w:rsidRPr="00AF74B0">
        <w:rPr>
          <w:rFonts w:ascii="仿宋" w:eastAsia="仿宋" w:hAnsi="仿宋" w:cs="仿宋" w:hint="eastAsia"/>
          <w:kern w:val="0"/>
          <w:szCs w:val="21"/>
        </w:rPr>
        <w:t>天后承包人仍不纠正其违约行为并致使合同目的不能实现的，分包人有权解除合同。</w:t>
      </w:r>
    </w:p>
    <w:p w14:paraId="49EE5E38"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16.2 分包人违约</w:t>
      </w:r>
    </w:p>
    <w:p w14:paraId="58A1581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16.2.1 分包人违约的情形</w:t>
      </w:r>
    </w:p>
    <w:p w14:paraId="40BE659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分包人违约的其他情形：</w:t>
      </w:r>
      <w:r w:rsidRPr="00AF74B0">
        <w:rPr>
          <w:rFonts w:ascii="仿宋" w:eastAsia="仿宋" w:hAnsi="仿宋" w:cs="仿宋" w:hint="eastAsia"/>
          <w:szCs w:val="21"/>
          <w:u w:val="single"/>
        </w:rPr>
        <w:t>/</w:t>
      </w:r>
      <w:r w:rsidRPr="00AF74B0">
        <w:rPr>
          <w:rFonts w:ascii="仿宋" w:eastAsia="仿宋" w:hAnsi="仿宋" w:cs="仿宋" w:hint="eastAsia"/>
          <w:szCs w:val="21"/>
          <w:highlight w:val="white"/>
          <w:u w:val="single"/>
        </w:rPr>
        <w:t>。</w:t>
      </w:r>
    </w:p>
    <w:p w14:paraId="634B506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16.2.2 分包人违约的责任</w:t>
      </w:r>
    </w:p>
    <w:p w14:paraId="5B5777D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分包人违约责任的承担方式和计算方法：</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459E8FA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16.2.3 因分包人违约解除合同</w:t>
      </w:r>
    </w:p>
    <w:p w14:paraId="6EFA249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关于分包人违约解除合同的特别约定：</w:t>
      </w:r>
      <w:r w:rsidRPr="00AF74B0">
        <w:rPr>
          <w:rFonts w:ascii="仿宋" w:eastAsia="仿宋" w:hAnsi="仿宋" w:cs="仿宋" w:hint="eastAsia"/>
          <w:kern w:val="0"/>
          <w:szCs w:val="21"/>
          <w:u w:val="single"/>
        </w:rPr>
        <w:t>按通用条款执行</w:t>
      </w:r>
      <w:r w:rsidRPr="00AF74B0">
        <w:rPr>
          <w:rFonts w:ascii="仿宋" w:eastAsia="仿宋" w:hAnsi="仿宋" w:cs="仿宋" w:hint="eastAsia"/>
          <w:kern w:val="0"/>
          <w:szCs w:val="21"/>
        </w:rPr>
        <w:t>。</w:t>
      </w:r>
    </w:p>
    <w:p w14:paraId="0D5A27F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承包人继续使用分包人在施工现场的材料、设备、临时工程、分包人文件和由分包人或以其名义编制的其他文件的费用承担方式：</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56BC25A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17. 不可抗力</w:t>
      </w:r>
    </w:p>
    <w:p w14:paraId="0AFCE88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 xml:space="preserve">17.1 不可抗力的确认　　</w:t>
      </w:r>
    </w:p>
    <w:p w14:paraId="23718F16"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除通用合同条款约定的不可抗力事件之外，视为不可抗力的其他情形：</w:t>
      </w:r>
      <w:r w:rsidRPr="00AF74B0">
        <w:rPr>
          <w:rFonts w:ascii="仿宋" w:eastAsia="仿宋" w:hAnsi="仿宋" w:cs="仿宋" w:hint="eastAsia"/>
          <w:szCs w:val="21"/>
          <w:u w:val="single"/>
        </w:rPr>
        <w:t>因战争、动乱、空</w:t>
      </w:r>
      <w:r w:rsidRPr="00AF74B0">
        <w:rPr>
          <w:rFonts w:ascii="仿宋" w:eastAsia="仿宋" w:hAnsi="仿宋" w:cs="仿宋" w:hint="eastAsia"/>
          <w:szCs w:val="21"/>
          <w:u w:val="single"/>
        </w:rPr>
        <w:lastRenderedPageBreak/>
        <w:t>中飞行物体坠落或其他非发包方承包方责任造成的爆炸、火灾，以及自然灾害</w:t>
      </w:r>
    </w:p>
    <w:p w14:paraId="568B052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17.2 因不可抗力解除合同</w:t>
      </w:r>
    </w:p>
    <w:p w14:paraId="2E507711"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合同解除后，承包人应在商定或确定承包人应支付款项后</w:t>
      </w:r>
      <w:r w:rsidRPr="00AF74B0">
        <w:rPr>
          <w:rFonts w:ascii="仿宋" w:eastAsia="仿宋" w:hAnsi="仿宋" w:cs="仿宋" w:hint="eastAsia"/>
          <w:szCs w:val="21"/>
          <w:u w:val="single"/>
        </w:rPr>
        <w:t>90</w:t>
      </w:r>
      <w:r w:rsidRPr="00AF74B0">
        <w:rPr>
          <w:rFonts w:ascii="仿宋" w:eastAsia="仿宋" w:hAnsi="仿宋" w:cs="仿宋" w:hint="eastAsia"/>
          <w:kern w:val="0"/>
          <w:szCs w:val="21"/>
        </w:rPr>
        <w:t>天内完成款项的支付。</w:t>
      </w:r>
    </w:p>
    <w:p w14:paraId="5FF483D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18. 保险</w:t>
      </w:r>
    </w:p>
    <w:p w14:paraId="4273BA6F"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18.1 工程保险</w:t>
      </w:r>
    </w:p>
    <w:p w14:paraId="6CC4058B"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关于工程保险的特别约定：</w:t>
      </w:r>
      <w:r w:rsidRPr="00AF74B0">
        <w:rPr>
          <w:rFonts w:ascii="仿宋" w:eastAsia="仿宋" w:hAnsi="仿宋" w:cs="仿宋" w:hint="eastAsia"/>
          <w:szCs w:val="21"/>
          <w:u w:val="single"/>
        </w:rPr>
        <w:t>分包人必须按国家相关规定为从事危险作业的职工办理意外伤害保险、第三方人身以及其它依据国家、江苏省、常州市有关法律、法规、规章、规范性文件应当办理的人身、财产保险，否则承包人有权从工程款中代扣缴。</w:t>
      </w:r>
    </w:p>
    <w:p w14:paraId="3715A1C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18.2 其他保险</w:t>
      </w:r>
    </w:p>
    <w:p w14:paraId="53ED1C8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关于其他保险的约定：</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4A6B2AF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分包人是否应为其施工设备等办理财产险：</w:t>
      </w:r>
      <w:r w:rsidRPr="00AF74B0">
        <w:rPr>
          <w:rFonts w:ascii="仿宋" w:eastAsia="仿宋" w:hAnsi="仿宋" w:cs="仿宋" w:hint="eastAsia"/>
          <w:szCs w:val="21"/>
          <w:highlight w:val="white"/>
          <w:u w:val="single"/>
        </w:rPr>
        <w:t>分包人自理</w:t>
      </w:r>
      <w:r w:rsidRPr="00AF74B0">
        <w:rPr>
          <w:rFonts w:ascii="仿宋" w:eastAsia="仿宋" w:hAnsi="仿宋" w:cs="仿宋" w:hint="eastAsia"/>
          <w:kern w:val="0"/>
          <w:szCs w:val="21"/>
          <w:u w:val="single"/>
        </w:rPr>
        <w:t>。</w:t>
      </w:r>
    </w:p>
    <w:p w14:paraId="0C5C6F7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18.3 通知义务</w:t>
      </w:r>
    </w:p>
    <w:p w14:paraId="512C2BD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关于变更保险合同时的通知义务的约定：</w:t>
      </w:r>
      <w:r w:rsidRPr="00AF74B0">
        <w:rPr>
          <w:rFonts w:ascii="仿宋" w:eastAsia="仿宋" w:hAnsi="仿宋" w:cs="仿宋" w:hint="eastAsia"/>
          <w:kern w:val="0"/>
          <w:szCs w:val="21"/>
          <w:u w:val="single"/>
        </w:rPr>
        <w:t>变更后三日内分包人通知承包人</w:t>
      </w:r>
      <w:r w:rsidRPr="00AF74B0">
        <w:rPr>
          <w:rFonts w:ascii="仿宋" w:eastAsia="仿宋" w:hAnsi="仿宋" w:cs="仿宋" w:hint="eastAsia"/>
          <w:kern w:val="0"/>
          <w:szCs w:val="21"/>
        </w:rPr>
        <w:t>。</w:t>
      </w:r>
    </w:p>
    <w:p w14:paraId="269B0FF5"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19. 争议解决</w:t>
      </w:r>
    </w:p>
    <w:p w14:paraId="25BFE19A"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19.1 争议评审</w:t>
      </w:r>
    </w:p>
    <w:p w14:paraId="4D3EA23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u w:val="single"/>
        </w:rPr>
      </w:pPr>
      <w:r w:rsidRPr="00AF74B0">
        <w:rPr>
          <w:rFonts w:ascii="仿宋" w:eastAsia="仿宋" w:hAnsi="仿宋" w:cs="仿宋" w:hint="eastAsia"/>
          <w:kern w:val="0"/>
          <w:szCs w:val="21"/>
        </w:rPr>
        <w:t>合同当事人是否同意将工程争议提交争议评审小组决定：</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76E3016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19.1.1 争议评审小组的确定</w:t>
      </w:r>
    </w:p>
    <w:p w14:paraId="7DBAE22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争议评审小组成员的确定：</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0582E27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选定争议评审员的期限：</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093793AE"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争议评审小组成员的报酬承担方式：</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34292B8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其他事项的约定：</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2A772E5D"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19.1.2 争议评审小组的决定</w:t>
      </w:r>
    </w:p>
    <w:p w14:paraId="393A5D3C"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合同当事人关于本项的约定：</w:t>
      </w:r>
      <w:r w:rsidRPr="00AF74B0">
        <w:rPr>
          <w:rFonts w:ascii="仿宋" w:eastAsia="仿宋" w:hAnsi="仿宋" w:cs="仿宋" w:hint="eastAsia"/>
          <w:kern w:val="0"/>
          <w:szCs w:val="21"/>
          <w:u w:val="single"/>
        </w:rPr>
        <w:t>/</w:t>
      </w:r>
      <w:r w:rsidRPr="00AF74B0">
        <w:rPr>
          <w:rFonts w:ascii="仿宋" w:eastAsia="仿宋" w:hAnsi="仿宋" w:cs="仿宋" w:hint="eastAsia"/>
          <w:kern w:val="0"/>
          <w:szCs w:val="21"/>
        </w:rPr>
        <w:t>。</w:t>
      </w:r>
    </w:p>
    <w:p w14:paraId="0F178A29"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19.2 仲裁或诉讼</w:t>
      </w:r>
    </w:p>
    <w:p w14:paraId="151C05B0"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因合同及合同有关事项发生的争议，按下列第</w:t>
      </w:r>
      <w:r w:rsidRPr="00AF74B0">
        <w:rPr>
          <w:rFonts w:ascii="仿宋" w:eastAsia="仿宋" w:hAnsi="仿宋" w:cs="仿宋" w:hint="eastAsia"/>
          <w:szCs w:val="21"/>
          <w:u w:val="single"/>
        </w:rPr>
        <w:t>（1）</w:t>
      </w:r>
      <w:r w:rsidRPr="00AF74B0">
        <w:rPr>
          <w:rFonts w:ascii="仿宋" w:eastAsia="仿宋" w:hAnsi="仿宋" w:cs="仿宋" w:hint="eastAsia"/>
          <w:kern w:val="0"/>
          <w:szCs w:val="21"/>
        </w:rPr>
        <w:t>种方式解决：</w:t>
      </w:r>
    </w:p>
    <w:p w14:paraId="6F12ECA7"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（1）向</w:t>
      </w:r>
      <w:r w:rsidRPr="00AF74B0">
        <w:rPr>
          <w:rFonts w:ascii="仿宋" w:eastAsia="仿宋" w:hAnsi="仿宋" w:cs="仿宋" w:hint="eastAsia"/>
          <w:kern w:val="0"/>
          <w:szCs w:val="21"/>
          <w:u w:val="single"/>
        </w:rPr>
        <w:t xml:space="preserve">  常州   </w:t>
      </w:r>
      <w:r w:rsidRPr="00AF74B0">
        <w:rPr>
          <w:rFonts w:ascii="仿宋" w:eastAsia="仿宋" w:hAnsi="仿宋" w:cs="仿宋" w:hint="eastAsia"/>
          <w:kern w:val="0"/>
          <w:szCs w:val="21"/>
        </w:rPr>
        <w:t>仲裁委员会申请仲裁；</w:t>
      </w:r>
    </w:p>
    <w:p w14:paraId="440DB9F4"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（2）向</w:t>
      </w:r>
      <w:r w:rsidRPr="00AF74B0">
        <w:rPr>
          <w:rFonts w:ascii="仿宋" w:eastAsia="仿宋" w:hAnsi="仿宋" w:cs="仿宋" w:hint="eastAsia"/>
          <w:kern w:val="0"/>
          <w:szCs w:val="21"/>
          <w:u w:val="single"/>
        </w:rPr>
        <w:t xml:space="preserve">   /  </w:t>
      </w:r>
      <w:r w:rsidRPr="00AF74B0">
        <w:rPr>
          <w:rFonts w:ascii="仿宋" w:eastAsia="仿宋" w:hAnsi="仿宋" w:cs="仿宋" w:hint="eastAsia"/>
          <w:kern w:val="0"/>
          <w:szCs w:val="21"/>
        </w:rPr>
        <w:t>的人民法院提起诉讼。</w:t>
      </w:r>
    </w:p>
    <w:p w14:paraId="5DA3A612" w14:textId="77777777" w:rsidR="00AF74B0" w:rsidRPr="00AF74B0" w:rsidRDefault="00AF74B0" w:rsidP="00AF74B0">
      <w:pPr>
        <w:autoSpaceDE w:val="0"/>
        <w:autoSpaceDN w:val="0"/>
        <w:adjustRightInd w:val="0"/>
        <w:spacing w:line="360" w:lineRule="exact"/>
        <w:jc w:val="left"/>
        <w:rPr>
          <w:rFonts w:ascii="仿宋" w:eastAsia="仿宋" w:hAnsi="仿宋" w:cs="仿宋"/>
          <w:kern w:val="0"/>
          <w:szCs w:val="21"/>
        </w:rPr>
      </w:pPr>
      <w:r w:rsidRPr="00AF74B0">
        <w:rPr>
          <w:rFonts w:ascii="仿宋" w:eastAsia="仿宋" w:hAnsi="仿宋" w:cs="仿宋" w:hint="eastAsia"/>
          <w:kern w:val="0"/>
          <w:szCs w:val="21"/>
        </w:rPr>
        <w:t>20. 补充条款</w:t>
      </w:r>
    </w:p>
    <w:p w14:paraId="6A26F7F9" w14:textId="77777777" w:rsidR="00AF74B0" w:rsidRPr="00AF74B0" w:rsidRDefault="00AF74B0" w:rsidP="00AF74B0">
      <w:pPr>
        <w:tabs>
          <w:tab w:val="left" w:pos="720"/>
          <w:tab w:val="left" w:pos="900"/>
          <w:tab w:val="left" w:pos="1080"/>
        </w:tabs>
        <w:spacing w:line="400" w:lineRule="exact"/>
        <w:rPr>
          <w:rFonts w:ascii="仿宋" w:eastAsia="仿宋" w:hAnsi="仿宋" w:cs="仿宋"/>
        </w:rPr>
      </w:pPr>
      <w:r w:rsidRPr="00AF74B0">
        <w:rPr>
          <w:rFonts w:ascii="仿宋" w:eastAsia="仿宋" w:hAnsi="仿宋" w:cs="仿宋" w:hint="eastAsia"/>
        </w:rPr>
        <w:t>1、分包人在施工过程中造成的安全事故由分包人承担。</w:t>
      </w:r>
    </w:p>
    <w:p w14:paraId="7403F9D3" w14:textId="77777777" w:rsidR="00AF74B0" w:rsidRPr="00AF74B0" w:rsidRDefault="00AF74B0" w:rsidP="00AF74B0">
      <w:pPr>
        <w:spacing w:line="360" w:lineRule="exact"/>
        <w:rPr>
          <w:rFonts w:ascii="仿宋" w:eastAsia="仿宋" w:hAnsi="仿宋" w:cs="仿宋"/>
        </w:rPr>
      </w:pPr>
      <w:r w:rsidRPr="00AF74B0">
        <w:rPr>
          <w:rFonts w:ascii="仿宋" w:eastAsia="仿宋" w:hAnsi="仿宋" w:cs="仿宋" w:hint="eastAsia"/>
        </w:rPr>
        <w:t>2、分包人须做好文明施工、安全生产，协调处理好周边相关施工单位与厂里的关系，服从承包人管理，施工用水电费用由施工单位承担。</w:t>
      </w:r>
    </w:p>
    <w:p w14:paraId="579402D8" w14:textId="77777777" w:rsidR="00AF74B0" w:rsidRPr="00AF74B0" w:rsidRDefault="00AF74B0" w:rsidP="00AF74B0">
      <w:pPr>
        <w:spacing w:line="360" w:lineRule="exact"/>
        <w:rPr>
          <w:rFonts w:ascii="仿宋" w:eastAsia="仿宋" w:hAnsi="仿宋" w:cs="仿宋"/>
        </w:rPr>
      </w:pPr>
      <w:r w:rsidRPr="00AF74B0">
        <w:rPr>
          <w:rFonts w:ascii="仿宋" w:eastAsia="仿宋" w:hAnsi="仿宋" w:cs="仿宋" w:hint="eastAsia"/>
        </w:rPr>
        <w:t>3、</w:t>
      </w:r>
      <w:r w:rsidRPr="00AF74B0">
        <w:rPr>
          <w:rFonts w:ascii="仿宋" w:eastAsia="仿宋" w:hAnsi="仿宋" w:cs="仿宋" w:hint="eastAsia"/>
          <w:szCs w:val="21"/>
        </w:rPr>
        <w:t>保持路面清洁，车辆出入场内场外道路，均应设专人进行路面保洁，避免带泥作业和沿路撒泼滴漏等。</w:t>
      </w:r>
    </w:p>
    <w:p w14:paraId="643E0796" w14:textId="77777777" w:rsidR="00AF74B0" w:rsidRPr="00AF74B0" w:rsidRDefault="00AF74B0" w:rsidP="00AF74B0">
      <w:pPr>
        <w:spacing w:line="360" w:lineRule="exact"/>
        <w:rPr>
          <w:rFonts w:ascii="仿宋" w:eastAsia="仿宋" w:hAnsi="仿宋" w:cs="仿宋"/>
        </w:rPr>
      </w:pPr>
      <w:r w:rsidRPr="00AF74B0">
        <w:rPr>
          <w:rFonts w:ascii="仿宋" w:eastAsia="仿宋" w:hAnsi="仿宋" w:cs="仿宋" w:hint="eastAsia"/>
        </w:rPr>
        <w:t>4、分包人对所上报的审计结算资料需认真复核，若累计审计核减额超出工程结算价的5%时，其超出部分的审核费由分包人承担。</w:t>
      </w:r>
    </w:p>
    <w:p w14:paraId="3AB5EDA5" w14:textId="77777777" w:rsidR="00AF74B0" w:rsidRPr="00AF74B0" w:rsidRDefault="00AF74B0" w:rsidP="00AF74B0">
      <w:pPr>
        <w:spacing w:line="360" w:lineRule="exact"/>
        <w:rPr>
          <w:rFonts w:ascii="仿宋" w:eastAsia="仿宋" w:hAnsi="仿宋" w:cs="仿宋"/>
        </w:rPr>
      </w:pPr>
      <w:r w:rsidRPr="00AF74B0">
        <w:rPr>
          <w:rFonts w:ascii="仿宋" w:eastAsia="仿宋" w:hAnsi="仿宋" w:cs="仿宋" w:hint="eastAsia"/>
        </w:rPr>
        <w:t>5、分包人必须遵守承包人发布的工程变更签证管理制度及各项管理规定。包括承包人签发的各类文件（包括但不限于管理规定、会议纪要、通知单、工作安排及联系函），分包人如不执行上述各类文件，视为违约。但会议纪要内容不得作为结算依据，需按承包人要求另行</w:t>
      </w:r>
      <w:r w:rsidRPr="00AF74B0">
        <w:rPr>
          <w:rFonts w:ascii="仿宋" w:eastAsia="仿宋" w:hAnsi="仿宋" w:cs="仿宋" w:hint="eastAsia"/>
        </w:rPr>
        <w:lastRenderedPageBreak/>
        <w:t>办理签证手续。</w:t>
      </w:r>
    </w:p>
    <w:p w14:paraId="706A98D9" w14:textId="77777777" w:rsidR="00AF74B0" w:rsidRPr="00AF74B0" w:rsidRDefault="00AF74B0" w:rsidP="00AF74B0">
      <w:pPr>
        <w:spacing w:line="360" w:lineRule="exact"/>
        <w:rPr>
          <w:rFonts w:ascii="仿宋" w:eastAsia="仿宋" w:hAnsi="仿宋" w:cs="仿宋"/>
        </w:rPr>
      </w:pPr>
      <w:r w:rsidRPr="00AF74B0">
        <w:rPr>
          <w:rFonts w:ascii="仿宋" w:eastAsia="仿宋" w:hAnsi="仿宋" w:cs="仿宋" w:hint="eastAsia"/>
        </w:rPr>
        <w:t>6、分包人不得以任何理由拒绝承包人提出的关于工程设计变更及其他零星工作施工的要求，否则将按相应工作内容造价的5%（并不少于5千元/次）向承包人支付违约金。</w:t>
      </w:r>
    </w:p>
    <w:p w14:paraId="4476A8BB" w14:textId="77777777" w:rsidR="00AF74B0" w:rsidRPr="00AF74B0" w:rsidRDefault="00AF74B0" w:rsidP="00AF74B0">
      <w:pPr>
        <w:spacing w:line="360" w:lineRule="exact"/>
        <w:rPr>
          <w:rFonts w:ascii="仿宋" w:eastAsia="仿宋" w:hAnsi="仿宋" w:cs="仿宋"/>
        </w:rPr>
      </w:pPr>
      <w:r w:rsidRPr="00AF74B0">
        <w:rPr>
          <w:rFonts w:ascii="仿宋" w:eastAsia="仿宋" w:hAnsi="仿宋" w:cs="仿宋" w:hint="eastAsia"/>
        </w:rPr>
        <w:t>7、分包人开工后不得以其它任何理由停工怠工影响工期或要求提高结算价格,否则以分包人违约处理,一切后果由分包人方承担,并承担承包人因此造成的误工及相关损失。</w:t>
      </w:r>
    </w:p>
    <w:p w14:paraId="1733D6FE" w14:textId="77777777" w:rsidR="00AF74B0" w:rsidRPr="00AF74B0" w:rsidRDefault="00AF74B0" w:rsidP="00AF74B0">
      <w:pPr>
        <w:tabs>
          <w:tab w:val="left" w:pos="720"/>
          <w:tab w:val="left" w:pos="900"/>
          <w:tab w:val="left" w:pos="1080"/>
        </w:tabs>
        <w:spacing w:line="360" w:lineRule="exact"/>
        <w:jc w:val="left"/>
        <w:rPr>
          <w:rFonts w:ascii="仿宋" w:eastAsia="仿宋" w:hAnsi="仿宋" w:cs="仿宋"/>
          <w:szCs w:val="21"/>
        </w:rPr>
      </w:pPr>
      <w:r w:rsidRPr="00AF74B0">
        <w:rPr>
          <w:rFonts w:ascii="仿宋" w:eastAsia="仿宋" w:hAnsi="仿宋" w:cs="仿宋" w:hint="eastAsia"/>
          <w:szCs w:val="21"/>
        </w:rPr>
        <w:t>8、分包单位必须按时支付工人工资，确保不发生工人闹事事件，否则应向承包人承担违约金50000元每次，并承担由此造成的损失。</w:t>
      </w:r>
    </w:p>
    <w:p w14:paraId="3ACB8592" w14:textId="77777777" w:rsidR="00AF74B0" w:rsidRPr="00AF74B0" w:rsidRDefault="00AF74B0" w:rsidP="00AF74B0">
      <w:pPr>
        <w:spacing w:line="360" w:lineRule="exact"/>
        <w:rPr>
          <w:rFonts w:ascii="仿宋" w:eastAsia="仿宋" w:hAnsi="仿宋" w:cs="仿宋"/>
        </w:rPr>
      </w:pPr>
      <w:r w:rsidRPr="00AF74B0">
        <w:rPr>
          <w:rFonts w:ascii="仿宋" w:eastAsia="仿宋" w:hAnsi="仿宋" w:cs="仿宋" w:hint="eastAsia"/>
        </w:rPr>
        <w:t>9、其他未尽事宜双方协商解决。</w:t>
      </w:r>
    </w:p>
    <w:p w14:paraId="2CD00DD4" w14:textId="77777777" w:rsidR="00AF74B0" w:rsidRPr="00AF74B0" w:rsidRDefault="00AF74B0" w:rsidP="00AF74B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left"/>
        <w:rPr>
          <w:rFonts w:ascii="仿宋" w:eastAsia="仿宋" w:hAnsi="仿宋" w:cs="仿宋"/>
          <w:szCs w:val="21"/>
        </w:rPr>
      </w:pPr>
      <w:r w:rsidRPr="00AF74B0">
        <w:rPr>
          <w:rFonts w:ascii="仿宋" w:eastAsia="仿宋" w:hAnsi="仿宋" w:cs="仿宋" w:hint="eastAsia"/>
          <w:szCs w:val="21"/>
        </w:rPr>
        <w:t>以上条款经双方协商一致同意，本合同壹式陆份，各执叁份，双方签字盖章生效。</w:t>
      </w:r>
    </w:p>
    <w:p w14:paraId="44AF450C" w14:textId="77777777" w:rsidR="00AF74B0" w:rsidRPr="00AF74B0" w:rsidRDefault="00AF74B0" w:rsidP="00AF74B0">
      <w:pPr>
        <w:spacing w:line="360" w:lineRule="exact"/>
        <w:jc w:val="left"/>
        <w:rPr>
          <w:rFonts w:ascii="仿宋" w:eastAsia="仿宋" w:hAnsi="仿宋" w:cs="仿宋"/>
          <w:b/>
          <w:szCs w:val="21"/>
        </w:rPr>
      </w:pPr>
      <w:r w:rsidRPr="00AF74B0">
        <w:rPr>
          <w:rFonts w:ascii="仿宋" w:eastAsia="仿宋" w:hAnsi="仿宋" w:cs="仿宋" w:hint="eastAsia"/>
          <w:b/>
          <w:szCs w:val="21"/>
        </w:rPr>
        <w:t>以下无正文。</w:t>
      </w:r>
    </w:p>
    <w:p w14:paraId="12F8BEB2" w14:textId="77777777" w:rsidR="00AF74B0" w:rsidRPr="00AF74B0" w:rsidRDefault="00AF74B0" w:rsidP="00AF74B0">
      <w:pPr>
        <w:autoSpaceDE w:val="0"/>
        <w:autoSpaceDN w:val="0"/>
        <w:adjustRightInd w:val="0"/>
        <w:spacing w:line="360" w:lineRule="exact"/>
        <w:jc w:val="left"/>
        <w:rPr>
          <w:rFonts w:ascii="仿宋" w:eastAsia="仿宋" w:hAnsi="仿宋" w:cs="仿宋"/>
          <w:szCs w:val="21"/>
        </w:rPr>
      </w:pPr>
      <w:r w:rsidRPr="00AF74B0">
        <w:rPr>
          <w:rFonts w:ascii="仿宋" w:eastAsia="仿宋" w:hAnsi="仿宋" w:cs="仿宋" w:hint="eastAsia"/>
          <w:szCs w:val="21"/>
        </w:rPr>
        <w:t>承  包人：　　(公章)                      分 包 人：　　(公章)</w:t>
      </w:r>
    </w:p>
    <w:p w14:paraId="6BB86444"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b/>
          <w:szCs w:val="21"/>
        </w:rPr>
        <w:t xml:space="preserve">常州达辉建设有限公司 </w:t>
      </w:r>
      <w:r w:rsidRPr="00AF74B0">
        <w:rPr>
          <w:rFonts w:ascii="仿宋" w:eastAsia="仿宋" w:hAnsi="仿宋" w:cs="仿宋" w:hint="eastAsia"/>
          <w:szCs w:val="21"/>
        </w:rPr>
        <w:t xml:space="preserve">                       </w:t>
      </w:r>
    </w:p>
    <w:p w14:paraId="1BEB67FC"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法定代表人或其委托代理人：(签字)            法定代表人或其委托代理人：(签字)</w:t>
      </w:r>
    </w:p>
    <w:p w14:paraId="3100FBF3"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纳税人识别号：</w:t>
      </w:r>
      <w:r w:rsidRPr="00AF74B0">
        <w:rPr>
          <w:rFonts w:ascii="仿宋" w:eastAsia="仿宋" w:hAnsi="仿宋" w:cs="仿宋" w:hint="eastAsia"/>
          <w:szCs w:val="21"/>
          <w:u w:val="single"/>
        </w:rPr>
        <w:t xml:space="preserve">91320481MA1Q52CE6G       </w:t>
      </w:r>
      <w:r w:rsidRPr="00AF74B0">
        <w:rPr>
          <w:rFonts w:ascii="仿宋" w:eastAsia="仿宋" w:hAnsi="仿宋" w:cs="仿宋" w:hint="eastAsia"/>
          <w:szCs w:val="21"/>
        </w:rPr>
        <w:t xml:space="preserve">     纳税人识别号：</w:t>
      </w:r>
      <w:r w:rsidRPr="00AF74B0">
        <w:rPr>
          <w:rFonts w:ascii="仿宋" w:eastAsia="仿宋" w:hAnsi="仿宋" w:cs="仿宋" w:hint="eastAsia"/>
          <w:szCs w:val="21"/>
          <w:u w:val="single"/>
        </w:rPr>
        <w:t xml:space="preserve">                           </w:t>
      </w:r>
    </w:p>
    <w:p w14:paraId="0DCE651C"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地　　址：</w:t>
      </w:r>
      <w:r w:rsidRPr="00AF74B0">
        <w:rPr>
          <w:rFonts w:ascii="仿宋" w:eastAsia="仿宋" w:hAnsi="仿宋" w:cs="仿宋" w:hint="eastAsia"/>
          <w:szCs w:val="21"/>
          <w:u w:val="single"/>
        </w:rPr>
        <w:t xml:space="preserve">新北区新桥商业广场1幢1808室   </w:t>
      </w:r>
      <w:r w:rsidRPr="00AF74B0">
        <w:rPr>
          <w:rFonts w:ascii="仿宋" w:eastAsia="仿宋" w:hAnsi="仿宋" w:cs="仿宋" w:hint="eastAsia"/>
          <w:szCs w:val="21"/>
        </w:rPr>
        <w:t xml:space="preserve">    地　　址：</w:t>
      </w:r>
      <w:r w:rsidRPr="00AF74B0">
        <w:rPr>
          <w:rFonts w:ascii="仿宋" w:eastAsia="仿宋" w:hAnsi="仿宋" w:cs="仿宋" w:hint="eastAsia"/>
          <w:szCs w:val="21"/>
          <w:u w:val="single"/>
        </w:rPr>
        <w:t xml:space="preserve">                     　       </w:t>
      </w:r>
    </w:p>
    <w:p w14:paraId="42098FC1"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邮政编码：</w:t>
      </w:r>
      <w:r w:rsidRPr="00AF74B0">
        <w:rPr>
          <w:rFonts w:ascii="仿宋" w:eastAsia="仿宋" w:hAnsi="仿宋" w:cs="仿宋" w:hint="eastAsia"/>
          <w:szCs w:val="21"/>
          <w:u w:val="single"/>
        </w:rPr>
        <w:t xml:space="preserve">  213032                     </w:t>
      </w:r>
      <w:r w:rsidRPr="00AF74B0">
        <w:rPr>
          <w:rFonts w:ascii="仿宋" w:eastAsia="仿宋" w:hAnsi="仿宋" w:cs="仿宋" w:hint="eastAsia"/>
          <w:szCs w:val="21"/>
        </w:rPr>
        <w:t xml:space="preserve">     邮政编码：</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w:t>
      </w:r>
    </w:p>
    <w:p w14:paraId="03DCBBE1"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法定代表人：</w:t>
      </w:r>
      <w:r w:rsidRPr="00AF74B0">
        <w:rPr>
          <w:rFonts w:ascii="仿宋" w:eastAsia="仿宋" w:hAnsi="仿宋" w:cs="仿宋" w:hint="eastAsia"/>
          <w:szCs w:val="21"/>
          <w:u w:val="single"/>
        </w:rPr>
        <w:t xml:space="preserve">史荣飞                     </w:t>
      </w:r>
      <w:r w:rsidRPr="00AF74B0">
        <w:rPr>
          <w:rFonts w:ascii="仿宋" w:eastAsia="仿宋" w:hAnsi="仿宋" w:cs="仿宋" w:hint="eastAsia"/>
          <w:szCs w:val="21"/>
        </w:rPr>
        <w:t xml:space="preserve">     法定代表人：</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w:t>
      </w:r>
    </w:p>
    <w:p w14:paraId="46205545"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委托代理人：</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委托代理人：</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w:t>
      </w:r>
    </w:p>
    <w:p w14:paraId="61740A30"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电　　话：</w:t>
      </w:r>
      <w:r w:rsidRPr="00AF74B0">
        <w:rPr>
          <w:rFonts w:ascii="仿宋" w:eastAsia="仿宋" w:hAnsi="仿宋" w:cs="仿宋" w:hint="eastAsia"/>
          <w:szCs w:val="21"/>
          <w:u w:val="single"/>
        </w:rPr>
        <w:t xml:space="preserve">  0519-85105680             </w:t>
      </w:r>
      <w:r w:rsidRPr="00AF74B0">
        <w:rPr>
          <w:rFonts w:ascii="仿宋" w:eastAsia="仿宋" w:hAnsi="仿宋" w:cs="仿宋" w:hint="eastAsia"/>
          <w:szCs w:val="21"/>
        </w:rPr>
        <w:t xml:space="preserve"> 　   电　　话：</w:t>
      </w:r>
      <w:r w:rsidRPr="00AF74B0">
        <w:rPr>
          <w:rFonts w:ascii="仿宋" w:eastAsia="仿宋" w:hAnsi="仿宋" w:cs="仿宋" w:hint="eastAsia"/>
          <w:szCs w:val="21"/>
          <w:u w:val="single"/>
        </w:rPr>
        <w:t xml:space="preserve">           　                 </w:t>
      </w:r>
    </w:p>
    <w:p w14:paraId="3BB7B046"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传　　真：</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传　　真：</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w:t>
      </w:r>
    </w:p>
    <w:p w14:paraId="10F2494C" w14:textId="77777777" w:rsidR="00AF74B0" w:rsidRPr="00AF74B0" w:rsidRDefault="00AF74B0" w:rsidP="00AF74B0">
      <w:pPr>
        <w:autoSpaceDE w:val="0"/>
        <w:autoSpaceDN w:val="0"/>
        <w:adjustRightInd w:val="0"/>
        <w:spacing w:line="360" w:lineRule="auto"/>
        <w:jc w:val="left"/>
        <w:rPr>
          <w:rFonts w:ascii="仿宋" w:eastAsia="仿宋" w:hAnsi="仿宋" w:cs="仿宋"/>
          <w:szCs w:val="21"/>
          <w:u w:val="single"/>
        </w:rPr>
      </w:pPr>
      <w:r w:rsidRPr="00AF74B0">
        <w:rPr>
          <w:rFonts w:ascii="仿宋" w:eastAsia="仿宋" w:hAnsi="仿宋" w:cs="仿宋" w:hint="eastAsia"/>
          <w:szCs w:val="21"/>
        </w:rPr>
        <w:t>电子信箱：</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电子信箱：</w:t>
      </w:r>
      <w:r w:rsidRPr="00AF74B0">
        <w:rPr>
          <w:rFonts w:ascii="仿宋" w:eastAsia="仿宋" w:hAnsi="仿宋" w:cs="仿宋" w:hint="eastAsia"/>
          <w:szCs w:val="21"/>
          <w:u w:val="single"/>
        </w:rPr>
        <w:t xml:space="preserve">                              </w:t>
      </w:r>
    </w:p>
    <w:p w14:paraId="39F2903F" w14:textId="77777777" w:rsidR="00AF74B0" w:rsidRPr="00AF74B0" w:rsidRDefault="00AF74B0" w:rsidP="00AF74B0">
      <w:pPr>
        <w:autoSpaceDE w:val="0"/>
        <w:autoSpaceDN w:val="0"/>
        <w:adjustRightInd w:val="0"/>
        <w:spacing w:line="360" w:lineRule="auto"/>
        <w:jc w:val="left"/>
        <w:rPr>
          <w:rFonts w:ascii="仿宋" w:eastAsia="仿宋" w:hAnsi="仿宋" w:cs="仿宋"/>
          <w:szCs w:val="21"/>
        </w:rPr>
      </w:pPr>
      <w:r w:rsidRPr="00AF74B0">
        <w:rPr>
          <w:rFonts w:ascii="仿宋" w:eastAsia="仿宋" w:hAnsi="仿宋" w:cs="仿宋" w:hint="eastAsia"/>
          <w:szCs w:val="21"/>
        </w:rPr>
        <w:t>开户银行：</w:t>
      </w:r>
      <w:r w:rsidRPr="00AF74B0">
        <w:rPr>
          <w:rFonts w:ascii="仿宋" w:eastAsia="仿宋" w:hAnsi="仿宋" w:cs="仿宋" w:hint="eastAsia"/>
          <w:szCs w:val="21"/>
          <w:u w:val="single"/>
        </w:rPr>
        <w:t xml:space="preserve">江南农村商业银行常州新北支行  </w:t>
      </w:r>
      <w:r w:rsidRPr="00AF74B0">
        <w:rPr>
          <w:rFonts w:ascii="仿宋" w:eastAsia="仿宋" w:hAnsi="仿宋" w:cs="仿宋" w:hint="eastAsia"/>
          <w:szCs w:val="21"/>
        </w:rPr>
        <w:t xml:space="preserve">　  开户银行：</w:t>
      </w:r>
      <w:r w:rsidRPr="00AF74B0">
        <w:rPr>
          <w:rFonts w:ascii="仿宋" w:eastAsia="仿宋" w:hAnsi="仿宋" w:cs="仿宋" w:hint="eastAsia"/>
          <w:szCs w:val="21"/>
          <w:u w:val="single"/>
        </w:rPr>
        <w:t xml:space="preserve">                              </w:t>
      </w:r>
      <w:r w:rsidRPr="00AF74B0">
        <w:rPr>
          <w:rFonts w:ascii="仿宋" w:eastAsia="仿宋" w:hAnsi="仿宋" w:cs="仿宋" w:hint="eastAsia"/>
          <w:szCs w:val="21"/>
        </w:rPr>
        <w:t xml:space="preserve">               </w:t>
      </w:r>
    </w:p>
    <w:p w14:paraId="29949E19" w14:textId="77777777" w:rsidR="00AF74B0" w:rsidRPr="00AF74B0" w:rsidRDefault="00AF74B0" w:rsidP="00AF74B0">
      <w:pPr>
        <w:spacing w:line="360" w:lineRule="auto"/>
        <w:rPr>
          <w:rFonts w:ascii="仿宋" w:eastAsia="仿宋" w:hAnsi="仿宋" w:cs="仿宋"/>
          <w:szCs w:val="21"/>
          <w:u w:val="single"/>
        </w:rPr>
      </w:pPr>
      <w:r w:rsidRPr="00AF74B0">
        <w:rPr>
          <w:rFonts w:ascii="仿宋" w:eastAsia="仿宋" w:hAnsi="仿宋" w:cs="仿宋" w:hint="eastAsia"/>
          <w:szCs w:val="21"/>
        </w:rPr>
        <w:t>账　　号：</w:t>
      </w:r>
      <w:r w:rsidRPr="00AF74B0">
        <w:rPr>
          <w:rFonts w:ascii="仿宋" w:eastAsia="仿宋" w:hAnsi="仿宋" w:cs="仿宋" w:hint="eastAsia"/>
          <w:szCs w:val="21"/>
          <w:u w:val="single"/>
        </w:rPr>
        <w:t xml:space="preserve">01077012010000018943          </w:t>
      </w:r>
      <w:r w:rsidRPr="00AF74B0">
        <w:rPr>
          <w:rFonts w:ascii="仿宋" w:eastAsia="仿宋" w:hAnsi="仿宋" w:cs="仿宋" w:hint="eastAsia"/>
          <w:szCs w:val="21"/>
        </w:rPr>
        <w:t xml:space="preserve">    账　　号：</w:t>
      </w:r>
      <w:r w:rsidRPr="00AF74B0">
        <w:rPr>
          <w:rFonts w:ascii="仿宋" w:eastAsia="仿宋" w:hAnsi="仿宋" w:cs="仿宋" w:hint="eastAsia"/>
          <w:szCs w:val="21"/>
          <w:u w:val="single"/>
        </w:rPr>
        <w:t xml:space="preserve">                              </w:t>
      </w:r>
    </w:p>
    <w:p w14:paraId="4581FD6C" w14:textId="77777777" w:rsidR="00AF74B0" w:rsidRPr="00AF74B0" w:rsidRDefault="00AF74B0" w:rsidP="00AF74B0">
      <w:pPr>
        <w:spacing w:line="400" w:lineRule="exact"/>
        <w:rPr>
          <w:rFonts w:ascii="仿宋" w:eastAsia="仿宋" w:hAnsi="仿宋" w:cs="仿宋"/>
          <w:b/>
          <w:bCs/>
          <w:szCs w:val="21"/>
        </w:rPr>
      </w:pPr>
    </w:p>
    <w:p w14:paraId="26E3F7FF" w14:textId="77777777" w:rsidR="00AF74B0" w:rsidRPr="00AF74B0" w:rsidRDefault="00AF74B0" w:rsidP="00AF74B0">
      <w:pPr>
        <w:rPr>
          <w:rFonts w:ascii="Calibri" w:eastAsia="宋体" w:hAnsi="Calibri" w:cs="Times New Roman"/>
        </w:rPr>
      </w:pPr>
    </w:p>
    <w:p w14:paraId="12ADAA5C" w14:textId="77777777" w:rsidR="00AF74B0" w:rsidRPr="00AF74B0" w:rsidRDefault="00AF74B0" w:rsidP="00AF74B0">
      <w:pPr>
        <w:keepNext/>
        <w:keepLines/>
        <w:spacing w:before="260" w:after="260" w:line="415" w:lineRule="auto"/>
        <w:outlineLvl w:val="2"/>
        <w:rPr>
          <w:rFonts w:ascii="Calibri" w:eastAsia="宋体" w:hAnsi="Calibri" w:cs="Times New Roman"/>
          <w:b/>
          <w:sz w:val="32"/>
        </w:rPr>
      </w:pPr>
    </w:p>
    <w:p w14:paraId="2B6D5228" w14:textId="77777777" w:rsidR="00AF74B0" w:rsidRPr="00AF74B0" w:rsidRDefault="00AF74B0" w:rsidP="00AF74B0">
      <w:pPr>
        <w:rPr>
          <w:rFonts w:ascii="Calibri" w:eastAsia="宋体" w:hAnsi="Calibri" w:cs="Times New Roman"/>
        </w:rPr>
      </w:pPr>
    </w:p>
    <w:p w14:paraId="1BF58DFE" w14:textId="77777777" w:rsidR="00AF74B0" w:rsidRPr="00AF74B0" w:rsidRDefault="00AF74B0" w:rsidP="00AF74B0">
      <w:pPr>
        <w:keepNext/>
        <w:keepLines/>
        <w:spacing w:before="260" w:after="260" w:line="415" w:lineRule="auto"/>
        <w:outlineLvl w:val="2"/>
        <w:rPr>
          <w:rFonts w:ascii="Calibri" w:eastAsia="宋体" w:hAnsi="Calibri" w:cs="Times New Roman"/>
          <w:b/>
          <w:sz w:val="32"/>
        </w:rPr>
      </w:pPr>
    </w:p>
    <w:p w14:paraId="36550B5C" w14:textId="77777777" w:rsidR="00AF74B0" w:rsidRPr="00AF74B0" w:rsidRDefault="00AF74B0" w:rsidP="00AF74B0">
      <w:pPr>
        <w:rPr>
          <w:rFonts w:ascii="Calibri" w:eastAsia="宋体" w:hAnsi="Calibri" w:cs="Times New Roman"/>
        </w:rPr>
      </w:pPr>
    </w:p>
    <w:p w14:paraId="37D150F1" w14:textId="77777777" w:rsidR="00AF74B0" w:rsidRDefault="00AF74B0" w:rsidP="00AF74B0">
      <w:pPr>
        <w:spacing w:line="360" w:lineRule="exact"/>
        <w:jc w:val="left"/>
        <w:rPr>
          <w:rFonts w:ascii="Calibri" w:eastAsia="宋体" w:hAnsi="Calibri" w:cs="Times New Roman"/>
          <w:b/>
          <w:sz w:val="32"/>
        </w:rPr>
      </w:pPr>
    </w:p>
    <w:p w14:paraId="48BE5E1E" w14:textId="77777777" w:rsidR="00AF74B0" w:rsidRDefault="00AF74B0" w:rsidP="00AF74B0">
      <w:pPr>
        <w:spacing w:line="360" w:lineRule="exact"/>
        <w:jc w:val="left"/>
        <w:rPr>
          <w:rFonts w:ascii="Calibri" w:eastAsia="宋体" w:hAnsi="Calibri" w:cs="Times New Roman"/>
          <w:b/>
          <w:sz w:val="32"/>
        </w:rPr>
      </w:pPr>
    </w:p>
    <w:p w14:paraId="55D8E129" w14:textId="741AF1E2" w:rsidR="00AF74B0" w:rsidRPr="00AF74B0" w:rsidRDefault="00AF74B0" w:rsidP="00AF74B0">
      <w:pPr>
        <w:spacing w:line="360" w:lineRule="exact"/>
        <w:jc w:val="left"/>
        <w:rPr>
          <w:rFonts w:ascii="宋体" w:eastAsia="宋体" w:hAnsi="宋体" w:cs="宋体"/>
          <w:b/>
          <w:bCs/>
          <w:snapToGrid w:val="0"/>
          <w:sz w:val="24"/>
          <w:szCs w:val="24"/>
          <w:lang w:val="zh-CN"/>
        </w:rPr>
      </w:pPr>
      <w:r w:rsidRPr="00AF74B0">
        <w:rPr>
          <w:rFonts w:ascii="宋体" w:eastAsia="宋体" w:hAnsi="宋体" w:cs="宋体" w:hint="eastAsia"/>
          <w:b/>
          <w:bCs/>
          <w:snapToGrid w:val="0"/>
          <w:sz w:val="24"/>
          <w:szCs w:val="24"/>
          <w:lang w:val="zh-CN"/>
        </w:rPr>
        <w:lastRenderedPageBreak/>
        <w:t>合同附件一：</w:t>
      </w:r>
    </w:p>
    <w:p w14:paraId="7C42C3BF" w14:textId="77777777" w:rsidR="00AF74B0" w:rsidRPr="00AF74B0" w:rsidRDefault="00AF74B0" w:rsidP="00AF74B0">
      <w:pPr>
        <w:spacing w:line="360" w:lineRule="exact"/>
        <w:jc w:val="center"/>
        <w:rPr>
          <w:rFonts w:ascii="宋体" w:eastAsia="宋体" w:hAnsi="宋体" w:cs="宋体"/>
          <w:sz w:val="24"/>
          <w:szCs w:val="24"/>
          <w:u w:val="single"/>
        </w:rPr>
      </w:pPr>
      <w:r w:rsidRPr="00AF74B0">
        <w:rPr>
          <w:rFonts w:ascii="宋体" w:eastAsia="宋体" w:hAnsi="宋体" w:cs="宋体" w:hint="eastAsia"/>
          <w:b/>
          <w:bCs/>
          <w:snapToGrid w:val="0"/>
          <w:sz w:val="24"/>
          <w:szCs w:val="24"/>
          <w:lang w:val="zh-CN"/>
        </w:rPr>
        <w:t>工程质量保修书</w:t>
      </w:r>
    </w:p>
    <w:p w14:paraId="285C7F22" w14:textId="77777777" w:rsidR="00AF74B0" w:rsidRPr="00AF74B0" w:rsidRDefault="00AF74B0" w:rsidP="00AF74B0">
      <w:pPr>
        <w:spacing w:line="360" w:lineRule="exact"/>
        <w:rPr>
          <w:rFonts w:ascii="宋体" w:eastAsia="宋体" w:hAnsi="宋体" w:cs="Times New Roman"/>
          <w:kern w:val="0"/>
          <w:u w:val="single"/>
        </w:rPr>
      </w:pPr>
      <w:r w:rsidRPr="00AF74B0">
        <w:rPr>
          <w:rFonts w:ascii="宋体" w:eastAsia="宋体" w:hAnsi="宋体" w:cs="宋体" w:hint="eastAsia"/>
          <w:kern w:val="0"/>
        </w:rPr>
        <w:t>承包人(全称)：</w:t>
      </w:r>
      <w:r w:rsidRPr="00AF74B0">
        <w:rPr>
          <w:rFonts w:ascii="宋体" w:eastAsia="宋体" w:hAnsi="宋体" w:cs="Times New Roman" w:hint="eastAsia"/>
          <w:kern w:val="0"/>
          <w:u w:val="single"/>
        </w:rPr>
        <w:t>常州达辉建设有限公司</w:t>
      </w:r>
    </w:p>
    <w:p w14:paraId="7F8601DB"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u w:val="single"/>
        </w:rPr>
      </w:pPr>
      <w:r w:rsidRPr="00AF74B0">
        <w:rPr>
          <w:rFonts w:ascii="宋体" w:eastAsia="宋体" w:hAnsi="宋体" w:cs="宋体" w:hint="eastAsia"/>
          <w:kern w:val="0"/>
        </w:rPr>
        <w:t>分包人(全称)：</w:t>
      </w:r>
      <w:r w:rsidRPr="00AF74B0">
        <w:rPr>
          <w:rFonts w:ascii="宋体" w:eastAsia="宋体" w:hAnsi="宋体" w:cs="Times New Roman" w:hint="eastAsia"/>
          <w:kern w:val="0"/>
          <w:u w:val="single"/>
        </w:rPr>
        <w:t xml:space="preserve"> </w:t>
      </w:r>
      <w:r w:rsidRPr="00AF74B0">
        <w:rPr>
          <w:rFonts w:ascii="宋体" w:eastAsia="宋体" w:hAnsi="宋体" w:cs="Times New Roman"/>
          <w:kern w:val="0"/>
          <w:u w:val="single"/>
        </w:rPr>
        <w:t xml:space="preserve">                   </w:t>
      </w:r>
    </w:p>
    <w:p w14:paraId="53022BD6"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承包人和分包人根据《中华人民共和国建筑法》和《建设工程质量管理条例》，经协商一致就</w:t>
      </w:r>
      <w:r w:rsidRPr="00AF74B0">
        <w:rPr>
          <w:rFonts w:ascii="宋体" w:eastAsia="宋体" w:hAnsi="宋体" w:cs="宋体" w:hint="eastAsia"/>
          <w:kern w:val="0"/>
          <w:u w:val="single"/>
        </w:rPr>
        <w:t>三江公馆二期项目19#房外墙幕墙工程</w:t>
      </w:r>
      <w:r w:rsidRPr="00AF74B0">
        <w:rPr>
          <w:rFonts w:ascii="宋体" w:eastAsia="宋体" w:hAnsi="宋体" w:cs="宋体" w:hint="eastAsia"/>
          <w:kern w:val="0"/>
        </w:rPr>
        <w:t>（工程全称）签订工程质量保修书。</w:t>
      </w:r>
    </w:p>
    <w:p w14:paraId="1558A58F"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b/>
          <w:bCs/>
          <w:kern w:val="0"/>
        </w:rPr>
        <w:t>一、工程质量保修范围和内容</w:t>
      </w:r>
      <w:r w:rsidRPr="00AF74B0">
        <w:rPr>
          <w:rFonts w:ascii="宋体" w:eastAsia="宋体" w:hAnsi="宋体" w:cs="宋体" w:hint="eastAsia"/>
          <w:kern w:val="0"/>
        </w:rPr>
        <w:t>分包人在质量保修期内，按照有关法律规定和合同约定，承担工程质量保修责任。</w:t>
      </w:r>
    </w:p>
    <w:p w14:paraId="04D4193F"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7D94580" w14:textId="77777777" w:rsidR="00AF74B0" w:rsidRPr="00AF74B0" w:rsidRDefault="00AF74B0" w:rsidP="00AF74B0">
      <w:pPr>
        <w:autoSpaceDE w:val="0"/>
        <w:autoSpaceDN w:val="0"/>
        <w:adjustRightInd w:val="0"/>
        <w:spacing w:line="360" w:lineRule="exact"/>
        <w:jc w:val="left"/>
        <w:rPr>
          <w:rFonts w:ascii="宋体" w:eastAsia="宋体" w:hAnsi="宋体" w:cs="Times New Roman"/>
          <w:b/>
          <w:bCs/>
          <w:kern w:val="0"/>
        </w:rPr>
      </w:pPr>
      <w:r w:rsidRPr="00AF74B0">
        <w:rPr>
          <w:rFonts w:ascii="宋体" w:eastAsia="宋体" w:hAnsi="宋体" w:cs="宋体" w:hint="eastAsia"/>
          <w:b/>
          <w:bCs/>
          <w:kern w:val="0"/>
        </w:rPr>
        <w:t>二、质量保修期</w:t>
      </w:r>
    </w:p>
    <w:p w14:paraId="454C2182"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根据《建设工程质量管理条例》及有关规定，工程的质量保修期如下：</w:t>
      </w:r>
    </w:p>
    <w:p w14:paraId="14AE422F" w14:textId="77777777" w:rsidR="00AF74B0" w:rsidRPr="00AF74B0" w:rsidRDefault="00AF74B0" w:rsidP="00AF74B0">
      <w:pPr>
        <w:autoSpaceDE w:val="0"/>
        <w:autoSpaceDN w:val="0"/>
        <w:adjustRightInd w:val="0"/>
        <w:spacing w:line="360" w:lineRule="exact"/>
        <w:jc w:val="left"/>
        <w:rPr>
          <w:rFonts w:ascii="宋体" w:eastAsia="宋体" w:hAnsi="宋体" w:cs="宋体"/>
          <w:kern w:val="0"/>
        </w:rPr>
      </w:pPr>
      <w:r w:rsidRPr="00AF74B0">
        <w:rPr>
          <w:rFonts w:ascii="宋体" w:eastAsia="宋体" w:hAnsi="宋体" w:cs="宋体" w:hint="eastAsia"/>
          <w:kern w:val="0"/>
        </w:rPr>
        <w:t>1.地基基础工程和主体结构工程为设计文件规定的该工程合理使用年限；</w:t>
      </w:r>
    </w:p>
    <w:p w14:paraId="7C2DC343"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2.屋面防水工程、有防水要求的卫生间、房间和外墙面的防渗漏为</w:t>
      </w:r>
      <w:r w:rsidRPr="00AF74B0">
        <w:rPr>
          <w:rFonts w:ascii="宋体" w:eastAsia="宋体" w:hAnsi="宋体" w:cs="宋体" w:hint="eastAsia"/>
          <w:kern w:val="0"/>
          <w:u w:val="single"/>
        </w:rPr>
        <w:t>伍</w:t>
      </w:r>
      <w:r w:rsidRPr="00AF74B0">
        <w:rPr>
          <w:rFonts w:ascii="宋体" w:eastAsia="宋体" w:hAnsi="宋体" w:cs="宋体" w:hint="eastAsia"/>
          <w:kern w:val="0"/>
        </w:rPr>
        <w:t>年；</w:t>
      </w:r>
    </w:p>
    <w:p w14:paraId="02A8D868" w14:textId="77777777" w:rsidR="00AF74B0" w:rsidRPr="00AF74B0" w:rsidRDefault="00AF74B0" w:rsidP="00AF74B0">
      <w:pPr>
        <w:spacing w:line="360" w:lineRule="exact"/>
        <w:rPr>
          <w:rFonts w:ascii="宋体" w:eastAsia="宋体" w:hAnsi="宋体" w:cs="宋体"/>
          <w:kern w:val="0"/>
        </w:rPr>
      </w:pPr>
      <w:r w:rsidRPr="00AF74B0">
        <w:rPr>
          <w:rFonts w:ascii="宋体" w:eastAsia="宋体" w:hAnsi="宋体" w:cs="宋体" w:hint="eastAsia"/>
          <w:kern w:val="0"/>
        </w:rPr>
        <w:t>3.装修工程为</w:t>
      </w:r>
      <w:r w:rsidRPr="00AF74B0">
        <w:rPr>
          <w:rFonts w:ascii="宋体" w:eastAsia="宋体" w:hAnsi="宋体" w:cs="宋体" w:hint="eastAsia"/>
          <w:kern w:val="0"/>
          <w:u w:val="single"/>
        </w:rPr>
        <w:t>贰</w:t>
      </w:r>
      <w:r w:rsidRPr="00AF74B0">
        <w:rPr>
          <w:rFonts w:ascii="宋体" w:eastAsia="宋体" w:hAnsi="宋体" w:cs="宋体" w:hint="eastAsia"/>
          <w:kern w:val="0"/>
        </w:rPr>
        <w:t>年；</w:t>
      </w:r>
    </w:p>
    <w:p w14:paraId="2282B306" w14:textId="77777777" w:rsidR="00AF74B0" w:rsidRPr="00AF74B0" w:rsidRDefault="00AF74B0" w:rsidP="00AF74B0">
      <w:pPr>
        <w:spacing w:line="360" w:lineRule="exact"/>
        <w:rPr>
          <w:rFonts w:ascii="宋体" w:eastAsia="宋体" w:hAnsi="宋体" w:cs="Times New Roman"/>
          <w:kern w:val="0"/>
        </w:rPr>
      </w:pPr>
      <w:r w:rsidRPr="00AF74B0">
        <w:rPr>
          <w:rFonts w:ascii="宋体" w:eastAsia="宋体" w:hAnsi="宋体" w:cs="宋体" w:hint="eastAsia"/>
          <w:kern w:val="0"/>
        </w:rPr>
        <w:t>4.电气管线、给排水管道、设备安装工程为</w:t>
      </w:r>
      <w:r w:rsidRPr="00AF74B0">
        <w:rPr>
          <w:rFonts w:ascii="宋体" w:eastAsia="宋体" w:hAnsi="宋体" w:cs="宋体" w:hint="eastAsia"/>
          <w:kern w:val="0"/>
          <w:u w:val="single"/>
        </w:rPr>
        <w:t>贰</w:t>
      </w:r>
      <w:r w:rsidRPr="00AF74B0">
        <w:rPr>
          <w:rFonts w:ascii="宋体" w:eastAsia="宋体" w:hAnsi="宋体" w:cs="宋体" w:hint="eastAsia"/>
          <w:kern w:val="0"/>
        </w:rPr>
        <w:t>年；</w:t>
      </w:r>
    </w:p>
    <w:p w14:paraId="0B1AAB3A" w14:textId="77777777" w:rsidR="00AF74B0" w:rsidRPr="00AF74B0" w:rsidRDefault="00AF74B0" w:rsidP="00AF74B0">
      <w:pPr>
        <w:spacing w:line="360" w:lineRule="exact"/>
        <w:rPr>
          <w:rFonts w:ascii="宋体" w:eastAsia="宋体" w:hAnsi="宋体" w:cs="Times New Roman"/>
          <w:kern w:val="0"/>
        </w:rPr>
      </w:pPr>
      <w:r w:rsidRPr="00AF74B0">
        <w:rPr>
          <w:rFonts w:ascii="宋体" w:eastAsia="宋体" w:hAnsi="宋体" w:cs="宋体" w:hint="eastAsia"/>
          <w:kern w:val="0"/>
        </w:rPr>
        <w:t>5.供热与供冷系统为</w:t>
      </w:r>
      <w:r w:rsidRPr="00AF74B0">
        <w:rPr>
          <w:rFonts w:ascii="宋体" w:eastAsia="宋体" w:hAnsi="宋体" w:cs="宋体" w:hint="eastAsia"/>
          <w:kern w:val="0"/>
          <w:u w:val="single"/>
        </w:rPr>
        <w:t>贰</w:t>
      </w:r>
      <w:r w:rsidRPr="00AF74B0">
        <w:rPr>
          <w:rFonts w:ascii="宋体" w:eastAsia="宋体" w:hAnsi="宋体" w:cs="宋体" w:hint="eastAsia"/>
          <w:kern w:val="0"/>
        </w:rPr>
        <w:t>个采暖期、供冷期；</w:t>
      </w:r>
    </w:p>
    <w:p w14:paraId="19278379" w14:textId="77777777" w:rsidR="00AF74B0" w:rsidRPr="00AF74B0" w:rsidRDefault="00AF74B0" w:rsidP="00AF74B0">
      <w:pPr>
        <w:spacing w:line="360" w:lineRule="exact"/>
        <w:rPr>
          <w:rFonts w:ascii="宋体" w:eastAsia="宋体" w:hAnsi="宋体" w:cs="Times New Roman"/>
          <w:kern w:val="0"/>
        </w:rPr>
      </w:pPr>
      <w:r w:rsidRPr="00AF74B0">
        <w:rPr>
          <w:rFonts w:ascii="宋体" w:eastAsia="宋体" w:hAnsi="宋体" w:cs="宋体" w:hint="eastAsia"/>
          <w:kern w:val="0"/>
        </w:rPr>
        <w:t>6.住宅小区内的给排水设施、道路等配套工程为</w:t>
      </w:r>
      <w:r w:rsidRPr="00AF74B0">
        <w:rPr>
          <w:rFonts w:ascii="宋体" w:eastAsia="宋体" w:hAnsi="宋体" w:cs="宋体" w:hint="eastAsia"/>
          <w:kern w:val="0"/>
          <w:u w:val="single"/>
        </w:rPr>
        <w:t>/</w:t>
      </w:r>
      <w:r w:rsidRPr="00AF74B0">
        <w:rPr>
          <w:rFonts w:ascii="宋体" w:eastAsia="宋体" w:hAnsi="宋体" w:cs="宋体" w:hint="eastAsia"/>
          <w:kern w:val="0"/>
        </w:rPr>
        <w:t>年；</w:t>
      </w:r>
    </w:p>
    <w:p w14:paraId="1BEB83AA" w14:textId="77777777" w:rsidR="00AF74B0" w:rsidRPr="00AF74B0" w:rsidRDefault="00AF74B0" w:rsidP="00AF74B0">
      <w:pPr>
        <w:spacing w:line="360" w:lineRule="exact"/>
        <w:rPr>
          <w:rFonts w:ascii="宋体" w:eastAsia="宋体" w:hAnsi="宋体" w:cs="Times New Roman"/>
          <w:kern w:val="0"/>
          <w:u w:val="single"/>
        </w:rPr>
      </w:pPr>
      <w:r w:rsidRPr="00AF74B0">
        <w:rPr>
          <w:rFonts w:ascii="宋体" w:eastAsia="宋体" w:hAnsi="宋体" w:cs="宋体" w:hint="eastAsia"/>
          <w:kern w:val="0"/>
        </w:rPr>
        <w:t>7.其他项目保修期限约定如下：</w:t>
      </w:r>
      <w:r w:rsidRPr="00AF74B0">
        <w:rPr>
          <w:rFonts w:ascii="宋体" w:eastAsia="宋体" w:hAnsi="宋体" w:cs="宋体" w:hint="eastAsia"/>
          <w:kern w:val="0"/>
          <w:u w:val="single"/>
        </w:rPr>
        <w:t xml:space="preserve"> /</w:t>
      </w:r>
    </w:p>
    <w:p w14:paraId="3526C7E8" w14:textId="77777777" w:rsidR="00AF74B0" w:rsidRPr="00AF74B0" w:rsidRDefault="00AF74B0" w:rsidP="00AF74B0">
      <w:pPr>
        <w:autoSpaceDE w:val="0"/>
        <w:autoSpaceDN w:val="0"/>
        <w:adjustRightInd w:val="0"/>
        <w:spacing w:line="360" w:lineRule="exact"/>
        <w:jc w:val="left"/>
        <w:rPr>
          <w:rFonts w:ascii="宋体" w:eastAsia="宋体" w:hAnsi="宋体" w:cs="Times New Roman"/>
          <w:b/>
          <w:bCs/>
          <w:kern w:val="0"/>
        </w:rPr>
      </w:pPr>
      <w:r w:rsidRPr="00AF74B0">
        <w:rPr>
          <w:rFonts w:ascii="宋体" w:eastAsia="宋体" w:hAnsi="宋体" w:cs="宋体" w:hint="eastAsia"/>
          <w:b/>
          <w:bCs/>
          <w:kern w:val="0"/>
        </w:rPr>
        <w:t>三、缺陷责任期</w:t>
      </w:r>
    </w:p>
    <w:p w14:paraId="2BCFDD22"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工程缺陷责任期为</w:t>
      </w:r>
      <w:r w:rsidRPr="00AF74B0">
        <w:rPr>
          <w:rFonts w:ascii="宋体" w:eastAsia="宋体" w:hAnsi="宋体" w:cs="宋体" w:hint="eastAsia"/>
          <w:kern w:val="0"/>
          <w:u w:val="single"/>
        </w:rPr>
        <w:t>24</w:t>
      </w:r>
      <w:r w:rsidRPr="00AF74B0">
        <w:rPr>
          <w:rFonts w:ascii="宋体" w:eastAsia="宋体" w:hAnsi="宋体" w:cs="宋体" w:hint="eastAsia"/>
          <w:kern w:val="0"/>
        </w:rPr>
        <w:t>个月，缺陷责任期自工程竣工验收合格之日起计算。单位工程先于全部工程进行验收，单位工程缺陷责任期自单位工程验收合格之日起算。</w:t>
      </w:r>
    </w:p>
    <w:p w14:paraId="606330A0"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缺陷责任期终止后，承包人应退还剩余的质量保证金。</w:t>
      </w:r>
    </w:p>
    <w:p w14:paraId="584D4AB5" w14:textId="77777777" w:rsidR="00AF74B0" w:rsidRPr="00AF74B0" w:rsidRDefault="00AF74B0" w:rsidP="00AF74B0">
      <w:pPr>
        <w:autoSpaceDE w:val="0"/>
        <w:autoSpaceDN w:val="0"/>
        <w:adjustRightInd w:val="0"/>
        <w:spacing w:line="360" w:lineRule="exact"/>
        <w:jc w:val="left"/>
        <w:rPr>
          <w:rFonts w:ascii="宋体" w:eastAsia="宋体" w:hAnsi="宋体" w:cs="Times New Roman"/>
          <w:b/>
          <w:bCs/>
          <w:kern w:val="0"/>
        </w:rPr>
      </w:pPr>
      <w:r w:rsidRPr="00AF74B0">
        <w:rPr>
          <w:rFonts w:ascii="宋体" w:eastAsia="宋体" w:hAnsi="宋体" w:cs="宋体" w:hint="eastAsia"/>
          <w:b/>
          <w:bCs/>
          <w:kern w:val="0"/>
        </w:rPr>
        <w:t>四、质量保修责任</w:t>
      </w:r>
    </w:p>
    <w:p w14:paraId="2837E0C4"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1．属于保修范围、内容的项目，分包人应当在接到保修通知之日起7天内派人保修。</w:t>
      </w:r>
    </w:p>
    <w:p w14:paraId="02B67EF9"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分包人不在约定期限内派人保修的，承包人可以委托他人修理。</w:t>
      </w:r>
    </w:p>
    <w:p w14:paraId="2E31B9AD"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2．发生紧急事故需抢修的，分包人在接到事故通知后，应当立即到达事故现场抢修。</w:t>
      </w:r>
    </w:p>
    <w:p w14:paraId="44ACE390"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3．对于涉及结构安全的质量问题，应当按照《建设工程质量管理条例》的规定，立即向当地建设行政主管部门和有关部门报告，采取安全防范措施，并由原设计人或者具有相应资质等级的设计人提出保修方案，分包人实施保修。</w:t>
      </w:r>
    </w:p>
    <w:p w14:paraId="37A2E142"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4．质量保修完成后，由承包人组织验收。</w:t>
      </w:r>
    </w:p>
    <w:p w14:paraId="7EA86190" w14:textId="77777777" w:rsidR="00AF74B0" w:rsidRPr="00AF74B0" w:rsidRDefault="00AF74B0" w:rsidP="00AF74B0">
      <w:pPr>
        <w:autoSpaceDE w:val="0"/>
        <w:autoSpaceDN w:val="0"/>
        <w:adjustRightInd w:val="0"/>
        <w:spacing w:line="360" w:lineRule="exact"/>
        <w:jc w:val="left"/>
        <w:rPr>
          <w:rFonts w:ascii="宋体" w:eastAsia="宋体" w:hAnsi="宋体" w:cs="Times New Roman"/>
          <w:b/>
          <w:bCs/>
          <w:kern w:val="0"/>
        </w:rPr>
      </w:pPr>
      <w:r w:rsidRPr="00AF74B0">
        <w:rPr>
          <w:rFonts w:ascii="宋体" w:eastAsia="宋体" w:hAnsi="宋体" w:cs="宋体" w:hint="eastAsia"/>
          <w:b/>
          <w:bCs/>
          <w:kern w:val="0"/>
        </w:rPr>
        <w:t>五、保修费用</w:t>
      </w:r>
    </w:p>
    <w:p w14:paraId="1CB3C12F"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保修费用由造成质量缺陷的责任方承担。</w:t>
      </w:r>
    </w:p>
    <w:p w14:paraId="3706E2E5" w14:textId="77777777" w:rsidR="00AF74B0" w:rsidRPr="00AF74B0" w:rsidRDefault="00AF74B0" w:rsidP="00AF74B0">
      <w:pPr>
        <w:autoSpaceDE w:val="0"/>
        <w:autoSpaceDN w:val="0"/>
        <w:adjustRightInd w:val="0"/>
        <w:spacing w:line="360" w:lineRule="exact"/>
        <w:jc w:val="left"/>
        <w:rPr>
          <w:rFonts w:ascii="宋体" w:eastAsia="宋体" w:hAnsi="宋体" w:cs="Times New Roman"/>
          <w:b/>
          <w:bCs/>
          <w:kern w:val="0"/>
        </w:rPr>
      </w:pPr>
      <w:r w:rsidRPr="00AF74B0">
        <w:rPr>
          <w:rFonts w:ascii="宋体" w:eastAsia="宋体" w:hAnsi="宋体" w:cs="宋体" w:hint="eastAsia"/>
          <w:b/>
          <w:bCs/>
          <w:kern w:val="0"/>
        </w:rPr>
        <w:t>六、双方约定的其他工程质量保修事项：</w:t>
      </w:r>
    </w:p>
    <w:p w14:paraId="1E3B3539" w14:textId="77777777" w:rsidR="00AF74B0" w:rsidRPr="00AF74B0" w:rsidRDefault="00AF74B0" w:rsidP="00AF74B0">
      <w:pPr>
        <w:autoSpaceDE w:val="0"/>
        <w:autoSpaceDN w:val="0"/>
        <w:adjustRightInd w:val="0"/>
        <w:spacing w:line="360" w:lineRule="exact"/>
        <w:jc w:val="left"/>
        <w:rPr>
          <w:rFonts w:ascii="宋体" w:eastAsia="宋体" w:hAnsi="宋体" w:cs="宋体"/>
          <w:kern w:val="0"/>
          <w:u w:val="single"/>
        </w:rPr>
      </w:pPr>
      <w:r w:rsidRPr="00AF74B0">
        <w:rPr>
          <w:rFonts w:ascii="宋体" w:eastAsia="宋体" w:hAnsi="宋体" w:cs="宋体" w:hint="eastAsia"/>
          <w:kern w:val="0"/>
          <w:u w:val="single"/>
        </w:rPr>
        <w:t>质量保修金约定：</w:t>
      </w:r>
    </w:p>
    <w:p w14:paraId="607590DD" w14:textId="260A2B96" w:rsidR="00AF74B0" w:rsidRPr="00AF74B0" w:rsidRDefault="00AF74B0" w:rsidP="00AF74B0">
      <w:pPr>
        <w:autoSpaceDE w:val="0"/>
        <w:autoSpaceDN w:val="0"/>
        <w:adjustRightInd w:val="0"/>
        <w:spacing w:line="360" w:lineRule="exact"/>
        <w:jc w:val="left"/>
        <w:rPr>
          <w:rFonts w:ascii="宋体" w:eastAsia="宋体" w:hAnsi="宋体" w:cs="Times New Roman"/>
          <w:kern w:val="0"/>
          <w:u w:val="single"/>
        </w:rPr>
      </w:pPr>
      <w:r w:rsidRPr="00AF74B0">
        <w:rPr>
          <w:rFonts w:ascii="宋体" w:eastAsia="宋体" w:hAnsi="宋体" w:cs="宋体" w:hint="eastAsia"/>
          <w:kern w:val="0"/>
          <w:u w:val="single"/>
        </w:rPr>
        <w:t>1.保修金按审定金额的3%计算，</w:t>
      </w:r>
      <w:r w:rsidR="00A92B08" w:rsidRPr="00A92B08">
        <w:rPr>
          <w:rFonts w:ascii="宋体" w:eastAsia="宋体" w:hAnsi="宋体" w:cs="Times New Roman" w:hint="eastAsia"/>
          <w:kern w:val="0"/>
          <w:u w:val="single"/>
        </w:rPr>
        <w:t>保修金待保修期满后</w:t>
      </w:r>
      <w:r w:rsidR="00A92B08" w:rsidRPr="00A92B08">
        <w:rPr>
          <w:rFonts w:ascii="宋体" w:eastAsia="宋体" w:hAnsi="宋体" w:cs="Times New Roman"/>
          <w:kern w:val="0"/>
          <w:u w:val="single"/>
        </w:rPr>
        <w:t>90日内结清（无息）</w:t>
      </w:r>
      <w:r w:rsidRPr="00AF74B0">
        <w:rPr>
          <w:rFonts w:ascii="宋体" w:eastAsia="宋体" w:hAnsi="宋体" w:cs="Times New Roman" w:hint="eastAsia"/>
          <w:kern w:val="0"/>
          <w:u w:val="single"/>
        </w:rPr>
        <w:t>。</w:t>
      </w:r>
    </w:p>
    <w:p w14:paraId="1943613A" w14:textId="77777777" w:rsidR="00AF74B0" w:rsidRPr="00AF74B0" w:rsidRDefault="00AF74B0" w:rsidP="00AF74B0">
      <w:pPr>
        <w:autoSpaceDE w:val="0"/>
        <w:autoSpaceDN w:val="0"/>
        <w:adjustRightInd w:val="0"/>
        <w:spacing w:line="360" w:lineRule="exact"/>
        <w:jc w:val="left"/>
        <w:rPr>
          <w:rFonts w:ascii="宋体" w:eastAsia="宋体" w:hAnsi="宋体" w:cs="宋体"/>
          <w:kern w:val="0"/>
          <w:u w:val="single"/>
        </w:rPr>
      </w:pPr>
      <w:r w:rsidRPr="00AF74B0">
        <w:rPr>
          <w:rFonts w:ascii="宋体" w:eastAsia="宋体" w:hAnsi="宋体" w:cs="宋体" w:hint="eastAsia"/>
          <w:kern w:val="0"/>
          <w:u w:val="single"/>
        </w:rPr>
        <w:t>2.因分包人原因造成工程的缺陷或损坏，分包人拒绝维修或未能在合理期限内修复缺陷或</w:t>
      </w:r>
      <w:r w:rsidRPr="00AF74B0">
        <w:rPr>
          <w:rFonts w:ascii="宋体" w:eastAsia="宋体" w:hAnsi="宋体" w:cs="宋体" w:hint="eastAsia"/>
          <w:kern w:val="0"/>
          <w:u w:val="single"/>
        </w:rPr>
        <w:lastRenderedPageBreak/>
        <w:t>损坏，且经承包人书面催告后仍未修复的，承包人有权自行修复或委托第三方修复，所需费用由分包人承担。但修复范围超出缺陷或损坏范围的，超出范围部分的修复费用由承包人承担。</w:t>
      </w:r>
    </w:p>
    <w:p w14:paraId="48F5B9F9"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r w:rsidRPr="00AF74B0">
        <w:rPr>
          <w:rFonts w:ascii="宋体" w:eastAsia="宋体" w:hAnsi="宋体" w:cs="宋体" w:hint="eastAsia"/>
          <w:kern w:val="0"/>
        </w:rPr>
        <w:t>工程质量保修书由承包人、分包人在工程竣工验收前共同签署，作为施工合同附件，其有效期限至保修期满。</w:t>
      </w:r>
    </w:p>
    <w:p w14:paraId="15EC5F60" w14:textId="77777777" w:rsidR="00AF74B0" w:rsidRPr="00AF74B0" w:rsidRDefault="00AF74B0" w:rsidP="00AF74B0">
      <w:pPr>
        <w:autoSpaceDE w:val="0"/>
        <w:autoSpaceDN w:val="0"/>
        <w:adjustRightInd w:val="0"/>
        <w:spacing w:line="360" w:lineRule="exact"/>
        <w:jc w:val="left"/>
        <w:rPr>
          <w:rFonts w:ascii="宋体" w:eastAsia="宋体" w:hAnsi="宋体" w:cs="Times New Roman"/>
          <w:kern w:val="0"/>
        </w:rPr>
      </w:pPr>
    </w:p>
    <w:p w14:paraId="28139827" w14:textId="77777777" w:rsidR="00AF74B0" w:rsidRPr="00AF74B0" w:rsidRDefault="00AF74B0" w:rsidP="00AF74B0">
      <w:pPr>
        <w:autoSpaceDE w:val="0"/>
        <w:autoSpaceDN w:val="0"/>
        <w:adjustRightInd w:val="0"/>
        <w:spacing w:line="360" w:lineRule="exact"/>
        <w:jc w:val="left"/>
        <w:rPr>
          <w:rFonts w:ascii="宋体" w:eastAsia="宋体" w:hAnsi="宋体" w:cs="宋体"/>
        </w:rPr>
      </w:pPr>
      <w:r w:rsidRPr="00AF74B0">
        <w:rPr>
          <w:rFonts w:ascii="宋体" w:eastAsia="宋体" w:hAnsi="宋体" w:cs="宋体" w:hint="eastAsia"/>
        </w:rPr>
        <w:t>承  包  人：　　(公章)                      分  包  人：　　(公章)</w:t>
      </w:r>
    </w:p>
    <w:p w14:paraId="12C0E570" w14:textId="77777777" w:rsidR="00AF74B0" w:rsidRPr="00AF74B0" w:rsidRDefault="00AF74B0" w:rsidP="00AF74B0">
      <w:pPr>
        <w:autoSpaceDE w:val="0"/>
        <w:autoSpaceDN w:val="0"/>
        <w:adjustRightInd w:val="0"/>
        <w:spacing w:line="360" w:lineRule="exact"/>
        <w:jc w:val="left"/>
        <w:rPr>
          <w:rFonts w:ascii="宋体" w:eastAsia="宋体" w:hAnsi="宋体" w:cs="Times New Roman"/>
          <w:b/>
        </w:rPr>
      </w:pPr>
      <w:r w:rsidRPr="00AF74B0">
        <w:rPr>
          <w:rFonts w:ascii="宋体" w:eastAsia="宋体" w:hAnsi="宋体" w:cs="Times New Roman" w:hint="eastAsia"/>
          <w:b/>
        </w:rPr>
        <w:t xml:space="preserve">常州达辉建设有限公司 </w:t>
      </w:r>
    </w:p>
    <w:p w14:paraId="0D2EC84A" w14:textId="77777777" w:rsidR="00AF74B0" w:rsidRPr="00AF74B0" w:rsidRDefault="00AF74B0" w:rsidP="00AF74B0">
      <w:pPr>
        <w:autoSpaceDE w:val="0"/>
        <w:autoSpaceDN w:val="0"/>
        <w:adjustRightInd w:val="0"/>
        <w:spacing w:line="360" w:lineRule="exact"/>
        <w:jc w:val="left"/>
        <w:rPr>
          <w:rFonts w:ascii="宋体" w:eastAsia="宋体" w:hAnsi="宋体" w:cs="宋体"/>
        </w:rPr>
      </w:pPr>
      <w:r w:rsidRPr="00AF74B0">
        <w:rPr>
          <w:rFonts w:ascii="宋体" w:eastAsia="宋体" w:hAnsi="宋体" w:cs="宋体" w:hint="eastAsia"/>
        </w:rPr>
        <w:t>法定代表人或其委托代理人：(签字)            法定代表人或其委托代理人：(签字)</w:t>
      </w:r>
    </w:p>
    <w:p w14:paraId="56C6871D"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纳税人识别号：</w:t>
      </w:r>
      <w:r w:rsidRPr="00AF74B0">
        <w:rPr>
          <w:rFonts w:ascii="宋体" w:eastAsia="宋体" w:hAnsi="宋体" w:cs="宋体" w:hint="eastAsia"/>
          <w:u w:val="single"/>
        </w:rPr>
        <w:t xml:space="preserve">91320481MA1Q52CE6G       </w:t>
      </w:r>
      <w:r w:rsidRPr="00AF74B0">
        <w:rPr>
          <w:rFonts w:ascii="宋体" w:eastAsia="宋体" w:hAnsi="宋体" w:cs="宋体" w:hint="eastAsia"/>
        </w:rPr>
        <w:t xml:space="preserve">     纳税人识别号：</w:t>
      </w:r>
    </w:p>
    <w:p w14:paraId="193A4146" w14:textId="77777777" w:rsidR="00AF74B0" w:rsidRPr="00AF74B0" w:rsidRDefault="00AF74B0" w:rsidP="00AF74B0">
      <w:pPr>
        <w:autoSpaceDE w:val="0"/>
        <w:autoSpaceDN w:val="0"/>
        <w:adjustRightInd w:val="0"/>
        <w:spacing w:line="360" w:lineRule="exact"/>
        <w:jc w:val="left"/>
        <w:rPr>
          <w:rFonts w:ascii="宋体" w:eastAsia="宋体" w:hAnsi="Calibri" w:cs="Times New Roman"/>
        </w:rPr>
      </w:pPr>
      <w:r w:rsidRPr="00AF74B0">
        <w:rPr>
          <w:rFonts w:ascii="宋体" w:eastAsia="宋体" w:hAnsi="宋体" w:cs="宋体" w:hint="eastAsia"/>
        </w:rPr>
        <w:t>地　　址：</w:t>
      </w:r>
      <w:r w:rsidRPr="00AF74B0">
        <w:rPr>
          <w:rFonts w:ascii="宋体" w:eastAsia="宋体" w:hAnsi="宋体" w:cs="宋体" w:hint="eastAsia"/>
          <w:u w:val="single"/>
        </w:rPr>
        <w:t xml:space="preserve">新北区新桥商业广场1幢1808室  </w:t>
      </w:r>
      <w:r w:rsidRPr="00AF74B0">
        <w:rPr>
          <w:rFonts w:ascii="宋体" w:eastAsia="宋体" w:hAnsi="宋体" w:cs="宋体" w:hint="eastAsia"/>
        </w:rPr>
        <w:t xml:space="preserve">     地　　址：</w:t>
      </w:r>
      <w:r w:rsidRPr="00AF74B0">
        <w:rPr>
          <w:rFonts w:ascii="宋体" w:eastAsia="宋体" w:hAnsi="宋体" w:cs="宋体" w:hint="eastAsia"/>
          <w:u w:val="single"/>
        </w:rPr>
        <w:t xml:space="preserve">                     　       </w:t>
      </w:r>
    </w:p>
    <w:p w14:paraId="6AE6D6D2"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邮政编码：</w:t>
      </w:r>
      <w:r w:rsidRPr="00AF74B0">
        <w:rPr>
          <w:rFonts w:ascii="宋体" w:eastAsia="宋体" w:hAnsi="宋体" w:cs="宋体" w:hint="eastAsia"/>
          <w:u w:val="single"/>
        </w:rPr>
        <w:t xml:space="preserve">  213032                     </w:t>
      </w:r>
      <w:r w:rsidRPr="00AF74B0">
        <w:rPr>
          <w:rFonts w:ascii="宋体" w:eastAsia="宋体" w:hAnsi="宋体" w:cs="宋体" w:hint="eastAsia"/>
        </w:rPr>
        <w:t xml:space="preserve">     邮政编码：</w:t>
      </w:r>
    </w:p>
    <w:p w14:paraId="34CC1F90"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法定代表人：</w:t>
      </w:r>
      <w:r w:rsidRPr="00AF74B0">
        <w:rPr>
          <w:rFonts w:ascii="宋体" w:eastAsia="宋体" w:hAnsi="宋体" w:cs="宋体" w:hint="eastAsia"/>
          <w:u w:val="single"/>
        </w:rPr>
        <w:t xml:space="preserve">史荣飞    </w:t>
      </w:r>
      <w:r w:rsidRPr="00AF74B0">
        <w:rPr>
          <w:rFonts w:ascii="宋体" w:eastAsia="宋体" w:hAnsi="宋体" w:cs="宋体" w:hint="eastAsia"/>
        </w:rPr>
        <w:t xml:space="preserve">                      法定代表人：</w:t>
      </w:r>
    </w:p>
    <w:p w14:paraId="15E3B919"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委托代理人：                                委托代理人：</w:t>
      </w:r>
    </w:p>
    <w:p w14:paraId="5C40A921" w14:textId="77777777" w:rsidR="00AF74B0" w:rsidRPr="00AF74B0" w:rsidRDefault="00AF74B0" w:rsidP="00AF74B0">
      <w:pPr>
        <w:autoSpaceDE w:val="0"/>
        <w:autoSpaceDN w:val="0"/>
        <w:adjustRightInd w:val="0"/>
        <w:spacing w:line="360" w:lineRule="exact"/>
        <w:jc w:val="left"/>
        <w:rPr>
          <w:rFonts w:ascii="宋体" w:eastAsia="宋体" w:hAnsi="Calibri" w:cs="Times New Roman"/>
        </w:rPr>
      </w:pPr>
      <w:r w:rsidRPr="00AF74B0">
        <w:rPr>
          <w:rFonts w:ascii="宋体" w:eastAsia="宋体" w:hAnsi="宋体" w:cs="宋体" w:hint="eastAsia"/>
        </w:rPr>
        <w:t>电　　话：</w:t>
      </w:r>
      <w:r w:rsidRPr="00AF74B0">
        <w:rPr>
          <w:rFonts w:ascii="宋体" w:eastAsia="宋体" w:hAnsi="宋体" w:cs="宋体" w:hint="eastAsia"/>
          <w:u w:val="single"/>
        </w:rPr>
        <w:t xml:space="preserve">  0519-85105680            </w:t>
      </w:r>
      <w:r w:rsidRPr="00AF74B0">
        <w:rPr>
          <w:rFonts w:ascii="宋体" w:eastAsia="宋体" w:hAnsi="宋体" w:cs="宋体" w:hint="eastAsia"/>
        </w:rPr>
        <w:t xml:space="preserve"> 　    电　　话：</w:t>
      </w:r>
      <w:r w:rsidRPr="00AF74B0">
        <w:rPr>
          <w:rFonts w:ascii="宋体" w:eastAsia="宋体" w:hAnsi="宋体" w:cs="宋体" w:hint="eastAsia"/>
          <w:u w:val="single"/>
        </w:rPr>
        <w:t xml:space="preserve">           　                 </w:t>
      </w:r>
    </w:p>
    <w:p w14:paraId="37A547E8"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传　　真：</w:t>
      </w:r>
      <w:r w:rsidRPr="00AF74B0">
        <w:rPr>
          <w:rFonts w:ascii="宋体" w:eastAsia="宋体" w:hAnsi="宋体" w:cs="宋体" w:hint="eastAsia"/>
          <w:u w:val="single"/>
        </w:rPr>
        <w:t xml:space="preserve"> 　 </w:t>
      </w:r>
      <w:r w:rsidRPr="00AF74B0">
        <w:rPr>
          <w:rFonts w:ascii="宋体" w:eastAsia="宋体" w:hAnsi="宋体" w:cs="宋体" w:hint="eastAsia"/>
        </w:rPr>
        <w:t xml:space="preserve">                              传　　真：</w:t>
      </w:r>
    </w:p>
    <w:p w14:paraId="5AC45EDB"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电子信箱：</w:t>
      </w:r>
      <w:r w:rsidRPr="00AF74B0">
        <w:rPr>
          <w:rFonts w:ascii="宋体" w:eastAsia="宋体" w:hAnsi="宋体" w:cs="宋体" w:hint="eastAsia"/>
          <w:u w:val="single"/>
        </w:rPr>
        <w:t xml:space="preserve">　  </w:t>
      </w:r>
      <w:r w:rsidRPr="00AF74B0">
        <w:rPr>
          <w:rFonts w:ascii="宋体" w:eastAsia="宋体" w:hAnsi="宋体" w:cs="宋体" w:hint="eastAsia"/>
        </w:rPr>
        <w:t xml:space="preserve">                              电子信箱：</w:t>
      </w:r>
    </w:p>
    <w:p w14:paraId="3A77CDA7"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开户银行：</w:t>
      </w:r>
      <w:r w:rsidRPr="00AF74B0">
        <w:rPr>
          <w:rFonts w:ascii="宋体" w:eastAsia="宋体" w:hAnsi="宋体" w:cs="Times New Roman" w:hint="eastAsia"/>
          <w:u w:val="single"/>
        </w:rPr>
        <w:t>江南农村商业银行常州新北支行</w:t>
      </w:r>
      <w:r w:rsidRPr="00AF74B0">
        <w:rPr>
          <w:rFonts w:ascii="宋体" w:eastAsia="宋体" w:hAnsi="宋体" w:cs="Times New Roman" w:hint="eastAsia"/>
        </w:rPr>
        <w:t xml:space="preserve">      </w:t>
      </w:r>
      <w:r w:rsidRPr="00AF74B0">
        <w:rPr>
          <w:rFonts w:ascii="宋体" w:eastAsia="宋体" w:hAnsi="宋体" w:cs="宋体" w:hint="eastAsia"/>
        </w:rPr>
        <w:t>开户银行：</w:t>
      </w:r>
    </w:p>
    <w:p w14:paraId="21194E32" w14:textId="77777777" w:rsidR="00AF74B0" w:rsidRPr="00AF74B0" w:rsidRDefault="00AF74B0" w:rsidP="00AF74B0">
      <w:pPr>
        <w:spacing w:line="360" w:lineRule="exact"/>
        <w:jc w:val="left"/>
        <w:rPr>
          <w:rFonts w:ascii="Calibri" w:eastAsia="宋体" w:hAnsi="Calibri" w:cs="Times New Roman"/>
          <w:szCs w:val="24"/>
          <w:u w:val="single"/>
        </w:rPr>
      </w:pPr>
      <w:r w:rsidRPr="00AF74B0">
        <w:rPr>
          <w:rFonts w:ascii="宋体" w:eastAsia="宋体" w:hAnsi="宋体" w:cs="宋体" w:hint="eastAsia"/>
        </w:rPr>
        <w:t>账　　号：</w:t>
      </w:r>
      <w:r w:rsidRPr="00AF74B0">
        <w:rPr>
          <w:rFonts w:ascii="宋体" w:eastAsia="宋体" w:hAnsi="宋体" w:cs="Times New Roman" w:hint="eastAsia"/>
          <w:u w:val="single"/>
        </w:rPr>
        <w:t xml:space="preserve">01077012010000018943   </w:t>
      </w:r>
      <w:r w:rsidRPr="00AF74B0">
        <w:rPr>
          <w:rFonts w:ascii="宋体" w:eastAsia="宋体" w:hAnsi="宋体" w:cs="Times New Roman" w:hint="eastAsia"/>
        </w:rPr>
        <w:t xml:space="preserve">           </w:t>
      </w:r>
      <w:r w:rsidRPr="00AF74B0">
        <w:rPr>
          <w:rFonts w:ascii="宋体" w:eastAsia="宋体" w:hAnsi="宋体" w:cs="宋体" w:hint="eastAsia"/>
        </w:rPr>
        <w:t>账　　号：</w:t>
      </w:r>
    </w:p>
    <w:p w14:paraId="62D9956D" w14:textId="77777777" w:rsidR="00AF74B0" w:rsidRPr="00AF74B0" w:rsidRDefault="00AF74B0" w:rsidP="00AF74B0">
      <w:pPr>
        <w:autoSpaceDE w:val="0"/>
        <w:autoSpaceDN w:val="0"/>
        <w:adjustRightInd w:val="0"/>
        <w:spacing w:line="360" w:lineRule="exact"/>
        <w:jc w:val="left"/>
        <w:rPr>
          <w:rFonts w:ascii="宋体" w:eastAsia="宋体" w:hAnsi="宋体" w:cs="宋体"/>
          <w:kern w:val="0"/>
        </w:rPr>
      </w:pPr>
      <w:r w:rsidRPr="00AF74B0">
        <w:rPr>
          <w:rFonts w:ascii="宋体" w:eastAsia="宋体" w:hAnsi="宋体" w:cs="宋体" w:hint="eastAsia"/>
          <w:kern w:val="0"/>
        </w:rPr>
        <w:t xml:space="preserve">　 </w:t>
      </w:r>
    </w:p>
    <w:p w14:paraId="50465874" w14:textId="77777777" w:rsidR="00AF74B0" w:rsidRPr="00AF74B0" w:rsidRDefault="00AF74B0" w:rsidP="00AF74B0">
      <w:pPr>
        <w:autoSpaceDE w:val="0"/>
        <w:autoSpaceDN w:val="0"/>
        <w:adjustRightInd w:val="0"/>
        <w:spacing w:line="360" w:lineRule="exact"/>
        <w:jc w:val="left"/>
        <w:rPr>
          <w:rFonts w:ascii="黑体" w:eastAsia="黑体" w:hAnsi="宋体" w:cs="宋体"/>
          <w:b/>
          <w:bCs/>
          <w:snapToGrid w:val="0"/>
          <w:sz w:val="28"/>
          <w:szCs w:val="28"/>
          <w:lang w:val="zh-CN"/>
        </w:rPr>
      </w:pPr>
      <w:r w:rsidRPr="00AF74B0">
        <w:rPr>
          <w:rFonts w:ascii="宋体" w:eastAsia="宋体" w:hAnsi="宋体" w:cs="宋体" w:hint="eastAsia"/>
          <w:kern w:val="0"/>
        </w:rPr>
        <w:t xml:space="preserve">　</w:t>
      </w:r>
    </w:p>
    <w:p w14:paraId="35BC3C86" w14:textId="77777777" w:rsidR="00AF74B0" w:rsidRPr="00AF74B0" w:rsidRDefault="00AF74B0" w:rsidP="00AF74B0">
      <w:pPr>
        <w:autoSpaceDE w:val="0"/>
        <w:autoSpaceDN w:val="0"/>
        <w:adjustRightInd w:val="0"/>
        <w:spacing w:line="360" w:lineRule="exact"/>
        <w:jc w:val="left"/>
        <w:rPr>
          <w:rFonts w:ascii="黑体" w:eastAsia="黑体" w:hAnsi="宋体" w:cs="宋体"/>
          <w:b/>
          <w:bCs/>
          <w:snapToGrid w:val="0"/>
          <w:sz w:val="28"/>
          <w:szCs w:val="28"/>
          <w:lang w:val="zh-CN"/>
        </w:rPr>
      </w:pPr>
    </w:p>
    <w:p w14:paraId="116AA71E" w14:textId="77777777" w:rsidR="00AF74B0" w:rsidRPr="00AF74B0" w:rsidRDefault="00AF74B0" w:rsidP="00AF74B0">
      <w:pPr>
        <w:autoSpaceDE w:val="0"/>
        <w:autoSpaceDN w:val="0"/>
        <w:adjustRightInd w:val="0"/>
        <w:spacing w:line="360" w:lineRule="exact"/>
        <w:jc w:val="left"/>
        <w:rPr>
          <w:rFonts w:ascii="黑体" w:eastAsia="黑体" w:hAnsi="宋体" w:cs="宋体"/>
          <w:b/>
          <w:bCs/>
          <w:snapToGrid w:val="0"/>
          <w:sz w:val="28"/>
          <w:szCs w:val="28"/>
          <w:lang w:val="zh-CN"/>
        </w:rPr>
      </w:pPr>
    </w:p>
    <w:p w14:paraId="4399D37C" w14:textId="77777777" w:rsidR="00AF74B0" w:rsidRPr="00AF74B0" w:rsidRDefault="00AF74B0" w:rsidP="00AF74B0">
      <w:pPr>
        <w:autoSpaceDE w:val="0"/>
        <w:autoSpaceDN w:val="0"/>
        <w:adjustRightInd w:val="0"/>
        <w:jc w:val="left"/>
        <w:rPr>
          <w:rFonts w:ascii="黑体" w:eastAsia="黑体" w:hAnsi="宋体" w:cs="宋体"/>
          <w:b/>
          <w:bCs/>
          <w:snapToGrid w:val="0"/>
          <w:kern w:val="0"/>
          <w:sz w:val="28"/>
          <w:szCs w:val="28"/>
          <w:lang w:val="zh-CN"/>
        </w:rPr>
      </w:pPr>
    </w:p>
    <w:p w14:paraId="7F530E9D" w14:textId="77777777" w:rsidR="00AF74B0" w:rsidRPr="00AF74B0" w:rsidRDefault="00AF74B0" w:rsidP="00AF74B0">
      <w:pPr>
        <w:autoSpaceDE w:val="0"/>
        <w:autoSpaceDN w:val="0"/>
        <w:adjustRightInd w:val="0"/>
        <w:jc w:val="left"/>
        <w:rPr>
          <w:rFonts w:ascii="黑体" w:eastAsia="黑体" w:hAnsi="宋体" w:cs="宋体"/>
          <w:b/>
          <w:bCs/>
          <w:snapToGrid w:val="0"/>
          <w:kern w:val="0"/>
          <w:sz w:val="28"/>
          <w:szCs w:val="28"/>
          <w:lang w:val="zh-CN"/>
        </w:rPr>
      </w:pPr>
    </w:p>
    <w:p w14:paraId="3064A3AF" w14:textId="77777777" w:rsidR="00AF74B0" w:rsidRPr="00AF74B0" w:rsidRDefault="00AF74B0" w:rsidP="00AF74B0">
      <w:pPr>
        <w:autoSpaceDE w:val="0"/>
        <w:autoSpaceDN w:val="0"/>
        <w:adjustRightInd w:val="0"/>
        <w:jc w:val="left"/>
        <w:rPr>
          <w:rFonts w:ascii="黑体" w:eastAsia="黑体" w:hAnsi="宋体" w:cs="宋体"/>
          <w:b/>
          <w:bCs/>
          <w:snapToGrid w:val="0"/>
          <w:kern w:val="0"/>
          <w:sz w:val="28"/>
          <w:szCs w:val="28"/>
          <w:lang w:val="zh-CN"/>
        </w:rPr>
      </w:pPr>
    </w:p>
    <w:p w14:paraId="1FE833CA" w14:textId="77777777" w:rsidR="00AF74B0" w:rsidRPr="00AF74B0" w:rsidRDefault="00AF74B0" w:rsidP="00AF74B0">
      <w:pPr>
        <w:autoSpaceDE w:val="0"/>
        <w:autoSpaceDN w:val="0"/>
        <w:adjustRightInd w:val="0"/>
        <w:jc w:val="left"/>
        <w:rPr>
          <w:rFonts w:ascii="黑体" w:eastAsia="黑体" w:hAnsi="宋体" w:cs="宋体"/>
          <w:b/>
          <w:bCs/>
          <w:snapToGrid w:val="0"/>
          <w:kern w:val="0"/>
          <w:sz w:val="28"/>
          <w:szCs w:val="28"/>
          <w:lang w:val="zh-CN"/>
        </w:rPr>
      </w:pPr>
    </w:p>
    <w:p w14:paraId="2A177D3D" w14:textId="77777777" w:rsidR="00AF74B0" w:rsidRPr="00AF74B0" w:rsidRDefault="00AF74B0" w:rsidP="00AF74B0">
      <w:pPr>
        <w:autoSpaceDE w:val="0"/>
        <w:autoSpaceDN w:val="0"/>
        <w:adjustRightInd w:val="0"/>
        <w:jc w:val="left"/>
        <w:rPr>
          <w:rFonts w:ascii="黑体" w:eastAsia="黑体" w:hAnsi="宋体" w:cs="宋体"/>
          <w:b/>
          <w:bCs/>
          <w:snapToGrid w:val="0"/>
          <w:kern w:val="0"/>
          <w:sz w:val="28"/>
          <w:szCs w:val="28"/>
          <w:lang w:val="zh-CN"/>
        </w:rPr>
      </w:pPr>
    </w:p>
    <w:p w14:paraId="622C511E" w14:textId="77777777" w:rsidR="00AF74B0" w:rsidRPr="00AF74B0" w:rsidRDefault="00AF74B0" w:rsidP="00AF74B0">
      <w:pPr>
        <w:autoSpaceDE w:val="0"/>
        <w:autoSpaceDN w:val="0"/>
        <w:adjustRightInd w:val="0"/>
        <w:jc w:val="left"/>
        <w:rPr>
          <w:rFonts w:ascii="黑体" w:eastAsia="黑体" w:hAnsi="宋体" w:cs="宋体"/>
          <w:b/>
          <w:bCs/>
          <w:snapToGrid w:val="0"/>
          <w:kern w:val="0"/>
          <w:sz w:val="28"/>
          <w:szCs w:val="28"/>
          <w:lang w:val="zh-CN"/>
        </w:rPr>
      </w:pPr>
    </w:p>
    <w:p w14:paraId="5930E26F" w14:textId="77777777" w:rsidR="00AF74B0" w:rsidRPr="00AF74B0" w:rsidRDefault="00AF74B0" w:rsidP="00AF74B0">
      <w:pPr>
        <w:autoSpaceDE w:val="0"/>
        <w:autoSpaceDN w:val="0"/>
        <w:adjustRightInd w:val="0"/>
        <w:jc w:val="left"/>
        <w:rPr>
          <w:rFonts w:ascii="黑体" w:eastAsia="黑体" w:hAnsi="宋体" w:cs="宋体"/>
          <w:b/>
          <w:bCs/>
          <w:snapToGrid w:val="0"/>
          <w:kern w:val="0"/>
          <w:sz w:val="28"/>
          <w:szCs w:val="28"/>
          <w:lang w:val="zh-CN"/>
        </w:rPr>
      </w:pPr>
    </w:p>
    <w:p w14:paraId="436BA3CD" w14:textId="77777777" w:rsidR="00AF74B0" w:rsidRPr="00AF74B0" w:rsidRDefault="00AF74B0" w:rsidP="00AF74B0">
      <w:pPr>
        <w:autoSpaceDE w:val="0"/>
        <w:autoSpaceDN w:val="0"/>
        <w:adjustRightInd w:val="0"/>
        <w:jc w:val="left"/>
        <w:rPr>
          <w:rFonts w:ascii="黑体" w:eastAsia="黑体" w:hAnsi="宋体" w:cs="宋体"/>
          <w:b/>
          <w:bCs/>
          <w:snapToGrid w:val="0"/>
          <w:kern w:val="0"/>
          <w:sz w:val="28"/>
          <w:szCs w:val="28"/>
          <w:lang w:val="zh-CN"/>
        </w:rPr>
      </w:pPr>
    </w:p>
    <w:p w14:paraId="1377C365" w14:textId="77777777" w:rsidR="00AF74B0" w:rsidRPr="00AF74B0" w:rsidRDefault="00AF74B0" w:rsidP="00AF74B0">
      <w:pPr>
        <w:autoSpaceDE w:val="0"/>
        <w:autoSpaceDN w:val="0"/>
        <w:adjustRightInd w:val="0"/>
        <w:spacing w:line="360" w:lineRule="exact"/>
        <w:jc w:val="left"/>
        <w:rPr>
          <w:rFonts w:ascii="黑体" w:eastAsia="黑体" w:hAnsi="宋体" w:cs="宋体"/>
          <w:b/>
          <w:bCs/>
          <w:snapToGrid w:val="0"/>
          <w:sz w:val="28"/>
          <w:szCs w:val="28"/>
          <w:lang w:val="zh-CN"/>
        </w:rPr>
      </w:pPr>
    </w:p>
    <w:p w14:paraId="748FBDF3" w14:textId="77777777" w:rsidR="00AF74B0" w:rsidRPr="00AF74B0" w:rsidRDefault="00AF74B0" w:rsidP="00AF74B0">
      <w:pPr>
        <w:spacing w:line="360" w:lineRule="exact"/>
        <w:jc w:val="left"/>
        <w:rPr>
          <w:rFonts w:ascii="宋体" w:eastAsia="宋体" w:hAnsi="宋体" w:cs="宋体"/>
          <w:b/>
          <w:bCs/>
          <w:snapToGrid w:val="0"/>
          <w:sz w:val="24"/>
          <w:szCs w:val="24"/>
          <w:lang w:val="zh-CN"/>
        </w:rPr>
      </w:pPr>
      <w:r w:rsidRPr="00AF74B0">
        <w:rPr>
          <w:rFonts w:ascii="宋体" w:eastAsia="宋体" w:hAnsi="宋体" w:cs="宋体" w:hint="eastAsia"/>
          <w:b/>
          <w:bCs/>
          <w:snapToGrid w:val="0"/>
          <w:sz w:val="24"/>
          <w:szCs w:val="24"/>
          <w:lang w:val="zh-CN"/>
        </w:rPr>
        <w:lastRenderedPageBreak/>
        <w:t>合同附件二：</w:t>
      </w:r>
    </w:p>
    <w:p w14:paraId="4976FF53" w14:textId="77777777" w:rsidR="00AF74B0" w:rsidRPr="00AF74B0" w:rsidRDefault="00AF74B0" w:rsidP="00AF74B0">
      <w:pPr>
        <w:jc w:val="center"/>
        <w:rPr>
          <w:rFonts w:ascii="Calibri" w:eastAsia="宋体" w:hAnsi="Calibri" w:cs="Times New Roman"/>
          <w:b/>
          <w:sz w:val="24"/>
          <w:szCs w:val="24"/>
        </w:rPr>
      </w:pPr>
    </w:p>
    <w:p w14:paraId="752DEA4B" w14:textId="77777777" w:rsidR="00AF74B0" w:rsidRPr="00AF74B0" w:rsidRDefault="00AF74B0" w:rsidP="00AF74B0">
      <w:pPr>
        <w:jc w:val="center"/>
        <w:rPr>
          <w:rFonts w:ascii="Calibri" w:eastAsia="宋体" w:hAnsi="Calibri" w:cs="Times New Roman"/>
          <w:b/>
          <w:sz w:val="24"/>
          <w:szCs w:val="24"/>
        </w:rPr>
      </w:pPr>
      <w:r w:rsidRPr="00AF74B0">
        <w:rPr>
          <w:rFonts w:ascii="Calibri" w:eastAsia="宋体" w:hAnsi="Calibri" w:cs="Times New Roman" w:hint="eastAsia"/>
          <w:b/>
          <w:sz w:val="24"/>
          <w:szCs w:val="24"/>
        </w:rPr>
        <w:t>建设工程农民工工资委托支付协议</w:t>
      </w:r>
    </w:p>
    <w:p w14:paraId="7D822299" w14:textId="77777777" w:rsidR="00AF74B0" w:rsidRPr="00AF74B0" w:rsidRDefault="00AF74B0" w:rsidP="00AF74B0">
      <w:pPr>
        <w:spacing w:line="360" w:lineRule="exact"/>
        <w:rPr>
          <w:rFonts w:ascii="宋体" w:eastAsia="宋体" w:hAnsi="宋体" w:cs="宋体"/>
          <w:u w:val="single"/>
        </w:rPr>
      </w:pPr>
      <w:r w:rsidRPr="00AF74B0">
        <w:rPr>
          <w:rFonts w:ascii="宋体" w:eastAsia="宋体" w:hAnsi="宋体" w:cs="宋体" w:hint="eastAsia"/>
        </w:rPr>
        <w:t>甲方：</w:t>
      </w:r>
      <w:r w:rsidRPr="00AF74B0">
        <w:rPr>
          <w:rFonts w:ascii="宋体" w:eastAsia="宋体" w:hAnsi="宋体" w:cs="宋体" w:hint="eastAsia"/>
          <w:kern w:val="0"/>
          <w:u w:val="single"/>
        </w:rPr>
        <w:t>常州达辉建设有限公司</w:t>
      </w:r>
    </w:p>
    <w:p w14:paraId="04764265" w14:textId="77777777" w:rsidR="00AF74B0" w:rsidRPr="00AF74B0" w:rsidRDefault="00AF74B0" w:rsidP="00AF74B0">
      <w:pPr>
        <w:spacing w:line="360" w:lineRule="exact"/>
        <w:rPr>
          <w:rFonts w:ascii="宋体" w:eastAsia="宋体" w:hAnsi="宋体" w:cs="宋体"/>
          <w:u w:val="single"/>
        </w:rPr>
      </w:pPr>
      <w:r w:rsidRPr="00AF74B0">
        <w:rPr>
          <w:rFonts w:ascii="宋体" w:eastAsia="宋体" w:hAnsi="宋体" w:cs="宋体" w:hint="eastAsia"/>
        </w:rPr>
        <w:t>乙方：</w:t>
      </w:r>
      <w:r w:rsidRPr="00AF74B0">
        <w:rPr>
          <w:rFonts w:ascii="宋体" w:eastAsia="宋体" w:hAnsi="宋体" w:cs="宋体" w:hint="eastAsia"/>
          <w:kern w:val="0"/>
          <w:u w:val="single"/>
        </w:rPr>
        <w:t xml:space="preserve"> </w:t>
      </w:r>
      <w:r w:rsidRPr="00AF74B0">
        <w:rPr>
          <w:rFonts w:ascii="宋体" w:eastAsia="宋体" w:hAnsi="宋体" w:cs="宋体"/>
          <w:kern w:val="0"/>
          <w:u w:val="single"/>
        </w:rPr>
        <w:t xml:space="preserve">                  </w:t>
      </w:r>
    </w:p>
    <w:p w14:paraId="47DDC514" w14:textId="77777777" w:rsidR="00AF74B0" w:rsidRPr="00AF74B0" w:rsidRDefault="00AF74B0" w:rsidP="00AF74B0">
      <w:pPr>
        <w:spacing w:line="360" w:lineRule="exact"/>
        <w:rPr>
          <w:rFonts w:ascii="宋体" w:eastAsia="宋体" w:hAnsi="宋体" w:cs="宋体"/>
        </w:rPr>
      </w:pPr>
      <w:r w:rsidRPr="00AF74B0">
        <w:rPr>
          <w:rFonts w:ascii="宋体" w:eastAsia="宋体" w:hAnsi="宋体" w:cs="宋体" w:hint="eastAsia"/>
        </w:rPr>
        <w:t xml:space="preserve">    </w:t>
      </w:r>
      <w:r w:rsidRPr="00AF74B0">
        <w:rPr>
          <w:rFonts w:ascii="宋体" w:eastAsia="宋体" w:hAnsi="宋体" w:cs="宋体" w:hint="eastAsia"/>
          <w:u w:val="single"/>
        </w:rPr>
        <w:t>三江公馆二期项目19#房外墙幕墙工程</w:t>
      </w:r>
      <w:r w:rsidRPr="00AF74B0">
        <w:rPr>
          <w:rFonts w:ascii="宋体" w:eastAsia="宋体" w:hAnsi="宋体" w:cs="宋体" w:hint="eastAsia"/>
        </w:rPr>
        <w:t>农民工工资，根据《中华人民共和国劳动合同法》之规定和《关于建设领域实行农民工工资专用账户管理的意见》的相关要求，经双方友好协商，现就农民工工资委托支付事宜协议如下：</w:t>
      </w:r>
    </w:p>
    <w:p w14:paraId="21DE666F" w14:textId="77777777" w:rsidR="00AF74B0" w:rsidRPr="00AF74B0" w:rsidRDefault="00AF74B0" w:rsidP="00AF74B0">
      <w:pPr>
        <w:numPr>
          <w:ilvl w:val="0"/>
          <w:numId w:val="3"/>
        </w:numPr>
        <w:spacing w:line="360" w:lineRule="exact"/>
        <w:rPr>
          <w:rFonts w:ascii="宋体" w:eastAsia="宋体" w:hAnsi="宋体" w:cs="宋体"/>
        </w:rPr>
      </w:pPr>
      <w:r w:rsidRPr="00AF74B0">
        <w:rPr>
          <w:rFonts w:ascii="宋体" w:eastAsia="宋体" w:hAnsi="宋体" w:cs="宋体" w:hint="eastAsia"/>
        </w:rPr>
        <w:t>甲方承诺按分包合同约定按时支付劳务分包工程款及农民工工资，不得以工程款被拖欠或施工质量缺陷等理由拒付农民工工资。</w:t>
      </w:r>
    </w:p>
    <w:p w14:paraId="6C0C85D1" w14:textId="77777777" w:rsidR="00AF74B0" w:rsidRPr="00AF74B0" w:rsidRDefault="00AF74B0" w:rsidP="00AF74B0">
      <w:pPr>
        <w:numPr>
          <w:ilvl w:val="0"/>
          <w:numId w:val="3"/>
        </w:numPr>
        <w:spacing w:line="360" w:lineRule="exact"/>
        <w:rPr>
          <w:rFonts w:ascii="宋体" w:eastAsia="宋体" w:hAnsi="宋体" w:cs="宋体"/>
        </w:rPr>
      </w:pPr>
      <w:r w:rsidRPr="00AF74B0">
        <w:rPr>
          <w:rFonts w:ascii="宋体" w:eastAsia="宋体" w:hAnsi="宋体" w:cs="宋体" w:hint="eastAsia"/>
        </w:rPr>
        <w:t>乙方委托甲方代发农民工工资，承诺每月按时将施工班组签字确认的农民工工资清单报乙方单位审核确认并盖章或签字后，经项目部确认后由甲方支付工资。农民工实名登记、工资金额、农民工个人银行卡申请资料等信息真实性由乙方负责。</w:t>
      </w:r>
    </w:p>
    <w:p w14:paraId="3776866E" w14:textId="77777777" w:rsidR="00AF74B0" w:rsidRPr="00AF74B0" w:rsidRDefault="00AF74B0" w:rsidP="00AF74B0">
      <w:pPr>
        <w:numPr>
          <w:ilvl w:val="0"/>
          <w:numId w:val="3"/>
        </w:numPr>
        <w:spacing w:line="360" w:lineRule="exact"/>
        <w:rPr>
          <w:rFonts w:ascii="宋体" w:eastAsia="宋体" w:hAnsi="宋体" w:cs="宋体"/>
        </w:rPr>
      </w:pPr>
      <w:r w:rsidRPr="00AF74B0">
        <w:rPr>
          <w:rFonts w:ascii="宋体" w:eastAsia="宋体" w:hAnsi="宋体" w:cs="宋体" w:hint="eastAsia"/>
        </w:rPr>
        <w:t>本协议暂估总价(含税)</w:t>
      </w:r>
      <w:r w:rsidRPr="00AF74B0">
        <w:rPr>
          <w:rFonts w:ascii="宋体" w:eastAsia="宋体" w:hAnsi="宋体" w:cs="宋体" w:hint="eastAsia"/>
          <w:u w:val="single"/>
        </w:rPr>
        <w:t xml:space="preserve">： </w:t>
      </w:r>
      <w:r w:rsidRPr="00AF74B0">
        <w:rPr>
          <w:rFonts w:ascii="宋体" w:eastAsia="宋体" w:hAnsi="宋体" w:cs="宋体"/>
          <w:u w:val="single"/>
        </w:rPr>
        <w:t xml:space="preserve">           </w:t>
      </w:r>
      <w:r w:rsidRPr="00AF74B0">
        <w:rPr>
          <w:rFonts w:ascii="宋体" w:eastAsia="宋体" w:hAnsi="宋体" w:cs="宋体" w:hint="eastAsia"/>
          <w:b/>
          <w:bCs/>
        </w:rPr>
        <w:t>，</w:t>
      </w:r>
      <w:r w:rsidRPr="00AF74B0">
        <w:rPr>
          <w:rFonts w:ascii="宋体" w:eastAsia="宋体" w:hAnsi="宋体" w:cs="宋体" w:hint="eastAsia"/>
        </w:rPr>
        <w:t>小写：￥</w:t>
      </w:r>
      <w:r w:rsidRPr="00AF74B0">
        <w:rPr>
          <w:rFonts w:ascii="宋体" w:eastAsia="宋体" w:hAnsi="宋体" w:cs="宋体"/>
        </w:rPr>
        <w:t xml:space="preserve">     </w:t>
      </w:r>
      <w:r w:rsidRPr="00AF74B0">
        <w:rPr>
          <w:rFonts w:ascii="宋体" w:eastAsia="宋体" w:hAnsi="宋体" w:cs="宋体" w:hint="eastAsia"/>
        </w:rPr>
        <w:t>元；其中税金：￥</w:t>
      </w:r>
      <w:r w:rsidRPr="00AF74B0">
        <w:rPr>
          <w:rFonts w:ascii="宋体" w:eastAsia="宋体" w:hAnsi="宋体" w:cs="宋体"/>
        </w:rPr>
        <w:t xml:space="preserve">     </w:t>
      </w:r>
      <w:r w:rsidRPr="00AF74B0">
        <w:rPr>
          <w:rFonts w:ascii="宋体" w:eastAsia="宋体" w:hAnsi="宋体" w:cs="宋体" w:hint="eastAsia"/>
        </w:rPr>
        <w:t>（税率9%）；不含税价：￥</w:t>
      </w:r>
      <w:r w:rsidRPr="00AF74B0">
        <w:rPr>
          <w:rFonts w:ascii="宋体" w:eastAsia="宋体" w:hAnsi="宋体" w:cs="宋体"/>
        </w:rPr>
        <w:t xml:space="preserve">     </w:t>
      </w:r>
      <w:r w:rsidRPr="00AF74B0">
        <w:rPr>
          <w:rFonts w:ascii="宋体" w:eastAsia="宋体" w:hAnsi="宋体" w:cs="宋体" w:hint="eastAsia"/>
        </w:rPr>
        <w:t>元。（注：主合同价：</w:t>
      </w:r>
      <w:r w:rsidRPr="00AF74B0">
        <w:rPr>
          <w:rFonts w:ascii="宋体" w:eastAsia="宋体" w:hAnsi="宋体" w:cs="宋体"/>
        </w:rPr>
        <w:t xml:space="preserve">     </w:t>
      </w:r>
      <w:r w:rsidRPr="00AF74B0">
        <w:rPr>
          <w:rFonts w:ascii="宋体" w:eastAsia="宋体" w:hAnsi="宋体" w:cs="宋体" w:hint="eastAsia"/>
        </w:rPr>
        <w:t>元内包含本合同价）</w:t>
      </w:r>
    </w:p>
    <w:p w14:paraId="59100C31" w14:textId="77777777" w:rsidR="00AF74B0" w:rsidRPr="00AF74B0" w:rsidRDefault="00AF74B0" w:rsidP="00AF74B0">
      <w:pPr>
        <w:numPr>
          <w:ilvl w:val="0"/>
          <w:numId w:val="3"/>
        </w:numPr>
        <w:spacing w:line="360" w:lineRule="exact"/>
        <w:rPr>
          <w:rFonts w:ascii="宋体" w:eastAsia="宋体" w:hAnsi="宋体" w:cs="宋体"/>
        </w:rPr>
      </w:pPr>
      <w:r w:rsidRPr="00AF74B0">
        <w:rPr>
          <w:rFonts w:ascii="宋体" w:eastAsia="宋体" w:hAnsi="宋体" w:cs="宋体" w:hint="eastAsia"/>
        </w:rPr>
        <w:t>农民工工资应按月支付，按月支付的农民工工资作为甲方每月劳务分包工程进度款的依据，并从中扣除。</w:t>
      </w:r>
    </w:p>
    <w:p w14:paraId="57B092A9" w14:textId="77777777" w:rsidR="00AF74B0" w:rsidRPr="00AF74B0" w:rsidRDefault="00AF74B0" w:rsidP="00AF74B0">
      <w:pPr>
        <w:numPr>
          <w:ilvl w:val="0"/>
          <w:numId w:val="3"/>
        </w:numPr>
        <w:spacing w:line="360" w:lineRule="exact"/>
        <w:rPr>
          <w:rFonts w:ascii="宋体" w:eastAsia="宋体" w:hAnsi="宋体" w:cs="宋体"/>
        </w:rPr>
      </w:pPr>
      <w:r w:rsidRPr="00AF74B0">
        <w:rPr>
          <w:rFonts w:ascii="宋体" w:eastAsia="宋体" w:hAnsi="宋体" w:cs="宋体" w:hint="eastAsia"/>
        </w:rPr>
        <w:t>农民工工资发放及考勤</w:t>
      </w:r>
    </w:p>
    <w:p w14:paraId="2BF73596" w14:textId="77777777" w:rsidR="00AF74B0" w:rsidRPr="00AF74B0" w:rsidRDefault="00AF74B0" w:rsidP="00AF74B0">
      <w:pPr>
        <w:spacing w:line="360" w:lineRule="exact"/>
        <w:rPr>
          <w:rFonts w:ascii="宋体" w:eastAsia="宋体" w:hAnsi="宋体" w:cs="宋体"/>
        </w:rPr>
      </w:pPr>
      <w:r w:rsidRPr="00AF74B0">
        <w:rPr>
          <w:rFonts w:ascii="宋体" w:eastAsia="宋体" w:hAnsi="宋体" w:cs="宋体" w:hint="eastAsia"/>
        </w:rPr>
        <w:t>1.农民工进入施工现场，乙方应将进驻人员信息（包括劳务公司与工人签订的劳务合同、工人身份证复印件等）上报甲方，甲方应及时核对，没有上报的视为未进入施工现场。</w:t>
      </w:r>
    </w:p>
    <w:p w14:paraId="45CF8D50" w14:textId="77777777" w:rsidR="00AF74B0" w:rsidRPr="00AF74B0" w:rsidRDefault="00AF74B0" w:rsidP="00AF74B0">
      <w:pPr>
        <w:spacing w:line="360" w:lineRule="exact"/>
        <w:rPr>
          <w:rFonts w:ascii="宋体" w:eastAsia="宋体" w:hAnsi="宋体" w:cs="宋体"/>
        </w:rPr>
      </w:pPr>
      <w:r w:rsidRPr="00AF74B0">
        <w:rPr>
          <w:rFonts w:ascii="宋体" w:eastAsia="宋体" w:hAnsi="宋体" w:cs="宋体" w:hint="eastAsia"/>
        </w:rPr>
        <w:t>2.乙方要对进入项目施工现场的农民工进行登记造册，注明工种、所在班组、工资标准等。</w:t>
      </w:r>
    </w:p>
    <w:p w14:paraId="466D1D63" w14:textId="77777777" w:rsidR="00AF74B0" w:rsidRPr="00AF74B0" w:rsidRDefault="00AF74B0" w:rsidP="00AF74B0">
      <w:pPr>
        <w:spacing w:line="360" w:lineRule="exact"/>
        <w:rPr>
          <w:rFonts w:ascii="宋体" w:eastAsia="宋体" w:hAnsi="宋体" w:cs="宋体"/>
        </w:rPr>
      </w:pPr>
      <w:r w:rsidRPr="00AF74B0">
        <w:rPr>
          <w:rFonts w:ascii="宋体" w:eastAsia="宋体" w:hAnsi="宋体" w:cs="宋体" w:hint="eastAsia"/>
        </w:rPr>
        <w:t>3.甲方委派劳资专管员每天进行农民工出勤统计，并会同乙方劳务负责人签字认可，乙方授权为施工现场负责人代表其签字，出勤统计单未会签的，视为当日无农民工出勤。</w:t>
      </w:r>
    </w:p>
    <w:p w14:paraId="630D4B4F" w14:textId="77777777" w:rsidR="00AF74B0" w:rsidRPr="00AF74B0" w:rsidRDefault="00AF74B0" w:rsidP="00AF74B0">
      <w:pPr>
        <w:spacing w:line="360" w:lineRule="exact"/>
        <w:rPr>
          <w:rFonts w:ascii="宋体" w:eastAsia="宋体" w:hAnsi="宋体" w:cs="宋体"/>
        </w:rPr>
      </w:pPr>
      <w:r w:rsidRPr="00AF74B0">
        <w:rPr>
          <w:rFonts w:ascii="宋体" w:eastAsia="宋体" w:hAnsi="宋体" w:cs="宋体" w:hint="eastAsia"/>
        </w:rPr>
        <w:t>4.每月发放入劳务工资卡内的金额不大于实际付款金额的50%。</w:t>
      </w:r>
    </w:p>
    <w:p w14:paraId="100F0891" w14:textId="77777777" w:rsidR="00AF74B0" w:rsidRPr="00AF74B0" w:rsidRDefault="00AF74B0" w:rsidP="00AF74B0">
      <w:pPr>
        <w:spacing w:line="360" w:lineRule="exact"/>
        <w:rPr>
          <w:rFonts w:ascii="宋体" w:eastAsia="宋体" w:hAnsi="宋体" w:cs="宋体"/>
        </w:rPr>
      </w:pPr>
      <w:r w:rsidRPr="00AF74B0">
        <w:rPr>
          <w:rFonts w:ascii="宋体" w:eastAsia="宋体" w:hAnsi="宋体" w:cs="宋体" w:hint="eastAsia"/>
        </w:rPr>
        <w:t>六、违约责任</w:t>
      </w:r>
    </w:p>
    <w:p w14:paraId="2BC8679D" w14:textId="77777777" w:rsidR="00AF74B0" w:rsidRPr="00AF74B0" w:rsidRDefault="00AF74B0" w:rsidP="00AF74B0">
      <w:pPr>
        <w:spacing w:line="360" w:lineRule="exact"/>
        <w:rPr>
          <w:rFonts w:ascii="宋体" w:eastAsia="宋体" w:hAnsi="宋体" w:cs="宋体"/>
        </w:rPr>
      </w:pPr>
      <w:r w:rsidRPr="00AF74B0">
        <w:rPr>
          <w:rFonts w:ascii="宋体" w:eastAsia="宋体" w:hAnsi="宋体" w:cs="宋体" w:hint="eastAsia"/>
        </w:rPr>
        <w:t>施工期间，如发生农民工工资拖欠，按下列方式处理：</w:t>
      </w:r>
    </w:p>
    <w:p w14:paraId="423BA9B5" w14:textId="77777777" w:rsidR="00AF74B0" w:rsidRPr="00AF74B0" w:rsidRDefault="00AF74B0" w:rsidP="00AF74B0">
      <w:pPr>
        <w:spacing w:line="360" w:lineRule="exact"/>
        <w:rPr>
          <w:rFonts w:ascii="宋体" w:eastAsia="宋体" w:hAnsi="宋体" w:cs="宋体"/>
        </w:rPr>
      </w:pPr>
      <w:r w:rsidRPr="00AF74B0">
        <w:rPr>
          <w:rFonts w:ascii="宋体" w:eastAsia="宋体" w:hAnsi="宋体" w:cs="宋体" w:hint="eastAsia"/>
        </w:rPr>
        <w:t>1.甲方未按月足额支付农民工工资的，由其无条件支付所欠农民工工资，并承担相应的违约责任。</w:t>
      </w:r>
    </w:p>
    <w:p w14:paraId="05EA5D06" w14:textId="77777777" w:rsidR="00AF74B0" w:rsidRPr="00AF74B0" w:rsidRDefault="00AF74B0" w:rsidP="00AF74B0">
      <w:pPr>
        <w:spacing w:line="360" w:lineRule="exact"/>
        <w:rPr>
          <w:rFonts w:ascii="宋体" w:eastAsia="宋体" w:hAnsi="宋体" w:cs="宋体"/>
        </w:rPr>
      </w:pPr>
      <w:r w:rsidRPr="00AF74B0">
        <w:rPr>
          <w:rFonts w:ascii="宋体" w:eastAsia="宋体" w:hAnsi="宋体" w:cs="宋体" w:hint="eastAsia"/>
        </w:rPr>
        <w:t>2.乙方伪造出勤信息，提供虚假身份信息套取工资、高估冒算农民工工资的，由甲方先行支付所欠工人工资。经核实，高估冒算超出费用，甲方按10 倍向乙方收回，从剩余劳务工程款中直接扣除。</w:t>
      </w:r>
    </w:p>
    <w:p w14:paraId="0AFF619C" w14:textId="77777777" w:rsidR="00AF74B0" w:rsidRPr="00AF74B0" w:rsidRDefault="00AF74B0" w:rsidP="00AF74B0">
      <w:pPr>
        <w:spacing w:line="360" w:lineRule="exact"/>
        <w:rPr>
          <w:rFonts w:ascii="宋体" w:eastAsia="宋体" w:hAnsi="宋体" w:cs="宋体"/>
        </w:rPr>
      </w:pPr>
      <w:r w:rsidRPr="00AF74B0">
        <w:rPr>
          <w:rFonts w:ascii="宋体" w:eastAsia="宋体" w:hAnsi="宋体" w:cs="宋体" w:hint="eastAsia"/>
        </w:rPr>
        <w:t>3.由于总承包单位卡扣农名工工资造成农名工纠纷事件的，由总承包单位承担所有经济及法律责任。</w:t>
      </w:r>
    </w:p>
    <w:p w14:paraId="02505A85" w14:textId="77777777" w:rsidR="00AF74B0" w:rsidRPr="00AF74B0" w:rsidRDefault="00AF74B0" w:rsidP="00AF74B0">
      <w:pPr>
        <w:spacing w:line="360" w:lineRule="exact"/>
        <w:rPr>
          <w:rFonts w:ascii="宋体" w:eastAsia="宋体" w:hAnsi="宋体" w:cs="宋体"/>
        </w:rPr>
      </w:pPr>
      <w:r w:rsidRPr="00AF74B0">
        <w:rPr>
          <w:rFonts w:ascii="宋体" w:eastAsia="宋体" w:hAnsi="宋体" w:cs="宋体" w:hint="eastAsia"/>
        </w:rPr>
        <w:t>4.任何一方未履行承诺，对方有权追究其法律责任。</w:t>
      </w:r>
    </w:p>
    <w:p w14:paraId="5FAD404F" w14:textId="77777777" w:rsidR="00AF74B0" w:rsidRPr="00AF74B0" w:rsidRDefault="00AF74B0" w:rsidP="00AF74B0">
      <w:pPr>
        <w:spacing w:line="360" w:lineRule="exact"/>
        <w:rPr>
          <w:rFonts w:ascii="Calibri" w:eastAsia="宋体" w:hAnsi="Calibri" w:cs="Times New Roman"/>
          <w:b/>
          <w:bCs/>
        </w:rPr>
      </w:pPr>
      <w:r w:rsidRPr="00AF74B0">
        <w:rPr>
          <w:rFonts w:ascii="Calibri" w:eastAsia="宋体" w:hAnsi="Calibri" w:cs="Times New Roman" w:hint="eastAsia"/>
        </w:rPr>
        <w:t>本协议一式贰份，双方签字盖章后生效。</w:t>
      </w:r>
    </w:p>
    <w:p w14:paraId="1489060C" w14:textId="77777777" w:rsidR="00AF74B0" w:rsidRPr="00AF74B0" w:rsidRDefault="00AF74B0" w:rsidP="00AF74B0">
      <w:pPr>
        <w:spacing w:line="360" w:lineRule="exact"/>
        <w:rPr>
          <w:rFonts w:ascii="Calibri" w:eastAsia="宋体" w:hAnsi="Calibri" w:cs="Times New Roman"/>
          <w:b/>
          <w:bCs/>
        </w:rPr>
      </w:pPr>
    </w:p>
    <w:p w14:paraId="67B9C1B0" w14:textId="77777777" w:rsidR="00AF74B0" w:rsidRPr="00AF74B0" w:rsidRDefault="00AF74B0" w:rsidP="00AF74B0">
      <w:pPr>
        <w:spacing w:line="360" w:lineRule="exact"/>
        <w:rPr>
          <w:rFonts w:ascii="Calibri" w:eastAsia="宋体" w:hAnsi="Calibri" w:cs="Times New Roman"/>
        </w:rPr>
      </w:pPr>
      <w:r w:rsidRPr="00AF74B0">
        <w:rPr>
          <w:rFonts w:ascii="Calibri" w:eastAsia="宋体" w:hAnsi="Calibri" w:cs="Times New Roman" w:hint="eastAsia"/>
          <w:b/>
          <w:bCs/>
        </w:rPr>
        <w:t>以下无正文</w:t>
      </w:r>
    </w:p>
    <w:p w14:paraId="5C487A24" w14:textId="77777777" w:rsidR="00AF74B0" w:rsidRPr="00AF74B0" w:rsidRDefault="00AF74B0" w:rsidP="00AF74B0">
      <w:pPr>
        <w:spacing w:line="360" w:lineRule="exact"/>
        <w:rPr>
          <w:rFonts w:ascii="宋体" w:eastAsia="宋体" w:hAnsi="宋体" w:cs="宋体"/>
        </w:rPr>
      </w:pPr>
    </w:p>
    <w:p w14:paraId="6382A4EC" w14:textId="77777777" w:rsidR="00AF74B0" w:rsidRPr="00AF74B0" w:rsidRDefault="00AF74B0" w:rsidP="00AF74B0">
      <w:pPr>
        <w:autoSpaceDE w:val="0"/>
        <w:autoSpaceDN w:val="0"/>
        <w:adjustRightInd w:val="0"/>
        <w:spacing w:line="360" w:lineRule="auto"/>
        <w:jc w:val="left"/>
        <w:rPr>
          <w:rFonts w:ascii="宋体" w:eastAsia="宋体" w:hAnsi="宋体" w:cs="Times New Roman"/>
          <w:b/>
          <w:bCs/>
        </w:rPr>
      </w:pPr>
      <w:r w:rsidRPr="00AF74B0">
        <w:rPr>
          <w:rFonts w:ascii="宋体" w:eastAsia="宋体" w:hAnsi="宋体" w:cs="宋体" w:hint="eastAsia"/>
        </w:rPr>
        <w:t xml:space="preserve">承  包人：　　</w:t>
      </w:r>
      <w:r w:rsidRPr="00AF74B0">
        <w:rPr>
          <w:rFonts w:ascii="宋体" w:eastAsia="宋体" w:hAnsi="宋体" w:cs="宋体"/>
        </w:rPr>
        <w:t>(</w:t>
      </w:r>
      <w:r w:rsidRPr="00AF74B0">
        <w:rPr>
          <w:rFonts w:ascii="宋体" w:eastAsia="宋体" w:hAnsi="宋体" w:cs="宋体" w:hint="eastAsia"/>
        </w:rPr>
        <w:t>公章</w:t>
      </w:r>
      <w:r w:rsidRPr="00AF74B0">
        <w:rPr>
          <w:rFonts w:ascii="宋体" w:eastAsia="宋体" w:hAnsi="宋体" w:cs="宋体"/>
        </w:rPr>
        <w:t xml:space="preserve">)                     </w:t>
      </w:r>
      <w:r w:rsidRPr="00AF74B0">
        <w:rPr>
          <w:rFonts w:ascii="宋体" w:eastAsia="宋体" w:hAnsi="宋体" w:cs="宋体" w:hint="eastAsia"/>
        </w:rPr>
        <w:t xml:space="preserve">    分  包 人：　　</w:t>
      </w:r>
      <w:r w:rsidRPr="00AF74B0">
        <w:rPr>
          <w:rFonts w:ascii="宋体" w:eastAsia="宋体" w:hAnsi="宋体" w:cs="宋体"/>
        </w:rPr>
        <w:t>(</w:t>
      </w:r>
      <w:r w:rsidRPr="00AF74B0">
        <w:rPr>
          <w:rFonts w:ascii="宋体" w:eastAsia="宋体" w:hAnsi="宋体" w:cs="宋体" w:hint="eastAsia"/>
        </w:rPr>
        <w:t>公章</w:t>
      </w:r>
      <w:r w:rsidRPr="00AF74B0">
        <w:rPr>
          <w:rFonts w:ascii="宋体" w:eastAsia="宋体" w:hAnsi="宋体" w:cs="宋体"/>
        </w:rPr>
        <w:t>)</w:t>
      </w:r>
    </w:p>
    <w:p w14:paraId="25FDD684" w14:textId="77777777" w:rsidR="00AF74B0" w:rsidRPr="00AF74B0" w:rsidRDefault="00AF74B0" w:rsidP="00AF74B0">
      <w:pPr>
        <w:autoSpaceDE w:val="0"/>
        <w:autoSpaceDN w:val="0"/>
        <w:adjustRightInd w:val="0"/>
        <w:spacing w:line="360" w:lineRule="exact"/>
        <w:jc w:val="left"/>
        <w:rPr>
          <w:rFonts w:ascii="宋体" w:eastAsia="宋体" w:hAnsi="宋体" w:cs="宋体"/>
        </w:rPr>
      </w:pPr>
      <w:r w:rsidRPr="00AF74B0">
        <w:rPr>
          <w:rFonts w:ascii="宋体" w:eastAsia="宋体" w:hAnsi="宋体" w:cs="宋体" w:hint="eastAsia"/>
        </w:rPr>
        <w:lastRenderedPageBreak/>
        <w:t>法定代表人或其委托代理人：(签字)             法定代表人或其委托代理人：(签字)</w:t>
      </w:r>
    </w:p>
    <w:p w14:paraId="161B4532"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纳税人识别号：</w:t>
      </w:r>
      <w:r w:rsidRPr="00AF74B0">
        <w:rPr>
          <w:rFonts w:ascii="宋体" w:eastAsia="宋体" w:hAnsi="宋体" w:cs="宋体" w:hint="eastAsia"/>
          <w:u w:val="single"/>
        </w:rPr>
        <w:t xml:space="preserve">91320481MA1Q52CE6G       </w:t>
      </w:r>
      <w:r w:rsidRPr="00AF74B0">
        <w:rPr>
          <w:rFonts w:ascii="宋体" w:eastAsia="宋体" w:hAnsi="宋体" w:cs="宋体" w:hint="eastAsia"/>
        </w:rPr>
        <w:t xml:space="preserve">      纳税人识别号：</w:t>
      </w:r>
    </w:p>
    <w:p w14:paraId="2F3A4E54" w14:textId="77777777" w:rsidR="00AF74B0" w:rsidRPr="00AF74B0" w:rsidRDefault="00AF74B0" w:rsidP="00AF74B0">
      <w:pPr>
        <w:autoSpaceDE w:val="0"/>
        <w:autoSpaceDN w:val="0"/>
        <w:adjustRightInd w:val="0"/>
        <w:spacing w:line="360" w:lineRule="exact"/>
        <w:jc w:val="left"/>
        <w:rPr>
          <w:rFonts w:ascii="宋体" w:eastAsia="宋体" w:hAnsi="Calibri" w:cs="Times New Roman"/>
        </w:rPr>
      </w:pPr>
      <w:r w:rsidRPr="00AF74B0">
        <w:rPr>
          <w:rFonts w:ascii="宋体" w:eastAsia="宋体" w:hAnsi="宋体" w:cs="宋体" w:hint="eastAsia"/>
        </w:rPr>
        <w:t>地　　址：</w:t>
      </w:r>
      <w:r w:rsidRPr="00AF74B0">
        <w:rPr>
          <w:rFonts w:ascii="宋体" w:eastAsia="宋体" w:hAnsi="宋体" w:cs="宋体" w:hint="eastAsia"/>
          <w:u w:val="single"/>
        </w:rPr>
        <w:t xml:space="preserve">新北区新桥商业广场1幢1808室   </w:t>
      </w:r>
      <w:r w:rsidRPr="00AF74B0">
        <w:rPr>
          <w:rFonts w:ascii="宋体" w:eastAsia="宋体" w:hAnsi="宋体" w:cs="宋体" w:hint="eastAsia"/>
        </w:rPr>
        <w:t xml:space="preserve">     地　　址：</w:t>
      </w:r>
      <w:r w:rsidRPr="00AF74B0">
        <w:rPr>
          <w:rFonts w:ascii="宋体" w:eastAsia="宋体" w:hAnsi="宋体" w:cs="宋体" w:hint="eastAsia"/>
          <w:u w:val="single"/>
        </w:rPr>
        <w:t xml:space="preserve">                     　       </w:t>
      </w:r>
    </w:p>
    <w:p w14:paraId="6ADBCB13"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邮政编码：</w:t>
      </w:r>
      <w:r w:rsidRPr="00AF74B0">
        <w:rPr>
          <w:rFonts w:ascii="宋体" w:eastAsia="宋体" w:hAnsi="宋体" w:cs="宋体" w:hint="eastAsia"/>
          <w:u w:val="single"/>
        </w:rPr>
        <w:t xml:space="preserve">  213032                     </w:t>
      </w:r>
      <w:r w:rsidRPr="00AF74B0">
        <w:rPr>
          <w:rFonts w:ascii="宋体" w:eastAsia="宋体" w:hAnsi="宋体" w:cs="宋体" w:hint="eastAsia"/>
        </w:rPr>
        <w:t xml:space="preserve">      邮政编码：</w:t>
      </w:r>
    </w:p>
    <w:p w14:paraId="0D0A7A96"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法定代表人：</w:t>
      </w:r>
      <w:r w:rsidRPr="00AF74B0">
        <w:rPr>
          <w:rFonts w:ascii="宋体" w:eastAsia="宋体" w:hAnsi="宋体" w:cs="宋体" w:hint="eastAsia"/>
          <w:u w:val="single"/>
        </w:rPr>
        <w:t xml:space="preserve">史荣飞                    </w:t>
      </w:r>
      <w:r w:rsidRPr="00AF74B0">
        <w:rPr>
          <w:rFonts w:ascii="宋体" w:eastAsia="宋体" w:hAnsi="宋体" w:cs="宋体" w:hint="eastAsia"/>
        </w:rPr>
        <w:t xml:space="preserve">       法定代表人：</w:t>
      </w:r>
    </w:p>
    <w:p w14:paraId="660D8882"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委托代理人：                                 委托代理人：</w:t>
      </w:r>
    </w:p>
    <w:p w14:paraId="303AD006" w14:textId="77777777" w:rsidR="00AF74B0" w:rsidRPr="00AF74B0" w:rsidRDefault="00AF74B0" w:rsidP="00AF74B0">
      <w:pPr>
        <w:autoSpaceDE w:val="0"/>
        <w:autoSpaceDN w:val="0"/>
        <w:adjustRightInd w:val="0"/>
        <w:spacing w:line="360" w:lineRule="exact"/>
        <w:jc w:val="left"/>
        <w:rPr>
          <w:rFonts w:ascii="宋体" w:eastAsia="宋体" w:hAnsi="Calibri" w:cs="Times New Roman"/>
        </w:rPr>
      </w:pPr>
      <w:r w:rsidRPr="00AF74B0">
        <w:rPr>
          <w:rFonts w:ascii="宋体" w:eastAsia="宋体" w:hAnsi="宋体" w:cs="宋体" w:hint="eastAsia"/>
        </w:rPr>
        <w:t>电　　话：</w:t>
      </w:r>
      <w:r w:rsidRPr="00AF74B0">
        <w:rPr>
          <w:rFonts w:ascii="宋体" w:eastAsia="宋体" w:hAnsi="宋体" w:cs="宋体" w:hint="eastAsia"/>
          <w:u w:val="single"/>
        </w:rPr>
        <w:t xml:space="preserve">  0519-85105680            </w:t>
      </w:r>
      <w:r w:rsidRPr="00AF74B0">
        <w:rPr>
          <w:rFonts w:ascii="宋体" w:eastAsia="宋体" w:hAnsi="宋体" w:cs="宋体" w:hint="eastAsia"/>
        </w:rPr>
        <w:t xml:space="preserve"> 　     电　　话：</w:t>
      </w:r>
      <w:r w:rsidRPr="00AF74B0">
        <w:rPr>
          <w:rFonts w:ascii="宋体" w:eastAsia="宋体" w:hAnsi="宋体" w:cs="宋体" w:hint="eastAsia"/>
          <w:u w:val="single"/>
        </w:rPr>
        <w:t xml:space="preserve">           　                 </w:t>
      </w:r>
    </w:p>
    <w:p w14:paraId="5B4B4620"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传　　真：</w:t>
      </w:r>
      <w:r w:rsidRPr="00AF74B0">
        <w:rPr>
          <w:rFonts w:ascii="宋体" w:eastAsia="宋体" w:hAnsi="宋体" w:cs="宋体" w:hint="eastAsia"/>
          <w:u w:val="single"/>
        </w:rPr>
        <w:t xml:space="preserve"> 　                         </w:t>
      </w:r>
      <w:r w:rsidRPr="00AF74B0">
        <w:rPr>
          <w:rFonts w:ascii="宋体" w:eastAsia="宋体" w:hAnsi="宋体" w:cs="宋体" w:hint="eastAsia"/>
        </w:rPr>
        <w:t xml:space="preserve">       传　　真：</w:t>
      </w:r>
    </w:p>
    <w:p w14:paraId="71CE328E"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电子信箱：</w:t>
      </w:r>
      <w:r w:rsidRPr="00AF74B0">
        <w:rPr>
          <w:rFonts w:ascii="宋体" w:eastAsia="宋体" w:hAnsi="宋体" w:cs="宋体" w:hint="eastAsia"/>
          <w:u w:val="single"/>
        </w:rPr>
        <w:t xml:space="preserve">　                           </w:t>
      </w:r>
      <w:r w:rsidRPr="00AF74B0">
        <w:rPr>
          <w:rFonts w:ascii="宋体" w:eastAsia="宋体" w:hAnsi="宋体" w:cs="宋体" w:hint="eastAsia"/>
        </w:rPr>
        <w:t xml:space="preserve">      电子信箱：</w:t>
      </w:r>
    </w:p>
    <w:p w14:paraId="0E76783C" w14:textId="77777777" w:rsidR="00AF74B0" w:rsidRPr="00AF74B0" w:rsidRDefault="00AF74B0" w:rsidP="00AF74B0">
      <w:pPr>
        <w:autoSpaceDE w:val="0"/>
        <w:autoSpaceDN w:val="0"/>
        <w:adjustRightInd w:val="0"/>
        <w:spacing w:line="360" w:lineRule="exact"/>
        <w:jc w:val="left"/>
        <w:rPr>
          <w:rFonts w:ascii="宋体" w:eastAsia="宋体" w:hAnsi="Calibri" w:cs="Times New Roman"/>
          <w:u w:val="single"/>
        </w:rPr>
      </w:pPr>
      <w:r w:rsidRPr="00AF74B0">
        <w:rPr>
          <w:rFonts w:ascii="宋体" w:eastAsia="宋体" w:hAnsi="宋体" w:cs="宋体" w:hint="eastAsia"/>
        </w:rPr>
        <w:t>开户银行：</w:t>
      </w:r>
      <w:r w:rsidRPr="00AF74B0">
        <w:rPr>
          <w:rFonts w:ascii="宋体" w:eastAsia="宋体" w:hAnsi="宋体" w:cs="Times New Roman" w:hint="eastAsia"/>
          <w:u w:val="single"/>
        </w:rPr>
        <w:t xml:space="preserve">江南农村商业银行常州新北支行   </w:t>
      </w:r>
      <w:r w:rsidRPr="00AF74B0">
        <w:rPr>
          <w:rFonts w:ascii="宋体" w:eastAsia="宋体" w:hAnsi="宋体" w:cs="Times New Roman" w:hint="eastAsia"/>
        </w:rPr>
        <w:t xml:space="preserve">    </w:t>
      </w:r>
      <w:r w:rsidRPr="00AF74B0">
        <w:rPr>
          <w:rFonts w:ascii="宋体" w:eastAsia="宋体" w:hAnsi="宋体" w:cs="宋体" w:hint="eastAsia"/>
        </w:rPr>
        <w:t>开户银行：</w:t>
      </w:r>
    </w:p>
    <w:p w14:paraId="71EF5901" w14:textId="77777777" w:rsidR="00AF74B0" w:rsidRPr="00AF74B0" w:rsidRDefault="00AF74B0" w:rsidP="00AF74B0">
      <w:pPr>
        <w:spacing w:line="360" w:lineRule="exact"/>
        <w:jc w:val="left"/>
        <w:rPr>
          <w:rFonts w:ascii="Calibri" w:eastAsia="宋体" w:hAnsi="Calibri" w:cs="Times New Roman"/>
          <w:szCs w:val="24"/>
          <w:u w:val="single"/>
        </w:rPr>
      </w:pPr>
      <w:r w:rsidRPr="00AF74B0">
        <w:rPr>
          <w:rFonts w:ascii="宋体" w:eastAsia="宋体" w:hAnsi="宋体" w:cs="宋体" w:hint="eastAsia"/>
        </w:rPr>
        <w:t>账　　号：</w:t>
      </w:r>
      <w:r w:rsidRPr="00AF74B0">
        <w:rPr>
          <w:rFonts w:ascii="宋体" w:eastAsia="宋体" w:hAnsi="宋体" w:cs="Times New Roman" w:hint="eastAsia"/>
          <w:u w:val="single"/>
        </w:rPr>
        <w:t xml:space="preserve">01077012010000018943         </w:t>
      </w:r>
      <w:r w:rsidRPr="00AF74B0">
        <w:rPr>
          <w:rFonts w:ascii="宋体" w:eastAsia="宋体" w:hAnsi="宋体" w:cs="Times New Roman" w:hint="eastAsia"/>
        </w:rPr>
        <w:t xml:space="preserve">      </w:t>
      </w:r>
      <w:r w:rsidRPr="00AF74B0">
        <w:rPr>
          <w:rFonts w:ascii="宋体" w:eastAsia="宋体" w:hAnsi="宋体" w:cs="宋体" w:hint="eastAsia"/>
        </w:rPr>
        <w:t>账　　号：</w:t>
      </w:r>
    </w:p>
    <w:p w14:paraId="063678F2" w14:textId="77777777" w:rsidR="00AF74B0" w:rsidRPr="00AF74B0" w:rsidRDefault="00AF74B0" w:rsidP="00AF74B0">
      <w:pPr>
        <w:autoSpaceDE w:val="0"/>
        <w:autoSpaceDN w:val="0"/>
        <w:adjustRightInd w:val="0"/>
        <w:spacing w:line="360" w:lineRule="exact"/>
        <w:jc w:val="left"/>
        <w:rPr>
          <w:rFonts w:ascii="宋体" w:eastAsia="宋体" w:hAnsi="宋体" w:cs="宋体"/>
          <w:kern w:val="0"/>
        </w:rPr>
      </w:pPr>
      <w:r w:rsidRPr="00AF74B0">
        <w:rPr>
          <w:rFonts w:ascii="宋体" w:eastAsia="宋体" w:hAnsi="宋体" w:cs="宋体" w:hint="eastAsia"/>
          <w:kern w:val="0"/>
        </w:rPr>
        <w:t xml:space="preserve">　 </w:t>
      </w:r>
    </w:p>
    <w:p w14:paraId="72CA9FDF" w14:textId="77777777" w:rsidR="00AF74B0" w:rsidRPr="00AF74B0" w:rsidRDefault="00AF74B0" w:rsidP="00AF74B0">
      <w:pPr>
        <w:spacing w:line="520" w:lineRule="exact"/>
        <w:jc w:val="left"/>
        <w:rPr>
          <w:rFonts w:ascii="Calibri" w:eastAsia="宋体" w:hAnsi="Calibri" w:cs="Times New Roman"/>
        </w:rPr>
      </w:pPr>
      <w:r w:rsidRPr="00AF74B0">
        <w:rPr>
          <w:rFonts w:ascii="Calibri" w:eastAsia="宋体" w:hAnsi="Calibri" w:cs="Times New Roman" w:hint="eastAsia"/>
        </w:rPr>
        <w:t>另见</w:t>
      </w:r>
      <w:r w:rsidRPr="00AF74B0">
        <w:rPr>
          <w:rFonts w:ascii="Calibri" w:eastAsia="宋体" w:hAnsi="Calibri" w:cs="Times New Roman"/>
        </w:rPr>
        <w:t>：人员</w:t>
      </w:r>
      <w:r w:rsidRPr="00AF74B0">
        <w:rPr>
          <w:rFonts w:ascii="Calibri" w:eastAsia="宋体" w:hAnsi="Calibri" w:cs="Times New Roman" w:hint="eastAsia"/>
        </w:rPr>
        <w:t>名单及</w:t>
      </w:r>
      <w:r w:rsidRPr="00AF74B0">
        <w:rPr>
          <w:rFonts w:ascii="Calibri" w:eastAsia="宋体" w:hAnsi="Calibri" w:cs="Times New Roman"/>
        </w:rPr>
        <w:t>相关信息</w:t>
      </w:r>
    </w:p>
    <w:p w14:paraId="6264248C" w14:textId="77777777" w:rsidR="00AF74B0" w:rsidRPr="00AF74B0" w:rsidRDefault="00AF74B0" w:rsidP="00AF74B0">
      <w:pPr>
        <w:spacing w:line="360" w:lineRule="exact"/>
        <w:jc w:val="center"/>
        <w:rPr>
          <w:rFonts w:ascii="宋体" w:eastAsia="宋体" w:hAnsi="宋体" w:cs="宋体"/>
          <w:b/>
          <w:sz w:val="32"/>
          <w:szCs w:val="32"/>
        </w:rPr>
      </w:pPr>
    </w:p>
    <w:p w14:paraId="36DAF67C" w14:textId="77777777" w:rsidR="00AF74B0" w:rsidRPr="00AF74B0" w:rsidRDefault="00AF74B0" w:rsidP="00AF74B0">
      <w:pPr>
        <w:autoSpaceDE w:val="0"/>
        <w:autoSpaceDN w:val="0"/>
        <w:adjustRightInd w:val="0"/>
        <w:jc w:val="left"/>
        <w:rPr>
          <w:rFonts w:ascii="宋体" w:eastAsia="宋体" w:hAnsi="Times New Roman" w:cs="宋体"/>
          <w:color w:val="000000"/>
          <w:kern w:val="0"/>
          <w:sz w:val="24"/>
          <w:szCs w:val="24"/>
        </w:rPr>
      </w:pPr>
    </w:p>
    <w:p w14:paraId="092ED4E8" w14:textId="77777777" w:rsidR="00AF74B0" w:rsidRPr="00AF74B0" w:rsidRDefault="00AF74B0" w:rsidP="00AF74B0">
      <w:pPr>
        <w:rPr>
          <w:rFonts w:ascii="宋体" w:eastAsia="宋体" w:hAnsi="宋体" w:cs="宋体"/>
          <w:b/>
          <w:sz w:val="32"/>
          <w:szCs w:val="32"/>
        </w:rPr>
      </w:pPr>
    </w:p>
    <w:p w14:paraId="64AA844C" w14:textId="77777777" w:rsidR="00AF74B0" w:rsidRPr="00AF74B0" w:rsidRDefault="00AF74B0" w:rsidP="00AF74B0">
      <w:pPr>
        <w:keepNext/>
        <w:keepLines/>
        <w:spacing w:before="260" w:after="260" w:line="415" w:lineRule="auto"/>
        <w:outlineLvl w:val="2"/>
        <w:rPr>
          <w:rFonts w:ascii="宋体" w:eastAsia="宋体" w:hAnsi="宋体" w:cs="宋体"/>
          <w:b/>
          <w:sz w:val="32"/>
          <w:szCs w:val="32"/>
        </w:rPr>
      </w:pPr>
    </w:p>
    <w:p w14:paraId="7CA24467" w14:textId="77777777" w:rsidR="00AF74B0" w:rsidRPr="00AF74B0" w:rsidRDefault="00AF74B0" w:rsidP="00AF74B0">
      <w:pPr>
        <w:rPr>
          <w:rFonts w:ascii="宋体" w:eastAsia="宋体" w:hAnsi="宋体" w:cs="宋体"/>
          <w:b/>
          <w:sz w:val="32"/>
          <w:szCs w:val="32"/>
        </w:rPr>
      </w:pPr>
    </w:p>
    <w:p w14:paraId="782719BA" w14:textId="77777777" w:rsidR="00AF74B0" w:rsidRPr="00AF74B0" w:rsidRDefault="00AF74B0" w:rsidP="00AF74B0">
      <w:pPr>
        <w:keepNext/>
        <w:keepLines/>
        <w:spacing w:before="260" w:after="260" w:line="415" w:lineRule="auto"/>
        <w:outlineLvl w:val="2"/>
        <w:rPr>
          <w:rFonts w:ascii="宋体" w:eastAsia="宋体" w:hAnsi="宋体" w:cs="宋体"/>
          <w:b/>
          <w:sz w:val="32"/>
          <w:szCs w:val="32"/>
        </w:rPr>
      </w:pPr>
    </w:p>
    <w:p w14:paraId="0F12ED95" w14:textId="77777777" w:rsidR="00AF74B0" w:rsidRPr="00AF74B0" w:rsidRDefault="00AF74B0" w:rsidP="00AF74B0">
      <w:pPr>
        <w:rPr>
          <w:rFonts w:ascii="宋体" w:eastAsia="宋体" w:hAnsi="宋体" w:cs="宋体"/>
          <w:b/>
          <w:sz w:val="32"/>
          <w:szCs w:val="32"/>
        </w:rPr>
      </w:pPr>
    </w:p>
    <w:p w14:paraId="64312E17" w14:textId="77777777" w:rsidR="00AF74B0" w:rsidRPr="00AF74B0" w:rsidRDefault="00AF74B0" w:rsidP="00AF74B0">
      <w:pPr>
        <w:keepNext/>
        <w:keepLines/>
        <w:spacing w:before="260" w:after="260" w:line="415" w:lineRule="auto"/>
        <w:outlineLvl w:val="2"/>
        <w:rPr>
          <w:rFonts w:ascii="宋体" w:eastAsia="宋体" w:hAnsi="宋体" w:cs="宋体"/>
          <w:b/>
          <w:sz w:val="32"/>
          <w:szCs w:val="32"/>
        </w:rPr>
      </w:pPr>
    </w:p>
    <w:p w14:paraId="4DC214B4" w14:textId="77777777" w:rsidR="00AF74B0" w:rsidRPr="00AF74B0" w:rsidRDefault="00AF74B0" w:rsidP="00AF74B0">
      <w:pPr>
        <w:rPr>
          <w:rFonts w:ascii="宋体" w:eastAsia="宋体" w:hAnsi="宋体" w:cs="宋体"/>
          <w:b/>
          <w:sz w:val="32"/>
          <w:szCs w:val="32"/>
        </w:rPr>
      </w:pPr>
    </w:p>
    <w:p w14:paraId="29A109E5" w14:textId="77777777" w:rsidR="00AF74B0" w:rsidRPr="00AF74B0" w:rsidRDefault="00AF74B0" w:rsidP="00AF74B0">
      <w:pPr>
        <w:keepNext/>
        <w:keepLines/>
        <w:spacing w:before="260" w:after="260" w:line="415" w:lineRule="auto"/>
        <w:outlineLvl w:val="2"/>
        <w:rPr>
          <w:rFonts w:ascii="宋体" w:eastAsia="宋体" w:hAnsi="宋体" w:cs="宋体"/>
          <w:b/>
          <w:sz w:val="32"/>
          <w:szCs w:val="32"/>
        </w:rPr>
      </w:pPr>
    </w:p>
    <w:p w14:paraId="22055B21" w14:textId="781D83BC" w:rsidR="00AF74B0" w:rsidRDefault="00AF74B0" w:rsidP="00AF74B0">
      <w:pPr>
        <w:spacing w:line="360" w:lineRule="exact"/>
        <w:jc w:val="left"/>
        <w:rPr>
          <w:rFonts w:ascii="宋体" w:eastAsia="宋体" w:hAnsi="宋体" w:cs="宋体"/>
          <w:b/>
          <w:bCs/>
          <w:snapToGrid w:val="0"/>
          <w:sz w:val="24"/>
          <w:szCs w:val="24"/>
          <w:lang w:val="zh-CN"/>
        </w:rPr>
      </w:pPr>
    </w:p>
    <w:p w14:paraId="53D58DBC" w14:textId="77777777" w:rsidR="00E50016" w:rsidRDefault="00E50016" w:rsidP="00AF74B0">
      <w:pPr>
        <w:spacing w:line="360" w:lineRule="exact"/>
        <w:jc w:val="left"/>
        <w:rPr>
          <w:rFonts w:ascii="宋体" w:eastAsia="宋体" w:hAnsi="宋体" w:cs="宋体"/>
          <w:b/>
          <w:bCs/>
          <w:snapToGrid w:val="0"/>
          <w:sz w:val="24"/>
          <w:szCs w:val="24"/>
          <w:lang w:val="zh-CN"/>
        </w:rPr>
      </w:pPr>
    </w:p>
    <w:p w14:paraId="420BCC12" w14:textId="77777777" w:rsidR="00E50016" w:rsidRDefault="00E50016" w:rsidP="00AF74B0">
      <w:pPr>
        <w:spacing w:line="360" w:lineRule="exact"/>
        <w:jc w:val="left"/>
        <w:rPr>
          <w:rFonts w:ascii="宋体" w:eastAsia="宋体" w:hAnsi="宋体" w:cs="宋体"/>
          <w:b/>
          <w:bCs/>
          <w:snapToGrid w:val="0"/>
          <w:sz w:val="24"/>
          <w:szCs w:val="24"/>
          <w:lang w:val="zh-CN"/>
        </w:rPr>
      </w:pPr>
    </w:p>
    <w:p w14:paraId="1F0A03AA" w14:textId="42AB55EA" w:rsidR="00AF74B0" w:rsidRPr="00AF74B0" w:rsidRDefault="00AF74B0" w:rsidP="00AF74B0">
      <w:pPr>
        <w:spacing w:line="360" w:lineRule="exact"/>
        <w:jc w:val="left"/>
        <w:rPr>
          <w:rFonts w:ascii="宋体" w:eastAsia="宋体" w:hAnsi="宋体" w:cs="宋体"/>
          <w:b/>
          <w:bCs/>
          <w:snapToGrid w:val="0"/>
          <w:sz w:val="24"/>
          <w:szCs w:val="24"/>
          <w:lang w:val="zh-CN"/>
        </w:rPr>
      </w:pPr>
      <w:r w:rsidRPr="00AF74B0">
        <w:rPr>
          <w:rFonts w:ascii="宋体" w:eastAsia="宋体" w:hAnsi="宋体" w:cs="宋体" w:hint="eastAsia"/>
          <w:b/>
          <w:bCs/>
          <w:snapToGrid w:val="0"/>
          <w:sz w:val="24"/>
          <w:szCs w:val="24"/>
          <w:lang w:val="zh-CN"/>
        </w:rPr>
        <w:lastRenderedPageBreak/>
        <w:t>合同附件三：</w:t>
      </w:r>
    </w:p>
    <w:p w14:paraId="5E3B432F" w14:textId="77777777" w:rsidR="00AF74B0" w:rsidRPr="00AF74B0" w:rsidRDefault="00AF74B0" w:rsidP="00AF74B0">
      <w:pPr>
        <w:spacing w:line="360" w:lineRule="exact"/>
        <w:jc w:val="center"/>
        <w:rPr>
          <w:rFonts w:ascii="方正小标宋简体" w:eastAsia="方正小标宋简体" w:hAnsi="仿宋_GB2312" w:cs="仿宋_GB2312"/>
          <w:b/>
          <w:sz w:val="24"/>
          <w:szCs w:val="24"/>
        </w:rPr>
      </w:pPr>
      <w:r w:rsidRPr="00AF74B0">
        <w:rPr>
          <w:rFonts w:ascii="宋体" w:eastAsia="宋体" w:hAnsi="宋体" w:cs="宋体" w:hint="eastAsia"/>
          <w:b/>
          <w:sz w:val="24"/>
          <w:szCs w:val="24"/>
        </w:rPr>
        <w:t>廉政合约</w:t>
      </w:r>
    </w:p>
    <w:p w14:paraId="228D4548" w14:textId="77777777" w:rsidR="00AF74B0" w:rsidRPr="00AF74B0" w:rsidRDefault="00AF74B0" w:rsidP="00AF74B0">
      <w:pPr>
        <w:spacing w:line="360" w:lineRule="exact"/>
        <w:jc w:val="center"/>
        <w:rPr>
          <w:rFonts w:ascii="宋体" w:eastAsia="宋体" w:hAnsi="宋体" w:cs="宋体"/>
          <w:b/>
          <w:sz w:val="30"/>
          <w:szCs w:val="30"/>
        </w:rPr>
      </w:pPr>
    </w:p>
    <w:p w14:paraId="20A7A184" w14:textId="77777777" w:rsidR="00AF74B0" w:rsidRPr="00AF74B0" w:rsidRDefault="00AF74B0" w:rsidP="00AF74B0">
      <w:pPr>
        <w:autoSpaceDE w:val="0"/>
        <w:autoSpaceDN w:val="0"/>
        <w:adjustRightInd w:val="0"/>
        <w:spacing w:line="360" w:lineRule="exact"/>
        <w:rPr>
          <w:rFonts w:ascii="仿宋_GB2312" w:eastAsia="仿宋_GB2312" w:hAnsi="仿宋_GB2312" w:cs="仿宋_GB2312"/>
          <w:sz w:val="32"/>
          <w:szCs w:val="32"/>
        </w:rPr>
      </w:pPr>
      <w:r w:rsidRPr="00AF74B0">
        <w:rPr>
          <w:rFonts w:ascii="宋体" w:eastAsia="宋体" w:hAnsi="宋体" w:cs="仿宋_GB2312" w:hint="eastAsia"/>
        </w:rPr>
        <w:t>为进一步加强建设工程的廉政建设，甲方（</w:t>
      </w:r>
      <w:r w:rsidRPr="00AF74B0">
        <w:rPr>
          <w:rFonts w:ascii="宋体" w:eastAsia="宋体" w:hAnsi="宋体" w:cs="Times New Roman" w:hint="eastAsia"/>
          <w:b/>
        </w:rPr>
        <w:t>常州达辉建设有限公司</w:t>
      </w:r>
      <w:r w:rsidRPr="00AF74B0">
        <w:rPr>
          <w:rFonts w:ascii="宋体" w:eastAsia="宋体" w:hAnsi="宋体" w:cs="仿宋_GB2312" w:hint="eastAsia"/>
          <w:b/>
        </w:rPr>
        <w:t>）</w:t>
      </w:r>
      <w:r w:rsidRPr="00AF74B0">
        <w:rPr>
          <w:rFonts w:ascii="宋体" w:eastAsia="宋体" w:hAnsi="宋体" w:cs="仿宋_GB2312" w:hint="eastAsia"/>
        </w:rPr>
        <w:t>、乙方（</w:t>
      </w:r>
      <w:r w:rsidRPr="00AF74B0">
        <w:rPr>
          <w:rFonts w:ascii="宋体" w:eastAsia="宋体" w:hAnsi="宋体" w:cs="Times New Roman" w:hint="eastAsia"/>
          <w:b/>
        </w:rPr>
        <w:t xml:space="preserve"> </w:t>
      </w:r>
      <w:r w:rsidRPr="00AF74B0">
        <w:rPr>
          <w:rFonts w:ascii="宋体" w:eastAsia="宋体" w:hAnsi="宋体" w:cs="Times New Roman"/>
          <w:b/>
        </w:rPr>
        <w:t xml:space="preserve">       </w:t>
      </w:r>
      <w:r w:rsidRPr="00AF74B0">
        <w:rPr>
          <w:rFonts w:ascii="宋体" w:eastAsia="宋体" w:hAnsi="宋体" w:cs="仿宋_GB2312" w:hint="eastAsia"/>
        </w:rPr>
        <w:t>）特订立如下协议。</w:t>
      </w:r>
    </w:p>
    <w:p w14:paraId="59EC0DEF" w14:textId="77777777" w:rsidR="00AF74B0" w:rsidRPr="00AF74B0" w:rsidRDefault="00AF74B0" w:rsidP="00AF74B0">
      <w:pPr>
        <w:spacing w:line="360" w:lineRule="exact"/>
        <w:rPr>
          <w:rFonts w:ascii="宋体" w:eastAsia="宋体" w:hAnsi="Calibri" w:cs="仿宋_GB2312"/>
          <w:bCs/>
        </w:rPr>
      </w:pPr>
      <w:r w:rsidRPr="00AF74B0">
        <w:rPr>
          <w:rFonts w:ascii="宋体" w:eastAsia="宋体" w:hAnsi="宋体" w:cs="仿宋_GB2312" w:hint="eastAsia"/>
          <w:bCs/>
        </w:rPr>
        <w:t xml:space="preserve">    一、甲、乙双方的权利和义务</w:t>
      </w:r>
    </w:p>
    <w:p w14:paraId="4FDF6084" w14:textId="77777777" w:rsidR="00AF74B0" w:rsidRPr="00AF74B0" w:rsidRDefault="00AF74B0" w:rsidP="00AF74B0">
      <w:pPr>
        <w:spacing w:line="360" w:lineRule="exact"/>
        <w:rPr>
          <w:rFonts w:ascii="宋体" w:eastAsia="宋体" w:hAnsi="Calibri" w:cs="仿宋_GB2312"/>
        </w:rPr>
      </w:pPr>
      <w:r w:rsidRPr="00AF74B0">
        <w:rPr>
          <w:rFonts w:ascii="宋体" w:eastAsia="宋体" w:hAnsi="宋体" w:cs="仿宋_GB2312" w:hint="eastAsia"/>
        </w:rPr>
        <w:t xml:space="preserve">    1.甲、乙双方应当严格遵守党的政策规定和国家有关法律法规。</w:t>
      </w:r>
    </w:p>
    <w:p w14:paraId="478687DC" w14:textId="77777777" w:rsidR="00AF74B0" w:rsidRPr="00AF74B0" w:rsidRDefault="00AF74B0" w:rsidP="00AF74B0">
      <w:pPr>
        <w:spacing w:line="360" w:lineRule="exact"/>
        <w:rPr>
          <w:rFonts w:ascii="宋体" w:eastAsia="宋体" w:hAnsi="Calibri" w:cs="仿宋_GB2312"/>
        </w:rPr>
      </w:pPr>
      <w:r w:rsidRPr="00AF74B0">
        <w:rPr>
          <w:rFonts w:ascii="宋体" w:eastAsia="宋体" w:hAnsi="宋体" w:cs="仿宋_GB2312" w:hint="eastAsia"/>
        </w:rPr>
        <w:t xml:space="preserve">    2.甲、乙双方应当严格执行项目的合同文件，自觉按合同办事。</w:t>
      </w:r>
    </w:p>
    <w:p w14:paraId="0F16EFF2" w14:textId="77777777" w:rsidR="00AF74B0" w:rsidRPr="00AF74B0" w:rsidRDefault="00AF74B0" w:rsidP="00AF74B0">
      <w:pPr>
        <w:spacing w:line="360" w:lineRule="exact"/>
        <w:rPr>
          <w:rFonts w:ascii="宋体" w:eastAsia="宋体" w:hAnsi="Calibri" w:cs="仿宋_GB2312"/>
        </w:rPr>
      </w:pPr>
      <w:r w:rsidRPr="00AF74B0">
        <w:rPr>
          <w:rFonts w:ascii="宋体" w:eastAsia="宋体" w:hAnsi="宋体" w:cs="仿宋_GB2312" w:hint="eastAsia"/>
        </w:rPr>
        <w:t xml:space="preserve">    3.甲、乙双方的业务活动应当坚持公开、公平、公正、诚实、透明的原则。</w:t>
      </w:r>
    </w:p>
    <w:p w14:paraId="7DFFD567" w14:textId="77777777" w:rsidR="00AF74B0" w:rsidRPr="00AF74B0" w:rsidRDefault="00AF74B0" w:rsidP="00AF74B0">
      <w:pPr>
        <w:spacing w:line="360" w:lineRule="exact"/>
        <w:rPr>
          <w:rFonts w:ascii="宋体" w:eastAsia="宋体" w:hAnsi="Calibri" w:cs="仿宋_GB2312"/>
        </w:rPr>
      </w:pPr>
      <w:r w:rsidRPr="00AF74B0">
        <w:rPr>
          <w:rFonts w:ascii="宋体" w:eastAsia="宋体" w:hAnsi="宋体" w:cs="仿宋_GB2312" w:hint="eastAsia"/>
        </w:rPr>
        <w:t xml:space="preserve">    4.甲、乙双方不得以任何理由向对方工作人员行贿或馈赠礼金、有价证券、贵重礼品，不得在对方报销任何应当由个人支付的费用。</w:t>
      </w:r>
    </w:p>
    <w:p w14:paraId="5AAABCFD" w14:textId="77777777" w:rsidR="00AF74B0" w:rsidRPr="00AF74B0" w:rsidRDefault="00AF74B0" w:rsidP="00AF74B0">
      <w:pPr>
        <w:spacing w:line="360" w:lineRule="exact"/>
        <w:rPr>
          <w:rFonts w:ascii="宋体" w:eastAsia="宋体" w:hAnsi="Calibri" w:cs="仿宋_GB2312"/>
        </w:rPr>
      </w:pPr>
      <w:r w:rsidRPr="00AF74B0">
        <w:rPr>
          <w:rFonts w:ascii="宋体" w:eastAsia="宋体" w:hAnsi="宋体" w:cs="仿宋_GB2312" w:hint="eastAsia"/>
        </w:rPr>
        <w:t xml:space="preserve">    5.甲、乙双方不得以任何理由违反廉政自律的有关规定。</w:t>
      </w:r>
    </w:p>
    <w:p w14:paraId="63211764" w14:textId="77777777" w:rsidR="00AF74B0" w:rsidRPr="00AF74B0" w:rsidRDefault="00AF74B0" w:rsidP="00AF74B0">
      <w:pPr>
        <w:spacing w:line="360" w:lineRule="exact"/>
        <w:rPr>
          <w:rFonts w:ascii="宋体" w:eastAsia="宋体" w:hAnsi="Calibri" w:cs="仿宋_GB2312"/>
        </w:rPr>
      </w:pPr>
      <w:r w:rsidRPr="00AF74B0">
        <w:rPr>
          <w:rFonts w:ascii="宋体" w:eastAsia="宋体" w:hAnsi="宋体" w:cs="仿宋_GB2312" w:hint="eastAsia"/>
        </w:rPr>
        <w:t xml:space="preserve">    6.甲、乙双方如发现对方严重违反本协议条款的行为，有及时提醒对方、向其上级有关部门举报、建议给予处理并要求告知处理结果的权利。</w:t>
      </w:r>
    </w:p>
    <w:p w14:paraId="078B3D3C" w14:textId="77777777" w:rsidR="00AF74B0" w:rsidRPr="00AF74B0" w:rsidRDefault="00AF74B0" w:rsidP="00AF74B0">
      <w:pPr>
        <w:spacing w:line="360" w:lineRule="exact"/>
        <w:rPr>
          <w:rFonts w:ascii="宋体" w:eastAsia="宋体" w:hAnsi="Calibri" w:cs="仿宋_GB2312"/>
          <w:bCs/>
        </w:rPr>
      </w:pPr>
      <w:r w:rsidRPr="00AF74B0">
        <w:rPr>
          <w:rFonts w:ascii="宋体" w:eastAsia="宋体" w:hAnsi="宋体" w:cs="仿宋_GB2312" w:hint="eastAsia"/>
          <w:bCs/>
        </w:rPr>
        <w:t xml:space="preserve">    二、违约责任</w:t>
      </w:r>
    </w:p>
    <w:p w14:paraId="03B8DB7A" w14:textId="77777777" w:rsidR="00AF74B0" w:rsidRPr="00AF74B0" w:rsidRDefault="00AF74B0" w:rsidP="00AF74B0">
      <w:pPr>
        <w:spacing w:line="360" w:lineRule="exact"/>
        <w:rPr>
          <w:rFonts w:ascii="宋体" w:eastAsia="宋体" w:hAnsi="Calibri" w:cs="仿宋_GB2312"/>
        </w:rPr>
      </w:pPr>
      <w:r w:rsidRPr="00AF74B0">
        <w:rPr>
          <w:rFonts w:ascii="宋体" w:eastAsia="宋体" w:hAnsi="宋体" w:cs="仿宋_GB2312" w:hint="eastAsia"/>
        </w:rPr>
        <w:t xml:space="preserve">    1.甲、乙双方及其工作人员违反本协议有关规定的，按管理权限，依据有关规定给予经济处罚或追究党纪政纪责任；涉嫌犯罪的，移交司法机关追究刑事责任；给双方单位造成经济损失的，应当予以赔偿。</w:t>
      </w:r>
    </w:p>
    <w:p w14:paraId="65C87F08" w14:textId="77777777" w:rsidR="00AF74B0" w:rsidRPr="00AF74B0" w:rsidRDefault="00AF74B0" w:rsidP="00AF74B0">
      <w:pPr>
        <w:spacing w:line="360" w:lineRule="exact"/>
        <w:rPr>
          <w:rFonts w:ascii="宋体" w:eastAsia="宋体" w:hAnsi="Calibri" w:cs="仿宋_GB2312"/>
        </w:rPr>
      </w:pPr>
      <w:r w:rsidRPr="00AF74B0">
        <w:rPr>
          <w:rFonts w:ascii="宋体" w:eastAsia="宋体" w:hAnsi="宋体" w:cs="仿宋_GB2312" w:hint="eastAsia"/>
        </w:rPr>
        <w:t xml:space="preserve">    2.本协议一式叁份，由甲、乙双方各执壹份，送交甲方的监督单位壹份。</w:t>
      </w:r>
    </w:p>
    <w:p w14:paraId="57BE3A16" w14:textId="77777777" w:rsidR="00AF74B0" w:rsidRPr="00AF74B0" w:rsidRDefault="00AF74B0" w:rsidP="00AF74B0">
      <w:pPr>
        <w:spacing w:line="360" w:lineRule="exact"/>
        <w:rPr>
          <w:rFonts w:ascii="宋体" w:eastAsia="宋体" w:hAnsi="Calibri" w:cs="仿宋_GB2312"/>
        </w:rPr>
      </w:pPr>
    </w:p>
    <w:p w14:paraId="37C73236" w14:textId="77777777" w:rsidR="00AF74B0" w:rsidRPr="00AF74B0" w:rsidRDefault="00AF74B0" w:rsidP="00AF74B0">
      <w:pPr>
        <w:spacing w:line="360" w:lineRule="exact"/>
        <w:rPr>
          <w:rFonts w:ascii="宋体" w:eastAsia="宋体" w:hAnsi="Calibri" w:cs="仿宋_GB2312"/>
        </w:rPr>
      </w:pPr>
    </w:p>
    <w:p w14:paraId="6FDE21BF" w14:textId="77777777" w:rsidR="00AF74B0" w:rsidRPr="00AF74B0" w:rsidRDefault="00AF74B0" w:rsidP="00AF74B0">
      <w:pPr>
        <w:spacing w:line="360" w:lineRule="exact"/>
        <w:rPr>
          <w:rFonts w:ascii="宋体" w:eastAsia="宋体" w:hAnsi="Calibri" w:cs="仿宋_GB2312"/>
        </w:rPr>
      </w:pPr>
    </w:p>
    <w:p w14:paraId="37C19E50" w14:textId="77777777" w:rsidR="00AF74B0" w:rsidRPr="00AF74B0" w:rsidRDefault="00AF74B0" w:rsidP="00AF74B0">
      <w:pPr>
        <w:spacing w:line="360" w:lineRule="exact"/>
        <w:rPr>
          <w:rFonts w:ascii="宋体" w:eastAsia="宋体" w:hAnsi="Calibri" w:cs="仿宋_GB2312"/>
        </w:rPr>
      </w:pPr>
    </w:p>
    <w:p w14:paraId="19E33BB5" w14:textId="77777777" w:rsidR="00AF74B0" w:rsidRPr="00AF74B0" w:rsidRDefault="00AF74B0" w:rsidP="00AF74B0">
      <w:pPr>
        <w:spacing w:line="360" w:lineRule="exact"/>
        <w:rPr>
          <w:rFonts w:ascii="宋体" w:eastAsia="宋体" w:hAnsi="宋体" w:cs="仿宋_GB2312"/>
        </w:rPr>
      </w:pPr>
      <w:r w:rsidRPr="00AF74B0">
        <w:rPr>
          <w:rFonts w:ascii="宋体" w:eastAsia="宋体" w:hAnsi="宋体" w:cs="仿宋_GB2312" w:hint="eastAsia"/>
        </w:rPr>
        <w:t xml:space="preserve">甲方单位（盖章）：                     乙方单位（盖章）：   </w:t>
      </w:r>
    </w:p>
    <w:p w14:paraId="3D763DA9" w14:textId="77777777" w:rsidR="00AF74B0" w:rsidRPr="00AF74B0" w:rsidRDefault="00AF74B0" w:rsidP="00AF74B0">
      <w:pPr>
        <w:spacing w:line="360" w:lineRule="exact"/>
        <w:rPr>
          <w:rFonts w:ascii="宋体" w:eastAsia="宋体" w:hAnsi="宋体" w:cs="仿宋_GB2312"/>
        </w:rPr>
      </w:pPr>
    </w:p>
    <w:p w14:paraId="7C284AFE" w14:textId="77777777" w:rsidR="00AF74B0" w:rsidRPr="00AF74B0" w:rsidRDefault="00AF74B0" w:rsidP="00AF74B0">
      <w:pPr>
        <w:spacing w:line="360" w:lineRule="exact"/>
        <w:rPr>
          <w:rFonts w:ascii="宋体" w:eastAsia="宋体" w:hAnsi="宋体" w:cs="仿宋_GB2312"/>
        </w:rPr>
      </w:pPr>
      <w:r w:rsidRPr="00AF74B0">
        <w:rPr>
          <w:rFonts w:ascii="宋体" w:eastAsia="宋体" w:hAnsi="宋体" w:cs="仿宋_GB2312" w:hint="eastAsia"/>
        </w:rPr>
        <w:t xml:space="preserve">法定代表人：                           法定代表人：      </w:t>
      </w:r>
    </w:p>
    <w:p w14:paraId="30D1E0DE" w14:textId="77777777" w:rsidR="00AF74B0" w:rsidRPr="00AF74B0" w:rsidRDefault="00AF74B0" w:rsidP="00AF74B0">
      <w:pPr>
        <w:spacing w:line="360" w:lineRule="exact"/>
        <w:rPr>
          <w:rFonts w:ascii="宋体" w:eastAsia="宋体" w:hAnsi="宋体" w:cs="仿宋_GB2312"/>
        </w:rPr>
      </w:pPr>
    </w:p>
    <w:p w14:paraId="7EAC8261" w14:textId="77777777" w:rsidR="00AF74B0" w:rsidRPr="00AF74B0" w:rsidRDefault="00AF74B0" w:rsidP="00AF74B0">
      <w:pPr>
        <w:spacing w:line="360" w:lineRule="exact"/>
        <w:rPr>
          <w:rFonts w:ascii="宋体" w:eastAsia="宋体" w:hAnsi="Calibri" w:cs="宋体"/>
          <w:u w:val="single"/>
        </w:rPr>
      </w:pPr>
      <w:r w:rsidRPr="00AF74B0">
        <w:rPr>
          <w:rFonts w:ascii="宋体" w:eastAsia="宋体" w:hAnsi="宋体" w:cs="仿宋_GB2312" w:hint="eastAsia"/>
        </w:rPr>
        <w:t xml:space="preserve">日  期：     年   月   日              日  期：     年   月   日  </w:t>
      </w:r>
    </w:p>
    <w:p w14:paraId="3B12CC5C" w14:textId="77777777" w:rsidR="00AF74B0" w:rsidRPr="00AF74B0" w:rsidRDefault="00AF74B0" w:rsidP="00AF74B0">
      <w:pPr>
        <w:autoSpaceDE w:val="0"/>
        <w:autoSpaceDN w:val="0"/>
        <w:adjustRightInd w:val="0"/>
        <w:spacing w:line="360" w:lineRule="exact"/>
        <w:jc w:val="left"/>
        <w:rPr>
          <w:rFonts w:ascii="宋体" w:eastAsia="宋体" w:hAnsi="宋体" w:cs="Times New Roman"/>
          <w:b/>
        </w:rPr>
      </w:pPr>
    </w:p>
    <w:p w14:paraId="5B36A87B" w14:textId="77777777" w:rsidR="00AF74B0" w:rsidRPr="00AF74B0" w:rsidRDefault="00AF74B0" w:rsidP="00AF74B0">
      <w:pPr>
        <w:autoSpaceDE w:val="0"/>
        <w:autoSpaceDN w:val="0"/>
        <w:adjustRightInd w:val="0"/>
        <w:spacing w:line="360" w:lineRule="exact"/>
        <w:jc w:val="left"/>
        <w:rPr>
          <w:rFonts w:ascii="宋体" w:eastAsia="宋体" w:hAnsi="宋体" w:cs="Times New Roman"/>
          <w:b/>
        </w:rPr>
      </w:pPr>
    </w:p>
    <w:p w14:paraId="5AEA6653" w14:textId="77777777" w:rsidR="00AF74B0" w:rsidRPr="00AF74B0" w:rsidRDefault="00AF74B0" w:rsidP="00AF74B0">
      <w:pPr>
        <w:autoSpaceDE w:val="0"/>
        <w:autoSpaceDN w:val="0"/>
        <w:adjustRightInd w:val="0"/>
        <w:spacing w:line="360" w:lineRule="exact"/>
        <w:jc w:val="left"/>
        <w:rPr>
          <w:rFonts w:ascii="宋体" w:eastAsia="宋体" w:hAnsi="宋体" w:cs="Times New Roman"/>
          <w:b/>
        </w:rPr>
      </w:pPr>
    </w:p>
    <w:p w14:paraId="6D6470B7" w14:textId="77777777" w:rsidR="00AF74B0" w:rsidRPr="00AF74B0" w:rsidRDefault="00AF74B0" w:rsidP="00AF74B0">
      <w:pPr>
        <w:autoSpaceDE w:val="0"/>
        <w:autoSpaceDN w:val="0"/>
        <w:adjustRightInd w:val="0"/>
        <w:spacing w:line="360" w:lineRule="exact"/>
        <w:jc w:val="left"/>
        <w:rPr>
          <w:rFonts w:ascii="宋体" w:eastAsia="宋体" w:hAnsi="宋体" w:cs="Times New Roman"/>
          <w:b/>
        </w:rPr>
      </w:pPr>
    </w:p>
    <w:p w14:paraId="41451245" w14:textId="77777777" w:rsidR="00AF74B0" w:rsidRPr="00AF74B0" w:rsidRDefault="00AF74B0" w:rsidP="00AF74B0">
      <w:pPr>
        <w:keepNext/>
        <w:keepLines/>
        <w:spacing w:before="260" w:after="260" w:line="415" w:lineRule="auto"/>
        <w:outlineLvl w:val="2"/>
        <w:rPr>
          <w:rFonts w:ascii="宋体" w:eastAsia="宋体" w:hAnsi="宋体" w:cs="Times New Roman"/>
          <w:b/>
          <w:sz w:val="32"/>
        </w:rPr>
      </w:pPr>
    </w:p>
    <w:p w14:paraId="11DAA93A" w14:textId="77777777" w:rsidR="00AF74B0" w:rsidRPr="00AF74B0" w:rsidRDefault="00AF74B0" w:rsidP="00AF74B0">
      <w:pPr>
        <w:rPr>
          <w:rFonts w:ascii="Calibri" w:eastAsia="宋体" w:hAnsi="Calibri" w:cs="Times New Roman"/>
        </w:rPr>
      </w:pPr>
    </w:p>
    <w:p w14:paraId="0C9AC67A" w14:textId="77777777" w:rsidR="00AF74B0" w:rsidRPr="00AF74B0" w:rsidRDefault="00AF74B0" w:rsidP="00AF74B0">
      <w:pPr>
        <w:autoSpaceDE w:val="0"/>
        <w:autoSpaceDN w:val="0"/>
        <w:adjustRightInd w:val="0"/>
        <w:spacing w:line="360" w:lineRule="exact"/>
        <w:jc w:val="left"/>
        <w:rPr>
          <w:rFonts w:ascii="宋体" w:eastAsia="宋体" w:hAnsi="宋体" w:cs="Times New Roman"/>
          <w:b/>
        </w:rPr>
      </w:pPr>
    </w:p>
    <w:p w14:paraId="28BCF6D6" w14:textId="77777777" w:rsidR="00AF74B0" w:rsidRPr="00AF74B0" w:rsidRDefault="00AF74B0" w:rsidP="00AF74B0">
      <w:pPr>
        <w:autoSpaceDE w:val="0"/>
        <w:autoSpaceDN w:val="0"/>
        <w:adjustRightInd w:val="0"/>
        <w:spacing w:line="360" w:lineRule="exact"/>
        <w:jc w:val="left"/>
        <w:rPr>
          <w:rFonts w:ascii="宋体" w:eastAsia="宋体" w:hAnsi="宋体" w:cs="Times New Roman"/>
          <w:b/>
        </w:rPr>
      </w:pPr>
    </w:p>
    <w:p w14:paraId="74563247" w14:textId="77777777" w:rsidR="00AF74B0" w:rsidRPr="00AF74B0" w:rsidRDefault="00AF74B0" w:rsidP="00AF74B0">
      <w:pPr>
        <w:spacing w:line="360" w:lineRule="exact"/>
        <w:jc w:val="left"/>
        <w:rPr>
          <w:rFonts w:ascii="宋体" w:eastAsia="宋体" w:hAnsi="宋体" w:cs="宋体"/>
          <w:b/>
          <w:bCs/>
          <w:color w:val="000000"/>
          <w:sz w:val="32"/>
          <w:szCs w:val="32"/>
        </w:rPr>
      </w:pPr>
      <w:r w:rsidRPr="00AF74B0">
        <w:rPr>
          <w:rFonts w:ascii="宋体" w:eastAsia="宋体" w:hAnsi="宋体" w:cs="宋体" w:hint="eastAsia"/>
          <w:b/>
          <w:bCs/>
          <w:snapToGrid w:val="0"/>
          <w:sz w:val="24"/>
          <w:szCs w:val="24"/>
          <w:lang w:val="zh-CN"/>
        </w:rPr>
        <w:lastRenderedPageBreak/>
        <w:t>合同附件四：</w:t>
      </w:r>
    </w:p>
    <w:p w14:paraId="29D3B306" w14:textId="77777777" w:rsidR="00AF74B0" w:rsidRPr="00AF74B0" w:rsidRDefault="00AF74B0" w:rsidP="00AF74B0">
      <w:pPr>
        <w:autoSpaceDE w:val="0"/>
        <w:autoSpaceDN w:val="0"/>
        <w:adjustRightInd w:val="0"/>
        <w:spacing w:line="360" w:lineRule="exact"/>
        <w:jc w:val="center"/>
        <w:rPr>
          <w:rFonts w:ascii="宋体" w:eastAsia="宋体" w:hAnsi="宋体" w:cs="宋体"/>
          <w:b/>
          <w:bCs/>
          <w:color w:val="000000"/>
          <w:sz w:val="24"/>
          <w:szCs w:val="24"/>
        </w:rPr>
      </w:pPr>
    </w:p>
    <w:p w14:paraId="3987AFF1" w14:textId="77777777" w:rsidR="00AF74B0" w:rsidRPr="00AF74B0" w:rsidRDefault="00AF74B0" w:rsidP="00AF74B0">
      <w:pPr>
        <w:autoSpaceDE w:val="0"/>
        <w:autoSpaceDN w:val="0"/>
        <w:adjustRightInd w:val="0"/>
        <w:spacing w:line="360" w:lineRule="exact"/>
        <w:jc w:val="center"/>
        <w:rPr>
          <w:rFonts w:ascii="宋体" w:eastAsia="宋体" w:hAnsi="宋体" w:cs="宋体"/>
          <w:sz w:val="24"/>
          <w:szCs w:val="24"/>
          <w:lang w:val="zh-CN"/>
        </w:rPr>
      </w:pPr>
      <w:r w:rsidRPr="00AF74B0">
        <w:rPr>
          <w:rFonts w:ascii="宋体" w:eastAsia="宋体" w:hAnsi="宋体" w:cs="宋体" w:hint="eastAsia"/>
          <w:b/>
          <w:bCs/>
          <w:color w:val="000000"/>
          <w:sz w:val="24"/>
          <w:szCs w:val="24"/>
        </w:rPr>
        <w:t>安全生产管理协议书</w:t>
      </w:r>
    </w:p>
    <w:p w14:paraId="25758453"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甲方</w:t>
      </w:r>
      <w:r w:rsidRPr="00AF74B0">
        <w:rPr>
          <w:rFonts w:ascii="宋体" w:eastAsia="宋体" w:hAnsi="宋体" w:cs="宋体" w:hint="eastAsia"/>
        </w:rPr>
        <w:t>：</w:t>
      </w:r>
      <w:r w:rsidRPr="00AF74B0">
        <w:rPr>
          <w:rFonts w:ascii="宋体" w:eastAsia="宋体" w:hAnsi="宋体" w:cs="宋体" w:hint="eastAsia"/>
          <w:b/>
          <w:bCs/>
        </w:rPr>
        <w:t>常州达辉建设有限公司</w:t>
      </w:r>
    </w:p>
    <w:p w14:paraId="28621A7A" w14:textId="77777777" w:rsidR="00AF74B0" w:rsidRPr="00AF74B0" w:rsidRDefault="00AF74B0" w:rsidP="00AF74B0">
      <w:pPr>
        <w:autoSpaceDE w:val="0"/>
        <w:autoSpaceDN w:val="0"/>
        <w:adjustRightInd w:val="0"/>
        <w:spacing w:line="360" w:lineRule="exact"/>
        <w:jc w:val="left"/>
        <w:rPr>
          <w:rFonts w:ascii="宋体" w:eastAsia="宋体" w:hAnsi="宋体" w:cs="宋体"/>
          <w:b/>
          <w:bCs/>
        </w:rPr>
      </w:pPr>
      <w:r w:rsidRPr="00AF74B0">
        <w:rPr>
          <w:rFonts w:ascii="宋体" w:eastAsia="宋体" w:hAnsi="宋体" w:cs="宋体" w:hint="eastAsia"/>
          <w:color w:val="000000"/>
        </w:rPr>
        <w:t>乙方：</w:t>
      </w:r>
      <w:r w:rsidRPr="00AF74B0">
        <w:rPr>
          <w:rFonts w:ascii="宋体" w:eastAsia="宋体" w:hAnsi="宋体" w:cs="宋体" w:hint="eastAsia"/>
          <w:b/>
          <w:bCs/>
        </w:rPr>
        <w:t xml:space="preserve"> </w:t>
      </w:r>
      <w:r w:rsidRPr="00AF74B0">
        <w:rPr>
          <w:rFonts w:ascii="宋体" w:eastAsia="宋体" w:hAnsi="宋体" w:cs="宋体"/>
          <w:b/>
          <w:bCs/>
        </w:rPr>
        <w:t xml:space="preserve">  </w:t>
      </w:r>
    </w:p>
    <w:p w14:paraId="569E883F"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为了切实加强安全生产管理，依照《中华人民共和国安全生产法》、《中华人民共和国民法典》的有关规定，双方本着平等、自愿的原则，签订本协议书。甲方和乙方均应严格遵守本协议书规定的权利、责任和义务，确保施工现场的安全生产。 </w:t>
      </w:r>
    </w:p>
    <w:p w14:paraId="1ADDAF22"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一、甲乙双方各自的安全责任 </w:t>
      </w:r>
    </w:p>
    <w:p w14:paraId="45946173"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 甲、乙双方共同安全责任 </w:t>
      </w:r>
    </w:p>
    <w:p w14:paraId="686B5829"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（1）甲、乙双方必须认真贯彻国家及地方政府有关安全生产、消防工作的方针、政策，并严格执行相关的安全法律、法规、条例和规定。 </w:t>
      </w:r>
    </w:p>
    <w:p w14:paraId="7921FF7F"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（2）甲、乙双方都应有健全的安全管理组织体制、各工种的安全操作规程、特种作业人员的审证及执证上岗制度，制定各级安全生产岗位责任制及定期安全检查制度、安全教育制度等。 </w:t>
      </w:r>
    </w:p>
    <w:p w14:paraId="2853ACD7"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（3）因乙方责任造成工伤事故，则由乙方负责开展救护、控制工作，并按国务院493号令（生产安全事故报告和调查处理条例）和有关政府规定报告、统计、调查、处理。甲方给予协助、配合。 </w:t>
      </w:r>
    </w:p>
    <w:p w14:paraId="2D1A77C4"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4）根据“谁作业，谁负责”的原则，甲、乙双方人员在服务作业期间造成伤亡、火灾（火警）、设备等重大事故（包括但不限于甲、乙方责任造成对方人员、他方人员、行人伤亡等），双方应协力进行紧急抢救伤员和保护现场，按国家法律法规及当地政府有关事故报告规定在事故发生后的一小时内及时报告各自的上级主管部门及劳动行政部门、安全生产监督管理部门等有关机构。事故的善后处理、损失赔偿应按政府部门判定的责任协商解决。 </w:t>
      </w:r>
    </w:p>
    <w:p w14:paraId="6B7174DD"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（5）乙方必须根据其所服务的内容、工作特点，编制科学、合理、安全的服务、作业实施方案，制定有针对性的安全技术措施计划，并组织实施、检查、落实。 </w:t>
      </w:r>
    </w:p>
    <w:p w14:paraId="7A9D3A3E"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（6）乙方应将下列文本和证件提交甲方生产作业现场安全生产管理部门审阅：安全管理体制、各项安全规章制度、项目实施方案、安全技术措施计划、特种作业人员资格证等。 </w:t>
      </w:r>
    </w:p>
    <w:p w14:paraId="7CD05561"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（7）甲、乙双方应根据服务、作业内容、特点做好安全技术交底。 </w:t>
      </w:r>
    </w:p>
    <w:p w14:paraId="5F6869FD"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2. 甲方安全责任 </w:t>
      </w:r>
    </w:p>
    <w:p w14:paraId="43B70393"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（1）开工前甲方对乙方进行施工安全技术交底，并应有书面记录或资料（记录备查）。 </w:t>
      </w:r>
    </w:p>
    <w:p w14:paraId="5F10F11F"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（2）甲方应要求乙方制定施工安全措施，在开始施工前报甲方备案（记录备查）。 </w:t>
      </w:r>
    </w:p>
    <w:p w14:paraId="27FF207C"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3）甲方有协助乙方搞好安全生产、防火管理以及督促检查的义务。甲方有权检查督促乙方执行有关安全生产方面的工作规定，对乙方不符合安全文明施工的行为进行制止、纠正并发出安全整改通知书，直至清退出场。 </w:t>
      </w:r>
    </w:p>
    <w:p w14:paraId="018DEFF2"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（4）甲方指派</w:t>
      </w:r>
      <w:r w:rsidRPr="00AF74B0">
        <w:rPr>
          <w:rFonts w:ascii="宋体" w:eastAsia="宋体" w:hAnsi="宋体" w:cs="宋体" w:hint="eastAsia"/>
          <w:color w:val="000000"/>
          <w:u w:val="single"/>
        </w:rPr>
        <w:t xml:space="preserve">  </w:t>
      </w:r>
      <w:r w:rsidRPr="00AF74B0">
        <w:rPr>
          <w:rFonts w:ascii="宋体" w:eastAsia="宋体" w:hAnsi="宋体" w:cs="宋体"/>
          <w:color w:val="000000"/>
          <w:u w:val="single"/>
        </w:rPr>
        <w:t xml:space="preserve">  </w:t>
      </w:r>
      <w:r w:rsidRPr="00AF74B0">
        <w:rPr>
          <w:rFonts w:ascii="宋体" w:eastAsia="宋体" w:hAnsi="宋体" w:cs="宋体" w:hint="eastAsia"/>
          <w:color w:val="000000"/>
          <w:u w:val="single"/>
        </w:rPr>
        <w:t xml:space="preserve"> </w:t>
      </w:r>
      <w:r w:rsidRPr="00AF74B0">
        <w:rPr>
          <w:rFonts w:ascii="宋体" w:eastAsia="宋体" w:hAnsi="宋体" w:cs="宋体" w:hint="eastAsia"/>
          <w:color w:val="000000"/>
        </w:rPr>
        <w:t xml:space="preserve">负责与乙方联系安全生产方面的工作。 </w:t>
      </w:r>
    </w:p>
    <w:p w14:paraId="3D3AC18C"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3. 乙方安全责任 </w:t>
      </w:r>
    </w:p>
    <w:p w14:paraId="121FFF44"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（1）乙方作为工程项目的承包单位，对工程施工过程中发生的人身伤害、设备损坏事故承担安全责任。乙方应切实履行以下安全责任： </w:t>
      </w:r>
    </w:p>
    <w:p w14:paraId="709085C1"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lastRenderedPageBreak/>
        <w:t xml:space="preserve">（2）乙方所提供的承包工程要求的相关资质证明材料应真实、合法、有效（记录备查）。 </w:t>
      </w:r>
    </w:p>
    <w:p w14:paraId="736823D6"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（3）现场施工应遵守国家和地方关于劳动安全，劳务用工法律法规及规章制度，保证其用工的合法性。乙方必须按国家有关规定，为施工人员进行人身保险，配备合格的劳动防护用品、安全用具（记录备查）。 </w:t>
      </w:r>
    </w:p>
    <w:p w14:paraId="7D33CA24"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（4）施工期间，乙方应设有专职安全管理人员。 </w:t>
      </w:r>
    </w:p>
    <w:p w14:paraId="46DEBB97"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（5）乙方一切施工活动，必须编制安全施工措施，施工前对全体施工人员进行全面的安全技术交底，并在整个施工过程正确、完整地执行，无措施或未交底严禁布置施工。 </w:t>
      </w:r>
    </w:p>
    <w:p w14:paraId="69CF7B13"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（6）乙方用于本工程项目的施工机械、工器具及安全防护用具的数量和质量必须满足施工需要，并经有资质检验单位检验符合安全规定，乙方对因使用工器具不当所造成的人员伤害及设备损坏负责。 </w:t>
      </w:r>
    </w:p>
    <w:p w14:paraId="57B18555"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（7）开工前，乙方应组织全体施工人员进行安全教育（记录备查），特种作业人员必须有有关部门核发的合格有效的上岗资格证书（记录备查）。 </w:t>
      </w:r>
    </w:p>
    <w:p w14:paraId="5054EA44"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8）开工前，乙方应组织人员对施工区域、作业环境及使用甲方提供的设施设备、工器具等进行检查，确认符合安全要求，一经开工，就表示乙方已确认施工现场、作业环境、设施设备、工器具符合安全要求并处于安全状态（记录备查）。 </w:t>
      </w:r>
    </w:p>
    <w:p w14:paraId="64AC0B1E"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9）乙方应在施工范围装设临时围栏或警告标志，不得超越指定的施工范围进行施工，禁止无关人员进入施工现场。未经甲方同意，乙方不得擅自使用与施工无关的甲方设施设备；不得擅自拆除、变更甲方防护设施及标示。 </w:t>
      </w:r>
    </w:p>
    <w:p w14:paraId="373364A0"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（10） 乙方施工过程中需使用电、水源，应事先与甲方取得联系，不得私拉乱接。中断作业或遇故障应立即切断有关开关。 </w:t>
      </w:r>
    </w:p>
    <w:p w14:paraId="49A82916"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（11） 乙方必须接受甲方的监督、检查，对甲方提出的安全整改意见必须及时整改（记录备查）。 </w:t>
      </w:r>
    </w:p>
    <w:p w14:paraId="533D1E76"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（12） 乙方施工过程中发生人生伤亡、电网和设备事故或危及生产运行的不安全情况，应立即报告甲方，并积极配合调查。 </w:t>
      </w:r>
    </w:p>
    <w:p w14:paraId="6AC67D2A"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二、安全防范措施 </w:t>
      </w:r>
    </w:p>
    <w:p w14:paraId="5BBCAE77"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 乙方在服务作业期间必须严格执行和遵守甲方的安全生产、防火管理、治安保卫制度等各项规定，甲方生产现场管理人员应积极协助乙方搞好安全生产、防火管理，并有对乙方进行督促检查的权利，对查出的隐患，乙方必须限期整改、检查、落实（记录备查）。 </w:t>
      </w:r>
    </w:p>
    <w:p w14:paraId="707DEEF5"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2. 乙方服务、作业人员在甲方工作期间的个人劳动防护用品由乙方负责提供，并严格遵守甲方各区域或部门制订的劳动防护用品制度和要求。甲、乙双方必须督促现场服务作业人员自觉穿戴好个人安全防护用品，以保证人身安全。甲方有权对乙方人员使用不恰当的防护用品提出整改要求，乙方必须按要求整改，否则甲方有权停止乙方服务、作业工作。 </w:t>
      </w:r>
    </w:p>
    <w:p w14:paraId="2A452424" w14:textId="77777777" w:rsidR="00AF74B0" w:rsidRPr="00AF74B0" w:rsidRDefault="00AF74B0" w:rsidP="00AF74B0">
      <w:pPr>
        <w:autoSpaceDE w:val="0"/>
        <w:autoSpaceDN w:val="0"/>
        <w:adjustRightInd w:val="0"/>
        <w:spacing w:line="360" w:lineRule="exact"/>
        <w:rPr>
          <w:rFonts w:ascii="宋体" w:eastAsia="宋体" w:hAnsi="宋体" w:cs="宋体"/>
          <w:color w:val="000000"/>
        </w:rPr>
      </w:pPr>
      <w:r w:rsidRPr="00AF74B0">
        <w:rPr>
          <w:rFonts w:ascii="宋体" w:eastAsia="宋体" w:hAnsi="宋体" w:cs="宋体" w:hint="eastAsia"/>
          <w:color w:val="000000"/>
        </w:rPr>
        <w:t xml:space="preserve">3. 乙方服务作业中产生的涂料、工棚、施工垃圾、边角料、污染物、废弃产品件、工具、工装、临时设施（水电等）应根据服务作业进度及时清理，若未及时清理而造成火灾、人员伤亡事故、环境污染事故，则由乙方负责。 </w:t>
      </w:r>
    </w:p>
    <w:p w14:paraId="39884BBA"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三、设备使用管理 </w:t>
      </w:r>
    </w:p>
    <w:p w14:paraId="3CCDDF75"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 乙方使用的设备、设施应符合国家相关安全标准，使用的特种设备、设施需经省/自治区、市级及以上政府安全监督机构检验/认证合格。 </w:t>
      </w:r>
    </w:p>
    <w:p w14:paraId="410270E2"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lastRenderedPageBreak/>
        <w:t xml:space="preserve">2. 乙方人员在服务作业中不得擅自动用另一方的各种设备、设施（包括场地）、工具等。如甲、乙双方必须相互借用或租赁，应由双方有关管理人员办理借用或租赁手续，借方必须进行自检，并做好书面记录。严禁在未经自检或自检不合格的情况下投入使用，否则由此发生的后果由擅自借方负责。 </w:t>
      </w:r>
    </w:p>
    <w:p w14:paraId="15B15EBA"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3. 乙方进场前应对现场使用的焊机绝缘电阻遥测一次，且记录完整（记录备查）。焊机一次侧电源线长度不超过5米，一次线不得拖地使用，不得在地面跨越通道使用，电焊机应接在专用开关上使用，不得与其它设备共用一个开关。 </w:t>
      </w:r>
    </w:p>
    <w:p w14:paraId="508BCA21"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4. 移动电气设备、手持电动工具进场前必须进行绝缘电阻检测，且记录完整有效（记录备查）。电源线长度限制在6米以内，中间不得有接头和破损。 </w:t>
      </w:r>
    </w:p>
    <w:p w14:paraId="1DD6358C"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5. 进场使用的临时电源必须有完备的临时电气线路审批手续，其中应明确架设地点、用电容量、用电负责人、审批部门意见、准用日期等内容（记录备查）。 </w:t>
      </w:r>
    </w:p>
    <w:p w14:paraId="3DD1025E"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四、安全教育、安全检查 </w:t>
      </w:r>
    </w:p>
    <w:p w14:paraId="1654A711"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 乙方的生产作业现场有关管理人员必须认真对本单位员工进行安全生产制度及安全技术知识教育，增强法制观念，提高职工的安全生产思想意识和自我保护能力，督促职工自觉遵守安全生产法规、制度及规定。 </w:t>
      </w:r>
    </w:p>
    <w:p w14:paraId="489A05A0"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2. 甲方应认真审阅乙方提供的文本、证件，并由甲方生产作业现场安全生产管理人员对乙方的项目责任人、管理人员进行安全生产、消防安全进场教育，介绍有关本单位安全、消防管理制度、规定和要求（记录备查）。 </w:t>
      </w:r>
    </w:p>
    <w:p w14:paraId="57D6ABC8"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3. 乙方应事先签订好本协议并根据其服务、作业内容特点等，对现场服务、作业人员进行安全生产进场前教育，介绍甲方和本单位的有关安全、消防管理制度、规定和要求，并检查、落实。 </w:t>
      </w:r>
    </w:p>
    <w:p w14:paraId="6188FDA2"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4. 乙方应每天至少一次组织召开现场服务、作业人员安全教育会议（记录备查），介绍服务、作业中有关安全生产、防火管理、治安保卫等规章制度及要求。乙方在服务作业中必须经常督促服务、作业人员严格遵守、认真执行。 </w:t>
      </w:r>
    </w:p>
    <w:p w14:paraId="5F7711DB"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5. 乙方人员每日至少一次对服务、作业区域的作业环境、操作设施、设备、工具等进行检查（记录备查），发现隐患应立即停止作业，并制订相应的防范措施，落实整改经确认安全后方可继续服务、作业。一旦进入服务、作业状态，就表明乙方已确认甲方施工场所、作业环境、设施设备、工具等符合安全要求和处于安全状态，在服务、作业中而导致的事故由乙方负责。 </w:t>
      </w:r>
    </w:p>
    <w:p w14:paraId="75F4EEE0"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五、特种组员人员安全管理 </w:t>
      </w:r>
    </w:p>
    <w:p w14:paraId="507CEBEE"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 施工、监理企业应针对特种作业人员和特种设备作业人员制定管理制度和现场检查制度。 </w:t>
      </w:r>
    </w:p>
    <w:p w14:paraId="6373DA4F"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2. 特种作业人员和特种设备作业人员（包括建筑起重机械指挥、司索、司机、安装拆卸工，建筑电工，焊工，建筑架子工，高处作业吊篮安装拆卸工等，下同）必须持证上岗并在有效期内（记录备查）。 </w:t>
      </w:r>
    </w:p>
    <w:p w14:paraId="6E8AE229"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3. 甲方建设工程安全监督机构对日常检查、抽查中发现的建筑施工特种作业人员和特种设备作业人员无证上岗以及企业管理不到位问题有权进行处罚。对存在问题较多、整改措施不到位的，除依法处罚外，要视作企业不具备安全生产条件，暂停施工作业，并严肃追究企业安全生产责任。扣除安全保证金。 </w:t>
      </w:r>
    </w:p>
    <w:p w14:paraId="61133A73"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lastRenderedPageBreak/>
        <w:t xml:space="preserve"> 六、危险作业审批管理 </w:t>
      </w:r>
    </w:p>
    <w:p w14:paraId="39B63BD9"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 施工企业在进行爆破、吊装、建筑工程拆除、有限空间作业，以及高空作业(高度在2m以上,并有可能发生坠落的作业)、动土作业、临时用电作业、在易燃易爆部位的动火作业、爆炸或有爆炸危险的作业、有急性中毒或窒息危险的作业、处理化学毒品、易燃易爆物品、放射性物质的作业、在轻质屋面（石棉瓦、玻璃瓦、木屑板等）上等作业行为时应执行甲方审批制度，未甲方和乙方经审批不得从事危险作业。 </w:t>
      </w:r>
    </w:p>
    <w:p w14:paraId="1F22C728"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2. 甲、乙双方应明确危险作业负责人、监护人员和作业人员，不得在没有监护人的情况下作业。 </w:t>
      </w:r>
    </w:p>
    <w:p w14:paraId="143EFC69"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3. 乙方必须提交危险作业实施方案，方案内容包括作业项目、拟定作业时间、使用的主要设备、仪器、选择的作业场所及其准备情况、作业人员、组织指挥及技术责任人的责任、分工、安全防范措施和事故预测及其应急预案、人员教育培训、方案论证结论及技术负责人意见与签名。 </w:t>
      </w:r>
    </w:p>
    <w:p w14:paraId="4F66086F"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4. 乙方作业过程中要配备专职安全管理人员并要有监控记录（记录备查）。 </w:t>
      </w:r>
    </w:p>
    <w:p w14:paraId="185E5E52"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八、其他条款 </w:t>
      </w:r>
    </w:p>
    <w:p w14:paraId="77553B04"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1. 其他未尽事宜，双方协商解决。协商解决不成，在甲方所在地法院诉讼解决。 </w:t>
      </w:r>
    </w:p>
    <w:p w14:paraId="1BC5F062"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2. 本协议经甲、乙双方签字、盖章有效，本协议书一式两份，甲乙双方各保存一份。 </w:t>
      </w:r>
    </w:p>
    <w:p w14:paraId="13A390AF"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3. 本协议自签订之日起生效，至甲乙双方签订新协议之日止。双方贯彻“先订协议后服务作业”的原则，甲、乙双方必须严格执行，由于违反本协议而造成伤亡事故，由违约方承担一切经济损失及责任。 </w:t>
      </w:r>
    </w:p>
    <w:p w14:paraId="04F23C14" w14:textId="77777777" w:rsidR="00AF74B0" w:rsidRPr="00AF74B0" w:rsidRDefault="00AF74B0" w:rsidP="00AF74B0">
      <w:pPr>
        <w:autoSpaceDE w:val="0"/>
        <w:autoSpaceDN w:val="0"/>
        <w:adjustRightInd w:val="0"/>
        <w:spacing w:line="360" w:lineRule="exact"/>
        <w:rPr>
          <w:rFonts w:ascii="宋体" w:eastAsia="宋体" w:hAnsi="宋体" w:cs="宋体"/>
          <w:color w:val="000000"/>
          <w:lang w:val="zh-CN"/>
        </w:rPr>
      </w:pPr>
      <w:r w:rsidRPr="00AF74B0">
        <w:rPr>
          <w:rFonts w:ascii="宋体" w:eastAsia="宋体" w:hAnsi="宋体" w:cs="宋体" w:hint="eastAsia"/>
          <w:color w:val="000000"/>
        </w:rPr>
        <w:t xml:space="preserve">4. 本协议与双方经济合同时效相同。签订经济合同的同时，签订本协议。经济合同到期后，本协议同时终止。 </w:t>
      </w:r>
    </w:p>
    <w:p w14:paraId="5BF78F13" w14:textId="77777777" w:rsidR="00AF74B0" w:rsidRPr="00AF74B0" w:rsidRDefault="00AF74B0" w:rsidP="00AF74B0">
      <w:pPr>
        <w:autoSpaceDE w:val="0"/>
        <w:autoSpaceDN w:val="0"/>
        <w:adjustRightInd w:val="0"/>
        <w:spacing w:line="360" w:lineRule="exact"/>
        <w:rPr>
          <w:rFonts w:ascii="宋体" w:eastAsia="宋体" w:hAnsi="宋体" w:cs="宋体"/>
          <w:color w:val="000000"/>
        </w:rPr>
      </w:pPr>
    </w:p>
    <w:p w14:paraId="4338B481" w14:textId="77777777" w:rsidR="00AF74B0" w:rsidRPr="00AF74B0" w:rsidRDefault="00AF74B0" w:rsidP="00AF74B0">
      <w:pPr>
        <w:autoSpaceDE w:val="0"/>
        <w:autoSpaceDN w:val="0"/>
        <w:adjustRightInd w:val="0"/>
        <w:spacing w:line="360" w:lineRule="exact"/>
        <w:rPr>
          <w:rFonts w:ascii="宋体" w:eastAsia="宋体" w:hAnsi="宋体" w:cs="宋体"/>
          <w:lang w:val="zh-CN"/>
        </w:rPr>
      </w:pPr>
      <w:r w:rsidRPr="00AF74B0">
        <w:rPr>
          <w:rFonts w:ascii="宋体" w:eastAsia="宋体" w:hAnsi="宋体" w:cs="宋体" w:hint="eastAsia"/>
          <w:color w:val="000000"/>
        </w:rPr>
        <w:t xml:space="preserve">甲方单位（章）                             乙方单位（章） </w:t>
      </w:r>
    </w:p>
    <w:p w14:paraId="71718237" w14:textId="77777777" w:rsidR="00AF74B0" w:rsidRPr="00AF74B0" w:rsidRDefault="00AF74B0" w:rsidP="00AF74B0">
      <w:pPr>
        <w:autoSpaceDE w:val="0"/>
        <w:autoSpaceDN w:val="0"/>
        <w:adjustRightInd w:val="0"/>
        <w:spacing w:line="360" w:lineRule="exact"/>
        <w:rPr>
          <w:rFonts w:ascii="宋体" w:eastAsia="宋体" w:hAnsi="宋体" w:cs="宋体"/>
          <w:color w:val="000000"/>
        </w:rPr>
      </w:pPr>
    </w:p>
    <w:p w14:paraId="2A9D7184" w14:textId="77777777" w:rsidR="00AF74B0" w:rsidRPr="00AF74B0" w:rsidRDefault="00AF74B0" w:rsidP="00AF74B0">
      <w:pPr>
        <w:autoSpaceDE w:val="0"/>
        <w:autoSpaceDN w:val="0"/>
        <w:adjustRightInd w:val="0"/>
        <w:spacing w:line="360" w:lineRule="exact"/>
        <w:rPr>
          <w:rFonts w:ascii="宋体" w:eastAsia="宋体" w:hAnsi="宋体" w:cs="宋体"/>
          <w:color w:val="000000"/>
        </w:rPr>
      </w:pPr>
      <w:r w:rsidRPr="00AF74B0">
        <w:rPr>
          <w:rFonts w:ascii="宋体" w:eastAsia="宋体" w:hAnsi="宋体" w:cs="宋体" w:hint="eastAsia"/>
          <w:color w:val="000000"/>
        </w:rPr>
        <w:t xml:space="preserve">项目负责人：                               项目负责人：   </w:t>
      </w:r>
    </w:p>
    <w:p w14:paraId="7518A067" w14:textId="77777777" w:rsidR="00AF74B0" w:rsidRPr="00AF74B0" w:rsidRDefault="00AF74B0" w:rsidP="00AF74B0">
      <w:pPr>
        <w:rPr>
          <w:rFonts w:ascii="宋体" w:eastAsia="宋体" w:hAnsi="宋体" w:cs="宋体"/>
          <w:color w:val="000000"/>
        </w:rPr>
      </w:pPr>
    </w:p>
    <w:p w14:paraId="4CCE8C40" w14:textId="77777777" w:rsidR="00AF74B0" w:rsidRPr="00AF74B0" w:rsidRDefault="00AF74B0" w:rsidP="00AF74B0">
      <w:pPr>
        <w:rPr>
          <w:rFonts w:ascii="宋体" w:eastAsia="宋体" w:hAnsi="宋体" w:cs="宋体"/>
          <w:color w:val="000000"/>
        </w:rPr>
      </w:pPr>
      <w:r w:rsidRPr="00AF74B0">
        <w:rPr>
          <w:rFonts w:ascii="宋体" w:eastAsia="宋体" w:hAnsi="宋体" w:cs="宋体" w:hint="eastAsia"/>
          <w:color w:val="000000"/>
        </w:rPr>
        <w:t>日  期：     年   月   日                  日  期：     年   月   日</w:t>
      </w:r>
    </w:p>
    <w:p w14:paraId="67611E7E" w14:textId="4CBBFB1D" w:rsidR="003B1C38" w:rsidRDefault="003B1C38">
      <w:pPr>
        <w:pStyle w:val="aa"/>
      </w:pPr>
    </w:p>
    <w:p w14:paraId="629D6711" w14:textId="77777777" w:rsidR="00AF74B0" w:rsidRPr="00AF74B0" w:rsidRDefault="00AF74B0" w:rsidP="00AF74B0"/>
    <w:p w14:paraId="4D5B763B" w14:textId="77777777" w:rsidR="00AF74B0" w:rsidRDefault="00AF74B0">
      <w:pPr>
        <w:jc w:val="center"/>
        <w:rPr>
          <w:rFonts w:ascii="宋体" w:eastAsia="宋体" w:hAnsi="宋体" w:cs="宋体"/>
          <w:b/>
          <w:sz w:val="30"/>
          <w:szCs w:val="30"/>
        </w:rPr>
      </w:pPr>
    </w:p>
    <w:p w14:paraId="766E8AA2" w14:textId="77777777" w:rsidR="00AF74B0" w:rsidRDefault="00AF74B0">
      <w:pPr>
        <w:jc w:val="center"/>
        <w:rPr>
          <w:rFonts w:ascii="宋体" w:eastAsia="宋体" w:hAnsi="宋体" w:cs="宋体"/>
          <w:b/>
          <w:sz w:val="30"/>
          <w:szCs w:val="30"/>
        </w:rPr>
      </w:pPr>
    </w:p>
    <w:p w14:paraId="0F430AAA" w14:textId="77777777" w:rsidR="00AF74B0" w:rsidRDefault="00AF74B0">
      <w:pPr>
        <w:jc w:val="center"/>
        <w:rPr>
          <w:rFonts w:ascii="宋体" w:eastAsia="宋体" w:hAnsi="宋体" w:cs="宋体"/>
          <w:b/>
          <w:sz w:val="30"/>
          <w:szCs w:val="30"/>
        </w:rPr>
      </w:pPr>
    </w:p>
    <w:p w14:paraId="11EC2AE1" w14:textId="77777777" w:rsidR="00AF74B0" w:rsidRDefault="00AF74B0">
      <w:pPr>
        <w:jc w:val="center"/>
        <w:rPr>
          <w:rFonts w:ascii="宋体" w:eastAsia="宋体" w:hAnsi="宋体" w:cs="宋体"/>
          <w:b/>
          <w:sz w:val="30"/>
          <w:szCs w:val="30"/>
        </w:rPr>
      </w:pPr>
    </w:p>
    <w:p w14:paraId="2217CA98" w14:textId="77777777" w:rsidR="00AF74B0" w:rsidRDefault="00AF74B0">
      <w:pPr>
        <w:jc w:val="center"/>
        <w:rPr>
          <w:rFonts w:ascii="宋体" w:eastAsia="宋体" w:hAnsi="宋体" w:cs="宋体"/>
          <w:b/>
          <w:sz w:val="30"/>
          <w:szCs w:val="30"/>
        </w:rPr>
      </w:pPr>
    </w:p>
    <w:p w14:paraId="4968E2A2" w14:textId="77777777" w:rsidR="00AF74B0" w:rsidRDefault="00AF74B0">
      <w:pPr>
        <w:jc w:val="center"/>
        <w:rPr>
          <w:rFonts w:ascii="宋体" w:eastAsia="宋体" w:hAnsi="宋体" w:cs="宋体"/>
          <w:b/>
          <w:sz w:val="30"/>
          <w:szCs w:val="30"/>
        </w:rPr>
      </w:pPr>
    </w:p>
    <w:p w14:paraId="704D2A8B" w14:textId="05C3F3B4" w:rsidR="003B1C38" w:rsidRDefault="00E2029F">
      <w:pPr>
        <w:jc w:val="center"/>
        <w:rPr>
          <w:rFonts w:ascii="宋体" w:eastAsia="宋体" w:hAnsi="宋体" w:cs="宋体"/>
          <w:b/>
          <w:sz w:val="30"/>
          <w:szCs w:val="30"/>
        </w:rPr>
      </w:pPr>
      <w:r>
        <w:rPr>
          <w:rFonts w:ascii="宋体" w:eastAsia="宋体" w:hAnsi="宋体" w:cs="宋体" w:hint="eastAsia"/>
          <w:b/>
          <w:sz w:val="30"/>
          <w:szCs w:val="30"/>
        </w:rPr>
        <w:t>第五章  评标细则</w:t>
      </w:r>
    </w:p>
    <w:p w14:paraId="5B6610A1"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bookmarkStart w:id="4" w:name="_Hlk71623359"/>
      <w:r>
        <w:rPr>
          <w:rFonts w:ascii="宋体" w:eastAsia="宋体" w:hAnsi="宋体" w:cs="宋体" w:hint="eastAsia"/>
          <w:sz w:val="24"/>
        </w:rPr>
        <w:t>一、本工程只对经过资格审查后且符合招标文件实质性内容的有效投标文件进入评审，采用单因素评标法，以得分最高者为第一中标候选人。</w:t>
      </w:r>
    </w:p>
    <w:p w14:paraId="7598CD52"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二、确定有效投标报价：</w:t>
      </w:r>
    </w:p>
    <w:p w14:paraId="0209C505"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1、评标委员会对入围单位进行资格审查，资格审查通过的单位进入后续评标程序。</w:t>
      </w:r>
    </w:p>
    <w:p w14:paraId="4BD7F89A" w14:textId="078F370E"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2、凡符合招标文件、招标答疑纪要等有关招标实质性要求，在招标控制价（招标控制价为</w:t>
      </w:r>
      <w:r w:rsidR="00617E1F">
        <w:rPr>
          <w:rFonts w:ascii="宋体" w:eastAsia="宋体" w:hAnsi="宋体" w:cs="宋体"/>
          <w:sz w:val="24"/>
        </w:rPr>
        <w:t>4714786.99</w:t>
      </w:r>
      <w:r>
        <w:rPr>
          <w:rFonts w:ascii="宋体" w:eastAsia="宋体" w:hAnsi="宋体" w:cs="宋体"/>
          <w:sz w:val="24"/>
        </w:rPr>
        <w:t>元）以下且投标文件中所有</w:t>
      </w:r>
      <w:r w:rsidR="00D97FA2" w:rsidRPr="00D97FA2">
        <w:rPr>
          <w:rFonts w:ascii="宋体" w:eastAsia="宋体" w:hAnsi="宋体" w:cs="宋体" w:hint="eastAsia"/>
          <w:sz w:val="24"/>
        </w:rPr>
        <w:t>分部分项工程和单价措施项目清单与计价表中各项综合单价的报价≤控制价中相对应列项综合单价的为有效投标报价</w:t>
      </w:r>
      <w:r>
        <w:rPr>
          <w:rFonts w:ascii="宋体" w:eastAsia="宋体" w:hAnsi="宋体" w:cs="宋体"/>
          <w:sz w:val="24"/>
        </w:rPr>
        <w:t xml:space="preserve">，未能实质性响应上述有关招标要求的投标文件为无效投标文件。 </w:t>
      </w:r>
    </w:p>
    <w:p w14:paraId="37691719"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三、打分</w:t>
      </w:r>
      <w:r>
        <w:rPr>
          <w:rFonts w:ascii="宋体" w:eastAsia="宋体" w:hAnsi="宋体" w:cs="宋体"/>
          <w:sz w:val="24"/>
        </w:rPr>
        <w:t xml:space="preserve">: </w:t>
      </w:r>
    </w:p>
    <w:p w14:paraId="55A7DAD2"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w:t>
      </w:r>
      <w:r>
        <w:rPr>
          <w:rFonts w:ascii="宋体" w:eastAsia="宋体" w:hAnsi="宋体" w:cs="宋体"/>
          <w:sz w:val="24"/>
        </w:rPr>
        <w:t xml:space="preserve">1）、确定评标基准价：通过相关投标数据合成确定评标基准价，高出或低于此基准价相应扣分。评标基准价=（A×50%+B×30%+C×20%）×K； </w:t>
      </w:r>
    </w:p>
    <w:p w14:paraId="238281BC"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w:t>
      </w:r>
      <w:r>
        <w:rPr>
          <w:rFonts w:ascii="宋体" w:eastAsia="宋体" w:hAnsi="宋体" w:cs="宋体"/>
          <w:sz w:val="24"/>
        </w:rPr>
        <w:t>2）、A=本次招标项目最高投标限价×（100%-下浮率△）；</w:t>
      </w:r>
    </w:p>
    <w:p w14:paraId="60B7BBCC"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B=在规定范围内的本次投标除C值外的任意一个有效投标价；</w:t>
      </w:r>
    </w:p>
    <w:p w14:paraId="03AC6B49"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C=在规定范围内的本次开标最低有效投标价</w:t>
      </w:r>
    </w:p>
    <w:p w14:paraId="089C91C3"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A 值、B 值、C 值参与评标基准价计算时，最高投标限价和有效投标报价均扣除（暂估价+暂列金额）后计算，本工程（暂估价+暂列金额）为</w:t>
      </w:r>
      <w:r>
        <w:rPr>
          <w:rFonts w:ascii="宋体" w:eastAsia="宋体" w:hAnsi="宋体" w:cs="宋体"/>
          <w:sz w:val="24"/>
          <w:u w:val="single"/>
        </w:rPr>
        <w:t>0</w:t>
      </w:r>
      <w:r>
        <w:rPr>
          <w:rFonts w:ascii="宋体" w:eastAsia="宋体" w:hAnsi="宋体" w:cs="宋体"/>
          <w:sz w:val="24"/>
        </w:rPr>
        <w:t>元；</w:t>
      </w:r>
    </w:p>
    <w:p w14:paraId="799088D4"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规定范围为：高于［</w:t>
      </w:r>
      <w:r>
        <w:rPr>
          <w:rFonts w:ascii="宋体" w:eastAsia="宋体" w:hAnsi="宋体" w:cs="宋体"/>
          <w:sz w:val="24"/>
        </w:rPr>
        <w:t>(本次所有有效投标报价的平均值×0.7+本次招标项目最高投标限价×0.3)×0.75］的有效投标报价；</w:t>
      </w:r>
    </w:p>
    <w:p w14:paraId="38DE268D"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 xml:space="preserve">K为下浮系数，取值范围为95%、95.5%、96%、96.5%、97%、97.5%、98%。 </w:t>
      </w:r>
    </w:p>
    <w:p w14:paraId="3D79BAAD"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w:t>
      </w:r>
      <w:r>
        <w:rPr>
          <w:rFonts w:ascii="宋体" w:eastAsia="宋体" w:hAnsi="宋体" w:cs="宋体"/>
          <w:sz w:val="24"/>
        </w:rPr>
        <w:t xml:space="preserve">3）各有效投标价扣除（暂估价+暂列金额）后与评标基准价比对，等于评标基准价的得满分，高出或低于此基准价相应扣分，每高或低1%扣（0.6、0.7、0.8）分。具体扣分值在开标后评标委员会所有评委确定有效标后由招标人代表进行随机抽取。（按内插法，四舍五入取两位小数）。 </w:t>
      </w:r>
    </w:p>
    <w:p w14:paraId="01FB5552" w14:textId="226A362A"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注：①Δ为以最高投标限价为基数的下浮率，本工程为：</w:t>
      </w:r>
      <w:r w:rsidR="00365CC4" w:rsidRPr="00365CC4">
        <w:rPr>
          <w:rFonts w:ascii="宋体" w:eastAsia="宋体" w:hAnsi="宋体" w:cs="宋体"/>
          <w:sz w:val="24"/>
        </w:rPr>
        <w:t>7%、8%、9%、10%、11%、12%、13%、14%、15%、16%</w:t>
      </w:r>
      <w:r>
        <w:rPr>
          <w:rFonts w:ascii="宋体" w:eastAsia="宋体" w:hAnsi="宋体" w:cs="宋体"/>
          <w:sz w:val="24"/>
        </w:rPr>
        <w:t xml:space="preserve">共10个数值。②C值的确定：按公式计算出本工程的规定范围，在此规定范围内的最低有效投标报价即为C值。③（不含C值）B值随机抽取确定。④开标时有效标少于等于3家的，不再合成计算评标基准价，最低有效投标报价即为评标基准值。 </w:t>
      </w:r>
    </w:p>
    <w:p w14:paraId="2204CF6E"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w:t>
      </w:r>
      <w:r>
        <w:rPr>
          <w:rFonts w:ascii="宋体" w:eastAsia="宋体" w:hAnsi="宋体" w:cs="宋体"/>
          <w:sz w:val="24"/>
        </w:rPr>
        <w:t xml:space="preserve">4）所有抽签均在开标后评标委员会所有评委确定有效标后由招标人代表进行随机抽取。 </w:t>
      </w:r>
    </w:p>
    <w:p w14:paraId="2D9681FC"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w:t>
      </w:r>
      <w:r>
        <w:rPr>
          <w:rFonts w:ascii="宋体" w:eastAsia="宋体" w:hAnsi="宋体" w:cs="宋体"/>
          <w:sz w:val="24"/>
        </w:rPr>
        <w:t xml:space="preserve">5）评标委员会在评标报告上签字后，ABC合成评标基准价不因招投标当事人质疑、投诉、复议以及其它任何情形而改变，评标过程中的计算错误调整除外。 </w:t>
      </w:r>
    </w:p>
    <w:p w14:paraId="020574EC"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lastRenderedPageBreak/>
        <w:t>四、定标</w:t>
      </w:r>
    </w:p>
    <w:p w14:paraId="26632314"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以上得分汇总最高者为第一中标候选人；若得分相同，则选择其中投标报价低者为中标候选人；若得分相同，投标报价也相同，当场按签到顺序抽签确定中标候选人。</w:t>
      </w:r>
    </w:p>
    <w:p w14:paraId="44458997" w14:textId="77777777" w:rsidR="003B1C38" w:rsidRDefault="003B1C38">
      <w:pPr>
        <w:tabs>
          <w:tab w:val="left" w:pos="5940"/>
        </w:tabs>
        <w:snapToGrid w:val="0"/>
        <w:spacing w:line="360" w:lineRule="exact"/>
        <w:ind w:firstLineChars="200" w:firstLine="480"/>
        <w:jc w:val="left"/>
        <w:rPr>
          <w:rFonts w:ascii="宋体" w:eastAsia="宋体" w:hAnsi="宋体" w:cs="宋体"/>
          <w:sz w:val="24"/>
        </w:rPr>
      </w:pPr>
    </w:p>
    <w:p w14:paraId="3ABC2FBC" w14:textId="77777777" w:rsidR="003B1C38" w:rsidRDefault="003B1C38">
      <w:pPr>
        <w:tabs>
          <w:tab w:val="left" w:pos="5940"/>
        </w:tabs>
        <w:snapToGrid w:val="0"/>
        <w:spacing w:line="360" w:lineRule="exact"/>
        <w:ind w:firstLineChars="200" w:firstLine="480"/>
        <w:jc w:val="left"/>
        <w:rPr>
          <w:rFonts w:ascii="宋体" w:eastAsia="宋体" w:hAnsi="宋体" w:cs="宋体"/>
          <w:sz w:val="24"/>
        </w:rPr>
      </w:pPr>
    </w:p>
    <w:p w14:paraId="60801CE1"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hint="eastAsia"/>
          <w:sz w:val="24"/>
        </w:rPr>
        <w:t>注意事项：</w:t>
      </w:r>
    </w:p>
    <w:p w14:paraId="2DE0DEEC"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1、一旦发现中标候选单位的投标建造师已有在建或已另有工程中标的，则取消其中标候选人资格，同时按相关法律、法规处罚。已有在建或已另有工程中标以常州市工程交易网查询为准。</w:t>
      </w:r>
    </w:p>
    <w:p w14:paraId="26D4CEE4" w14:textId="77777777" w:rsidR="003B1C38" w:rsidRDefault="00E2029F">
      <w:pPr>
        <w:tabs>
          <w:tab w:val="left" w:pos="5940"/>
        </w:tabs>
        <w:snapToGrid w:val="0"/>
        <w:spacing w:line="360" w:lineRule="exact"/>
        <w:ind w:firstLineChars="200" w:firstLine="480"/>
        <w:jc w:val="left"/>
        <w:rPr>
          <w:rFonts w:ascii="宋体" w:eastAsia="宋体" w:hAnsi="宋体" w:cs="宋体"/>
          <w:sz w:val="24"/>
        </w:rPr>
      </w:pPr>
      <w:r>
        <w:rPr>
          <w:rFonts w:ascii="宋体" w:eastAsia="宋体" w:hAnsi="宋体" w:cs="宋体"/>
          <w:sz w:val="24"/>
        </w:rPr>
        <w:t>2、一旦发现中标单位存在非法转包、转让、挂靠等行为的，将依法进行处理，给招标人造成损失的，依法承担赔偿责任。</w:t>
      </w:r>
    </w:p>
    <w:p w14:paraId="4D11BB6C" w14:textId="77777777" w:rsidR="003B1C38" w:rsidRDefault="00E2029F">
      <w:pPr>
        <w:tabs>
          <w:tab w:val="left" w:pos="5940"/>
        </w:tabs>
        <w:snapToGrid w:val="0"/>
        <w:spacing w:line="360" w:lineRule="exact"/>
        <w:ind w:firstLineChars="200" w:firstLine="480"/>
        <w:jc w:val="left"/>
        <w:rPr>
          <w:rFonts w:ascii="宋体" w:eastAsia="宋体" w:hAnsi="宋体" w:cs="宋体"/>
          <w:bCs/>
          <w:szCs w:val="21"/>
        </w:rPr>
      </w:pPr>
      <w:r>
        <w:rPr>
          <w:rFonts w:ascii="宋体" w:eastAsia="宋体" w:hAnsi="宋体" w:cs="宋体"/>
          <w:sz w:val="24"/>
        </w:rPr>
        <w:t>3、本工程招标公告中的评标办法与招标文件中的评标办法不一致时，以招标公告中的评标办法为准。</w:t>
      </w:r>
    </w:p>
    <w:bookmarkEnd w:id="4"/>
    <w:p w14:paraId="3C4FF9B9" w14:textId="77777777" w:rsidR="003B1C38" w:rsidRDefault="003B1C38">
      <w:pPr>
        <w:tabs>
          <w:tab w:val="left" w:pos="5940"/>
        </w:tabs>
        <w:snapToGrid w:val="0"/>
        <w:spacing w:line="360" w:lineRule="exact"/>
        <w:ind w:firstLineChars="200" w:firstLine="420"/>
        <w:jc w:val="left"/>
        <w:rPr>
          <w:rFonts w:ascii="宋体" w:eastAsia="宋体" w:hAnsi="宋体" w:cs="宋体"/>
          <w:bCs/>
          <w:szCs w:val="21"/>
        </w:rPr>
      </w:pPr>
    </w:p>
    <w:p w14:paraId="632BFFBA" w14:textId="77777777" w:rsidR="003B1C38" w:rsidRDefault="003B1C38">
      <w:pPr>
        <w:tabs>
          <w:tab w:val="left" w:pos="5940"/>
        </w:tabs>
        <w:snapToGrid w:val="0"/>
        <w:spacing w:line="360" w:lineRule="exact"/>
        <w:ind w:firstLineChars="200" w:firstLine="420"/>
        <w:jc w:val="left"/>
        <w:rPr>
          <w:rFonts w:ascii="宋体" w:eastAsia="宋体" w:hAnsi="宋体" w:cs="宋体"/>
          <w:bCs/>
          <w:szCs w:val="21"/>
        </w:rPr>
        <w:sectPr w:rsidR="003B1C38">
          <w:pgSz w:w="11906" w:h="16838"/>
          <w:pgMar w:top="1440" w:right="1800" w:bottom="1440" w:left="1800" w:header="851" w:footer="992" w:gutter="0"/>
          <w:cols w:space="425"/>
          <w:docGrid w:type="lines" w:linePitch="312"/>
        </w:sectPr>
      </w:pPr>
    </w:p>
    <w:p w14:paraId="29FE7463" w14:textId="77777777" w:rsidR="003B1C38" w:rsidRDefault="00E2029F">
      <w:pPr>
        <w:jc w:val="center"/>
        <w:rPr>
          <w:rFonts w:ascii="Times New Roman" w:eastAsia="宋体" w:hAnsi="Times New Roman" w:cs="宋体"/>
          <w:b/>
          <w:sz w:val="28"/>
          <w:szCs w:val="28"/>
        </w:rPr>
      </w:pPr>
      <w:r>
        <w:rPr>
          <w:rFonts w:ascii="宋体" w:eastAsia="宋体" w:hAnsi="宋体" w:cs="宋体" w:hint="eastAsia"/>
          <w:b/>
          <w:sz w:val="30"/>
          <w:szCs w:val="30"/>
        </w:rPr>
        <w:lastRenderedPageBreak/>
        <w:t>第六章  附    件</w:t>
      </w:r>
    </w:p>
    <w:p w14:paraId="21C3D06F" w14:textId="77777777" w:rsidR="003B1C38" w:rsidRDefault="003B1C38">
      <w:pPr>
        <w:spacing w:line="360" w:lineRule="auto"/>
        <w:jc w:val="center"/>
        <w:rPr>
          <w:rFonts w:ascii="宋体" w:eastAsia="宋体" w:hAnsi="宋体" w:cs="Times New Roman"/>
          <w:b/>
          <w:sz w:val="28"/>
          <w:szCs w:val="28"/>
        </w:rPr>
      </w:pPr>
    </w:p>
    <w:p w14:paraId="701FFD53" w14:textId="77777777" w:rsidR="003B1C38" w:rsidRDefault="00E2029F">
      <w:pPr>
        <w:spacing w:line="360" w:lineRule="auto"/>
        <w:jc w:val="center"/>
        <w:rPr>
          <w:rFonts w:ascii="宋体" w:eastAsia="宋体" w:hAnsi="宋体" w:cs="Times New Roman"/>
          <w:b/>
          <w:sz w:val="28"/>
          <w:szCs w:val="28"/>
        </w:rPr>
      </w:pPr>
      <w:r>
        <w:rPr>
          <w:rFonts w:ascii="宋体" w:eastAsia="宋体" w:hAnsi="宋体" w:cs="Times New Roman" w:hint="eastAsia"/>
          <w:b/>
          <w:sz w:val="28"/>
          <w:szCs w:val="28"/>
        </w:rPr>
        <w:t>告 知 书</w:t>
      </w:r>
    </w:p>
    <w:p w14:paraId="1646528A" w14:textId="77777777" w:rsidR="003B1C38" w:rsidRDefault="00E2029F">
      <w:pPr>
        <w:spacing w:line="360" w:lineRule="auto"/>
        <w:rPr>
          <w:rFonts w:ascii="宋体" w:eastAsia="宋体" w:hAnsi="宋体" w:cs="Times New Roman"/>
          <w:szCs w:val="21"/>
        </w:rPr>
      </w:pPr>
      <w:r>
        <w:rPr>
          <w:rFonts w:ascii="宋体" w:eastAsia="宋体" w:hAnsi="宋体" w:cs="Times New Roman" w:hint="eastAsia"/>
          <w:szCs w:val="21"/>
        </w:rPr>
        <w:t>尊敬的投标人及项目参与人：</w:t>
      </w:r>
    </w:p>
    <w:p w14:paraId="22D93580"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为营造公开、公正的市场环境，确保招标工作规范有序开展，特将有关事项告知如下：</w:t>
      </w:r>
    </w:p>
    <w:p w14:paraId="01E64047"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一、欢迎投标人及项目参与人对代理机构工作人员进行监督。凡发现代理机构工作人员有以下情形的，均可以书面具名方式举报，请投送至本</w:t>
      </w:r>
      <w:r>
        <w:rPr>
          <w:rFonts w:ascii="宋体" w:eastAsia="宋体" w:hAnsi="宋体" w:cs="Times New Roman"/>
          <w:szCs w:val="21"/>
        </w:rPr>
        <w:t>公司</w:t>
      </w:r>
      <w:r>
        <w:rPr>
          <w:rFonts w:ascii="宋体" w:eastAsia="宋体" w:hAnsi="宋体" w:cs="Times New Roman" w:hint="eastAsia"/>
          <w:szCs w:val="21"/>
        </w:rPr>
        <w:t>总经理室。</w:t>
      </w:r>
    </w:p>
    <w:p w14:paraId="793C8FEC"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（一）接受投标人组织的宴请、旅游、娱乐等活动；</w:t>
      </w:r>
    </w:p>
    <w:p w14:paraId="236A506B"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（二）与投标人或招标人恶意串通的；</w:t>
      </w:r>
    </w:p>
    <w:p w14:paraId="409BD0D8"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（三）在招标过程中接受贿赂或者获取不正当利益的；</w:t>
      </w:r>
    </w:p>
    <w:p w14:paraId="34A7BC3F"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（四）违规向关联参与人或投标人透露招投标或评审信息的；</w:t>
      </w:r>
    </w:p>
    <w:p w14:paraId="21ED8532"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（五）其他违纪违规行为。</w:t>
      </w:r>
    </w:p>
    <w:p w14:paraId="301B8D81"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二、投标人及项目参与人应当遵守招标活动工作规则，有下列情形之一的，将被列入不良行为纪录，建议有关</w:t>
      </w:r>
      <w:r>
        <w:rPr>
          <w:rFonts w:ascii="宋体" w:eastAsia="宋体" w:hAnsi="宋体" w:cs="Times New Roman"/>
          <w:szCs w:val="21"/>
        </w:rPr>
        <w:t>行政监督部门</w:t>
      </w:r>
      <w:r>
        <w:rPr>
          <w:rFonts w:ascii="宋体" w:eastAsia="宋体" w:hAnsi="宋体" w:cs="Times New Roman" w:hint="eastAsia"/>
          <w:szCs w:val="21"/>
        </w:rPr>
        <w:t>禁止</w:t>
      </w:r>
      <w:r>
        <w:rPr>
          <w:rFonts w:ascii="宋体" w:eastAsia="宋体" w:hAnsi="宋体" w:cs="Times New Roman"/>
          <w:szCs w:val="21"/>
        </w:rPr>
        <w:t>其</w:t>
      </w:r>
      <w:r>
        <w:rPr>
          <w:rFonts w:ascii="宋体" w:eastAsia="宋体" w:hAnsi="宋体" w:cs="Times New Roman" w:hint="eastAsia"/>
          <w:szCs w:val="21"/>
        </w:rPr>
        <w:t>一至三年内参与招标代理机构组织的一切项目，并在相关媒体网站予以公布：</w:t>
      </w:r>
    </w:p>
    <w:p w14:paraId="2C106C80"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（一）</w:t>
      </w:r>
      <w:bookmarkStart w:id="5" w:name="OLE_LINK1"/>
      <w:r>
        <w:rPr>
          <w:rFonts w:ascii="宋体" w:eastAsia="宋体" w:hAnsi="宋体" w:cs="Times New Roman" w:hint="eastAsia"/>
          <w:szCs w:val="21"/>
        </w:rPr>
        <w:t>在活动实施过程中，有吵闹、起哄、斗殴等行为，扰乱开标现场或评审现场秩序的，以及在投标答疑、领取招标文件、办理相关手续过程中扰乱正常办公秩序的；</w:t>
      </w:r>
    </w:p>
    <w:bookmarkEnd w:id="5"/>
    <w:p w14:paraId="0D1F2DCA"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（二）采取不正当手段诋毁、排挤其他投标人的；</w:t>
      </w:r>
    </w:p>
    <w:p w14:paraId="002C5635"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（三）提供虚假材料谋取中标、成交的；</w:t>
      </w:r>
    </w:p>
    <w:p w14:paraId="3FF3EF18"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（四）向招标人、代理机构工作人员行贿或提供其他不正当利益的；</w:t>
      </w:r>
    </w:p>
    <w:p w14:paraId="0C283C46"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（五）在招投过程中与招标人进行协商谈判的；</w:t>
      </w:r>
    </w:p>
    <w:p w14:paraId="7E9CEF0A"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（六）未按规定程序进行质疑、投诉，影响项目正常进行的。</w:t>
      </w:r>
    </w:p>
    <w:p w14:paraId="658B59E0"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监督办公室：常州沃成招标有限公司</w:t>
      </w:r>
    </w:p>
    <w:p w14:paraId="2E03E155" w14:textId="77777777" w:rsidR="003B1C38" w:rsidRDefault="00E2029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投诉监督电话：0519-8</w:t>
      </w:r>
      <w:r>
        <w:rPr>
          <w:rFonts w:ascii="宋体" w:eastAsia="宋体" w:hAnsi="宋体" w:cs="Times New Roman"/>
          <w:szCs w:val="21"/>
        </w:rPr>
        <w:t>5582792</w:t>
      </w:r>
    </w:p>
    <w:p w14:paraId="65E8567D" w14:textId="77777777" w:rsidR="003B1C38" w:rsidRDefault="003B1C38">
      <w:pPr>
        <w:rPr>
          <w:rFonts w:ascii="Times New Roman" w:eastAsia="宋体" w:hAnsi="Times New Roman" w:cs="Times New Roman"/>
          <w:szCs w:val="20"/>
        </w:rPr>
      </w:pPr>
    </w:p>
    <w:p w14:paraId="1D4AE6BC" w14:textId="77777777" w:rsidR="003B1C38" w:rsidRDefault="003B1C38">
      <w:pPr>
        <w:adjustRightInd w:val="0"/>
        <w:spacing w:line="360" w:lineRule="exact"/>
        <w:textAlignment w:val="baseline"/>
        <w:rPr>
          <w:rFonts w:ascii="宋体" w:eastAsia="宋体" w:hAnsi="宋体" w:cs="宋体"/>
          <w:b/>
          <w:sz w:val="28"/>
          <w:szCs w:val="28"/>
        </w:rPr>
      </w:pPr>
    </w:p>
    <w:p w14:paraId="5D826E4C" w14:textId="77777777" w:rsidR="003B1C38" w:rsidRDefault="003B1C38">
      <w:pPr>
        <w:ind w:left="1260"/>
        <w:rPr>
          <w:rFonts w:ascii="Times New Roman" w:eastAsia="宋体" w:hAnsi="Times New Roman" w:cs="Times New Roman"/>
          <w:szCs w:val="20"/>
        </w:rPr>
      </w:pPr>
    </w:p>
    <w:p w14:paraId="6FCE35B2" w14:textId="77777777" w:rsidR="003B1C38" w:rsidRDefault="003B1C38">
      <w:pPr>
        <w:rPr>
          <w:rFonts w:ascii="Times New Roman" w:eastAsia="宋体" w:hAnsi="Times New Roman" w:cs="Times New Roman"/>
          <w:szCs w:val="20"/>
        </w:rPr>
      </w:pPr>
    </w:p>
    <w:p w14:paraId="54EED092" w14:textId="77777777" w:rsidR="003B1C38" w:rsidRDefault="003B1C38">
      <w:pPr>
        <w:spacing w:after="120"/>
        <w:rPr>
          <w:rFonts w:ascii="Times New Roman" w:eastAsia="宋体" w:hAnsi="Times New Roman" w:cs="Times New Roman"/>
          <w:szCs w:val="20"/>
        </w:rPr>
      </w:pPr>
    </w:p>
    <w:p w14:paraId="68C441E2" w14:textId="77777777" w:rsidR="003B1C38" w:rsidRDefault="003B1C38">
      <w:pPr>
        <w:rPr>
          <w:rFonts w:ascii="Times New Roman" w:eastAsia="宋体" w:hAnsi="Times New Roman" w:cs="Times New Roman"/>
          <w:szCs w:val="20"/>
        </w:rPr>
      </w:pPr>
    </w:p>
    <w:p w14:paraId="4C207AEE" w14:textId="77777777" w:rsidR="003B1C38" w:rsidRDefault="00E2029F">
      <w:pPr>
        <w:adjustRightInd w:val="0"/>
        <w:spacing w:line="360" w:lineRule="exact"/>
        <w:textAlignment w:val="baseline"/>
        <w:rPr>
          <w:rFonts w:ascii="宋体" w:eastAsia="宋体" w:hAnsi="宋体" w:cs="宋体"/>
          <w:b/>
          <w:sz w:val="28"/>
          <w:szCs w:val="28"/>
        </w:rPr>
      </w:pPr>
      <w:r>
        <w:rPr>
          <w:rFonts w:ascii="宋体" w:eastAsia="宋体" w:hAnsi="宋体" w:cs="宋体" w:hint="eastAsia"/>
          <w:b/>
          <w:sz w:val="28"/>
          <w:szCs w:val="28"/>
        </w:rPr>
        <w:lastRenderedPageBreak/>
        <w:t>1.法律声明</w:t>
      </w:r>
    </w:p>
    <w:p w14:paraId="1518D1A8" w14:textId="77777777" w:rsidR="003B1C38" w:rsidRDefault="003B1C38">
      <w:pPr>
        <w:rPr>
          <w:rFonts w:ascii="Times New Roman" w:eastAsia="宋体" w:hAnsi="Times New Roman" w:cs="Times New Roman"/>
          <w:szCs w:val="20"/>
        </w:rPr>
      </w:pPr>
    </w:p>
    <w:p w14:paraId="742FE1A9" w14:textId="77777777" w:rsidR="003B1C38" w:rsidRDefault="00E2029F">
      <w:pPr>
        <w:adjustRightInd w:val="0"/>
        <w:spacing w:line="360" w:lineRule="exact"/>
        <w:jc w:val="center"/>
        <w:textAlignment w:val="baseline"/>
        <w:rPr>
          <w:rFonts w:ascii="宋体" w:eastAsia="宋体" w:hAnsi="宋体" w:cs="宋体"/>
          <w:b/>
          <w:sz w:val="28"/>
          <w:szCs w:val="28"/>
        </w:rPr>
      </w:pPr>
      <w:r>
        <w:rPr>
          <w:rFonts w:ascii="宋体" w:eastAsia="宋体" w:hAnsi="宋体" w:cs="宋体" w:hint="eastAsia"/>
          <w:b/>
          <w:sz w:val="28"/>
          <w:szCs w:val="28"/>
        </w:rPr>
        <w:t>法律声明</w:t>
      </w:r>
    </w:p>
    <w:p w14:paraId="6BF1031B" w14:textId="77777777" w:rsidR="003B1C38" w:rsidRDefault="003B1C38">
      <w:pPr>
        <w:rPr>
          <w:rFonts w:ascii="Times New Roman" w:eastAsia="宋体" w:hAnsi="Times New Roman" w:cs="Times New Roman"/>
          <w:szCs w:val="20"/>
        </w:rPr>
      </w:pPr>
    </w:p>
    <w:p w14:paraId="1811269C" w14:textId="77777777" w:rsidR="003B1C38" w:rsidRDefault="00E2029F">
      <w:pPr>
        <w:adjustRightInd w:val="0"/>
        <w:spacing w:line="360" w:lineRule="exact"/>
        <w:ind w:firstLine="420"/>
        <w:jc w:val="left"/>
        <w:textAlignment w:val="baseline"/>
        <w:rPr>
          <w:rFonts w:ascii="宋体" w:eastAsia="宋体" w:hAnsi="宋体" w:cs="宋体"/>
          <w:szCs w:val="21"/>
        </w:rPr>
      </w:pPr>
      <w:r>
        <w:rPr>
          <w:rFonts w:ascii="宋体" w:eastAsia="宋体" w:hAnsi="宋体" w:cs="宋体" w:hint="eastAsia"/>
          <w:szCs w:val="21"/>
        </w:rPr>
        <w:br/>
        <w:t>我公司_______（全称），就______（项目名称）与贵公司无法律纠纷事宜在此郑重回声明：</w:t>
      </w:r>
      <w:r>
        <w:rPr>
          <w:rFonts w:ascii="宋体" w:eastAsia="宋体" w:hAnsi="宋体" w:cs="宋体" w:hint="eastAsia"/>
          <w:szCs w:val="21"/>
        </w:rPr>
        <w:br/>
        <w:t>1.我公司以诚信为本、重视合作伙伴，重信誉讲诚信，与客户均能友好相处，共谋发展。</w:t>
      </w:r>
      <w:r>
        <w:rPr>
          <w:rFonts w:ascii="宋体" w:eastAsia="宋体" w:hAnsi="宋体" w:cs="宋体" w:hint="eastAsia"/>
          <w:szCs w:val="21"/>
        </w:rPr>
        <w:br/>
        <w:t>2.我公司近三年内（本工程开标当日前推三年）与黑牡丹（集团）股份有限公司及旗下所控股子公司不存在任何法律纠纷。</w:t>
      </w:r>
      <w:r>
        <w:rPr>
          <w:rFonts w:ascii="宋体" w:eastAsia="宋体" w:hAnsi="宋体" w:cs="宋体" w:hint="eastAsia"/>
          <w:szCs w:val="21"/>
        </w:rPr>
        <w:br/>
        <w:t>3.本公司参与________（项目名称）投标工作中，若评标过程中发现近三年内（本工程开标当日前推三年）与黑牡丹（集团）股份有限公司及旗下所控股子公司有法律纠纷，我公司承诺愿意放弃本次投标，并为此而承担一切法律责任，与贵公司无关！</w:t>
      </w:r>
      <w:r>
        <w:rPr>
          <w:rFonts w:ascii="宋体" w:eastAsia="宋体" w:hAnsi="宋体" w:cs="宋体" w:hint="eastAsia"/>
          <w:szCs w:val="21"/>
        </w:rPr>
        <w:br/>
        <w:t xml:space="preserve">    特此声明!</w:t>
      </w:r>
    </w:p>
    <w:p w14:paraId="6502F5A1" w14:textId="77777777" w:rsidR="003B1C38" w:rsidRDefault="003B1C38">
      <w:pPr>
        <w:spacing w:line="360" w:lineRule="auto"/>
        <w:rPr>
          <w:rFonts w:ascii="宋体" w:eastAsia="宋体" w:hAnsi="宋体" w:cs="Times New Roman"/>
          <w:szCs w:val="21"/>
        </w:rPr>
      </w:pPr>
    </w:p>
    <w:p w14:paraId="3D95FBDA" w14:textId="77777777" w:rsidR="003B1C38" w:rsidRDefault="003B1C38">
      <w:pPr>
        <w:spacing w:line="360" w:lineRule="auto"/>
        <w:rPr>
          <w:rFonts w:ascii="宋体" w:eastAsia="宋体" w:hAnsi="宋体" w:cs="Times New Roman"/>
          <w:szCs w:val="21"/>
        </w:rPr>
      </w:pPr>
    </w:p>
    <w:p w14:paraId="3DEBB648" w14:textId="77777777" w:rsidR="003B1C38" w:rsidRDefault="00E2029F">
      <w:pPr>
        <w:spacing w:line="360" w:lineRule="auto"/>
        <w:rPr>
          <w:rFonts w:ascii="宋体" w:eastAsia="宋体" w:hAnsi="宋体" w:cs="Times New Roman"/>
          <w:szCs w:val="21"/>
        </w:rPr>
      </w:pPr>
      <w:r>
        <w:rPr>
          <w:rFonts w:ascii="宋体" w:eastAsia="宋体" w:hAnsi="宋体" w:cs="Times New Roman" w:hint="eastAsia"/>
          <w:szCs w:val="21"/>
        </w:rPr>
        <w:t>投标单位：</w:t>
      </w:r>
    </w:p>
    <w:p w14:paraId="16BCCB10" w14:textId="77777777" w:rsidR="003B1C38" w:rsidRDefault="00E2029F">
      <w:pPr>
        <w:spacing w:line="360" w:lineRule="auto"/>
        <w:rPr>
          <w:rFonts w:ascii="宋体" w:eastAsia="宋体" w:hAnsi="宋体" w:cs="Times New Roman"/>
          <w:szCs w:val="21"/>
        </w:rPr>
      </w:pPr>
      <w:r>
        <w:rPr>
          <w:rFonts w:ascii="宋体" w:eastAsia="宋体" w:hAnsi="宋体" w:cs="Times New Roman" w:hint="eastAsia"/>
          <w:szCs w:val="21"/>
        </w:rPr>
        <w:t>法定代表人签字或盖章：</w:t>
      </w:r>
    </w:p>
    <w:p w14:paraId="63C6F5A9" w14:textId="77777777" w:rsidR="003B1C38" w:rsidRDefault="00E2029F">
      <w:pPr>
        <w:spacing w:line="360" w:lineRule="auto"/>
        <w:rPr>
          <w:rFonts w:ascii="宋体" w:eastAsia="宋体" w:hAnsi="宋体" w:cs="Times New Roman"/>
          <w:szCs w:val="21"/>
        </w:rPr>
      </w:pPr>
      <w:r>
        <w:rPr>
          <w:rFonts w:ascii="宋体" w:eastAsia="宋体" w:hAnsi="宋体" w:cs="Times New Roman" w:hint="eastAsia"/>
          <w:szCs w:val="21"/>
        </w:rPr>
        <w:t>年  月  日</w:t>
      </w:r>
    </w:p>
    <w:p w14:paraId="62CB2DDB" w14:textId="77777777" w:rsidR="003B1C38" w:rsidRDefault="003B1C38">
      <w:pPr>
        <w:spacing w:line="360" w:lineRule="auto"/>
        <w:rPr>
          <w:rFonts w:ascii="宋体" w:eastAsia="宋体" w:hAnsi="宋体" w:cs="Times New Roman"/>
          <w:szCs w:val="21"/>
        </w:rPr>
        <w:sectPr w:rsidR="003B1C38">
          <w:pgSz w:w="11906" w:h="16838"/>
          <w:pgMar w:top="1440" w:right="1800" w:bottom="1440" w:left="1800" w:header="851" w:footer="992" w:gutter="0"/>
          <w:cols w:space="425"/>
          <w:docGrid w:type="lines" w:linePitch="312"/>
        </w:sectPr>
      </w:pPr>
    </w:p>
    <w:p w14:paraId="27AB261E" w14:textId="77777777" w:rsidR="003B1C38" w:rsidRDefault="00E2029F">
      <w:pPr>
        <w:adjustRightInd w:val="0"/>
        <w:spacing w:line="360" w:lineRule="exact"/>
        <w:textAlignment w:val="baseline"/>
        <w:rPr>
          <w:rFonts w:ascii="宋体" w:eastAsia="宋体" w:hAnsi="宋体" w:cs="宋体"/>
          <w:b/>
          <w:sz w:val="32"/>
          <w:szCs w:val="20"/>
        </w:rPr>
      </w:pPr>
      <w:r>
        <w:rPr>
          <w:rFonts w:ascii="宋体" w:eastAsia="宋体" w:hAnsi="宋体" w:cs="宋体" w:hint="eastAsia"/>
          <w:b/>
          <w:sz w:val="28"/>
          <w:szCs w:val="28"/>
        </w:rPr>
        <w:lastRenderedPageBreak/>
        <w:t>2.投标函</w:t>
      </w:r>
    </w:p>
    <w:p w14:paraId="6BE21487" w14:textId="77777777" w:rsidR="003B1C38" w:rsidRDefault="00E2029F">
      <w:pPr>
        <w:adjustRightInd w:val="0"/>
        <w:spacing w:line="360" w:lineRule="exact"/>
        <w:jc w:val="center"/>
        <w:textAlignment w:val="baseline"/>
        <w:rPr>
          <w:rFonts w:ascii="宋体" w:eastAsia="宋体" w:hAnsi="宋体" w:cs="宋体"/>
          <w:b/>
          <w:sz w:val="28"/>
          <w:szCs w:val="28"/>
        </w:rPr>
      </w:pPr>
      <w:r>
        <w:rPr>
          <w:rFonts w:ascii="宋体" w:eastAsia="宋体" w:hAnsi="宋体" w:cs="宋体" w:hint="eastAsia"/>
          <w:b/>
          <w:sz w:val="28"/>
          <w:szCs w:val="28"/>
        </w:rPr>
        <w:t>投  标  函</w:t>
      </w:r>
    </w:p>
    <w:p w14:paraId="5B3A71C2" w14:textId="77777777" w:rsidR="003B1C38" w:rsidRDefault="00E2029F">
      <w:pPr>
        <w:adjustRightInd w:val="0"/>
        <w:spacing w:line="360" w:lineRule="exact"/>
        <w:ind w:rightChars="-162" w:right="-340"/>
        <w:textAlignment w:val="baseline"/>
        <w:rPr>
          <w:rFonts w:ascii="宋体" w:eastAsia="宋体" w:hAnsi="宋体" w:cs="宋体"/>
          <w:szCs w:val="21"/>
        </w:rPr>
      </w:pPr>
      <w:r>
        <w:rPr>
          <w:rFonts w:ascii="宋体" w:eastAsia="宋体" w:hAnsi="宋体" w:cs="宋体" w:hint="eastAsia"/>
          <w:szCs w:val="21"/>
        </w:rPr>
        <w:t>致</w:t>
      </w:r>
      <w:r>
        <w:rPr>
          <w:rFonts w:ascii="宋体" w:eastAsia="宋体" w:hAnsi="宋体" w:cs="宋体"/>
          <w:szCs w:val="21"/>
        </w:rPr>
        <w:t>：</w:t>
      </w:r>
      <w:r>
        <w:rPr>
          <w:rFonts w:ascii="宋体" w:eastAsia="宋体" w:hAnsi="宋体" w:cs="宋体" w:hint="eastAsia"/>
          <w:szCs w:val="21"/>
        </w:rPr>
        <w:t>常州达辉建设有限公司、常州沃成招标有限公司：</w:t>
      </w:r>
    </w:p>
    <w:p w14:paraId="6C2AFCE9" w14:textId="77777777" w:rsidR="003B1C38" w:rsidRDefault="00E2029F">
      <w:pPr>
        <w:adjustRightInd w:val="0"/>
        <w:spacing w:line="360" w:lineRule="exact"/>
        <w:ind w:rightChars="-162" w:right="-340" w:firstLine="420"/>
        <w:jc w:val="left"/>
        <w:textAlignment w:val="baseline"/>
        <w:rPr>
          <w:rFonts w:ascii="宋体" w:eastAsia="宋体" w:hAnsi="宋体" w:cs="宋体"/>
          <w:szCs w:val="21"/>
        </w:rPr>
      </w:pPr>
      <w:r>
        <w:rPr>
          <w:rFonts w:ascii="宋体" w:eastAsia="宋体" w:hAnsi="宋体" w:cs="宋体" w:hint="eastAsia"/>
          <w:szCs w:val="21"/>
        </w:rPr>
        <w:t>我单位收到贵单位“       号”招标文件后，经仔细阅读和研究，我单位决定参加本项目的招标活动并投标。为此，我单位郑重声明以下诸点，并负法律责任。</w:t>
      </w:r>
    </w:p>
    <w:p w14:paraId="483563E4" w14:textId="77777777" w:rsidR="003B1C38" w:rsidRDefault="00E2029F">
      <w:pPr>
        <w:adjustRightInd w:val="0"/>
        <w:spacing w:line="360" w:lineRule="exact"/>
        <w:ind w:rightChars="-162" w:right="-340" w:firstLine="420"/>
        <w:jc w:val="left"/>
        <w:textAlignment w:val="baseline"/>
        <w:rPr>
          <w:rFonts w:ascii="宋体" w:eastAsia="宋体" w:hAnsi="宋体" w:cs="宋体"/>
          <w:szCs w:val="21"/>
        </w:rPr>
      </w:pPr>
      <w:r>
        <w:rPr>
          <w:rFonts w:ascii="宋体" w:eastAsia="宋体" w:hAnsi="宋体" w:cs="宋体" w:hint="eastAsia"/>
          <w:szCs w:val="21"/>
        </w:rPr>
        <w:t>1.按招标文件规定的各项要求，完成招标文件规定的全部内容。</w:t>
      </w:r>
    </w:p>
    <w:p w14:paraId="4345F560" w14:textId="77777777" w:rsidR="003B1C38" w:rsidRDefault="00E2029F">
      <w:pPr>
        <w:adjustRightInd w:val="0"/>
        <w:spacing w:line="360" w:lineRule="exact"/>
        <w:ind w:rightChars="-162" w:right="-340" w:firstLine="420"/>
        <w:jc w:val="left"/>
        <w:textAlignment w:val="baseline"/>
        <w:rPr>
          <w:rFonts w:ascii="宋体" w:eastAsia="宋体" w:hAnsi="宋体" w:cs="宋体"/>
          <w:szCs w:val="21"/>
        </w:rPr>
      </w:pPr>
      <w:r>
        <w:rPr>
          <w:rFonts w:ascii="宋体" w:eastAsia="宋体" w:hAnsi="宋体" w:cs="宋体" w:hint="eastAsia"/>
          <w:szCs w:val="21"/>
        </w:rPr>
        <w:t>2.如果我单位的投标文件被接受，愿按《中华人民共和国民法典》履行自己的全部责任，同时严格履行招标文件中规定的每一项要求，按期、按质、按量履行合同的义务。</w:t>
      </w:r>
    </w:p>
    <w:p w14:paraId="6DE32BA7" w14:textId="77777777" w:rsidR="003B1C38" w:rsidRDefault="00E2029F">
      <w:pPr>
        <w:adjustRightInd w:val="0"/>
        <w:spacing w:line="360" w:lineRule="exact"/>
        <w:ind w:rightChars="-162" w:right="-340" w:firstLine="420"/>
        <w:jc w:val="left"/>
        <w:textAlignment w:val="baseline"/>
        <w:rPr>
          <w:rFonts w:ascii="宋体" w:eastAsia="宋体" w:hAnsi="宋体" w:cs="宋体"/>
          <w:szCs w:val="21"/>
        </w:rPr>
      </w:pPr>
      <w:r>
        <w:rPr>
          <w:rFonts w:ascii="宋体" w:eastAsia="宋体" w:hAnsi="宋体" w:cs="宋体" w:hint="eastAsia"/>
          <w:szCs w:val="21"/>
        </w:rPr>
        <w:t>3.我单位承诺该投标文件在投标开始后的全过程中保持有效，不作任何更改和变动。并同意按招标文件中的规定，本投标文件的有效期限为投标开始后60天。</w:t>
      </w:r>
    </w:p>
    <w:p w14:paraId="3F0EA652" w14:textId="77777777" w:rsidR="003B1C38" w:rsidRDefault="00E2029F">
      <w:pPr>
        <w:adjustRightInd w:val="0"/>
        <w:spacing w:line="360" w:lineRule="exact"/>
        <w:ind w:rightChars="-162" w:right="-340" w:firstLine="420"/>
        <w:jc w:val="left"/>
        <w:textAlignment w:val="baseline"/>
        <w:rPr>
          <w:rFonts w:ascii="宋体" w:eastAsia="宋体" w:hAnsi="宋体" w:cs="宋体"/>
          <w:szCs w:val="21"/>
        </w:rPr>
      </w:pPr>
      <w:r>
        <w:rPr>
          <w:rFonts w:ascii="宋体" w:eastAsia="宋体" w:hAnsi="宋体" w:cs="宋体" w:hint="eastAsia"/>
          <w:szCs w:val="21"/>
        </w:rPr>
        <w:t>4.我单位愿意按招标文件的规定交纳投标保证金，遵守贵单位构有关招标的各项规定。</w:t>
      </w:r>
    </w:p>
    <w:p w14:paraId="300F6CFC" w14:textId="77777777" w:rsidR="003B1C38" w:rsidRDefault="00E2029F">
      <w:pPr>
        <w:adjustRightInd w:val="0"/>
        <w:spacing w:line="360" w:lineRule="exact"/>
        <w:ind w:rightChars="-162" w:right="-340" w:firstLine="420"/>
        <w:jc w:val="left"/>
        <w:textAlignment w:val="baseline"/>
        <w:rPr>
          <w:rFonts w:ascii="宋体" w:eastAsia="宋体" w:hAnsi="宋体" w:cs="宋体"/>
          <w:szCs w:val="21"/>
        </w:rPr>
      </w:pPr>
      <w:r>
        <w:rPr>
          <w:rFonts w:ascii="宋体" w:eastAsia="宋体" w:hAnsi="宋体" w:cs="宋体" w:hint="eastAsia"/>
          <w:szCs w:val="21"/>
        </w:rPr>
        <w:t>5.我单位愿意提供招标文件中要求所有资料，并保证完全真实准确，若有虚假和违背，我单位愿意承担由此而产生的一切后果。</w:t>
      </w:r>
    </w:p>
    <w:p w14:paraId="5AD4C72D" w14:textId="77777777" w:rsidR="003B1C38" w:rsidRDefault="00E2029F">
      <w:pPr>
        <w:adjustRightInd w:val="0"/>
        <w:spacing w:line="360" w:lineRule="exact"/>
        <w:ind w:rightChars="-162" w:right="-340" w:firstLine="420"/>
        <w:jc w:val="left"/>
        <w:textAlignment w:val="baseline"/>
        <w:rPr>
          <w:rFonts w:ascii="宋体" w:eastAsia="宋体" w:hAnsi="宋体" w:cs="宋体"/>
          <w:szCs w:val="21"/>
        </w:rPr>
      </w:pPr>
      <w:r>
        <w:rPr>
          <w:rFonts w:ascii="宋体" w:eastAsia="宋体" w:hAnsi="宋体" w:cs="宋体" w:hint="eastAsia"/>
          <w:szCs w:val="21"/>
        </w:rPr>
        <w:t>6.我单位承诺：近3年内无行贿犯罪行为或被记录，法定代表人无行贿犯罪记录或自记录之日起超过5年；无因拖欠工人工资或者因发生质量安全事故被有关部门限制在招标项目所在地承接工程的情形；未处于被责令停业、财产被接管、冻结和破产状态，或未处于投标资格被取消或者被暂停且在暂停期内的状态。</w:t>
      </w:r>
    </w:p>
    <w:p w14:paraId="2FE9FC10" w14:textId="77777777" w:rsidR="003B1C38" w:rsidRDefault="00E2029F">
      <w:pPr>
        <w:adjustRightInd w:val="0"/>
        <w:spacing w:line="360" w:lineRule="exact"/>
        <w:ind w:rightChars="-162" w:right="-340" w:firstLine="420"/>
        <w:jc w:val="left"/>
        <w:textAlignment w:val="baseline"/>
        <w:rPr>
          <w:rFonts w:ascii="宋体" w:eastAsia="宋体" w:hAnsi="宋体" w:cs="宋体"/>
          <w:szCs w:val="21"/>
        </w:rPr>
      </w:pPr>
      <w:r>
        <w:rPr>
          <w:rFonts w:ascii="宋体" w:eastAsia="宋体" w:hAnsi="宋体" w:cs="宋体" w:hint="eastAsia"/>
          <w:szCs w:val="21"/>
        </w:rPr>
        <w:t>7.我单位承诺：所派注册建造师不同时在两个或者两个以上单位受聘或者执业；注册建造师无在建工程；注册建造师无行贿犯罪行为记录或者有行贿犯罪行为记录但自记录之日起已超过5年。</w:t>
      </w:r>
    </w:p>
    <w:p w14:paraId="3E77CF2C" w14:textId="77777777" w:rsidR="003B1C38" w:rsidRDefault="00E2029F">
      <w:pPr>
        <w:adjustRightInd w:val="0"/>
        <w:spacing w:line="360" w:lineRule="exact"/>
        <w:ind w:rightChars="-162" w:right="-340" w:firstLine="420"/>
        <w:jc w:val="left"/>
        <w:textAlignment w:val="baseline"/>
        <w:rPr>
          <w:rFonts w:ascii="宋体" w:eastAsia="宋体" w:hAnsi="宋体" w:cs="宋体"/>
          <w:szCs w:val="21"/>
        </w:rPr>
      </w:pPr>
      <w:r>
        <w:rPr>
          <w:rFonts w:ascii="宋体" w:eastAsia="宋体" w:hAnsi="宋体" w:cs="宋体" w:hint="eastAsia"/>
          <w:szCs w:val="21"/>
        </w:rPr>
        <w:t>8.我单位认为贵单位有权决定中标人，还认为贵单位有权接受或拒绝所有的投标人。</w:t>
      </w:r>
    </w:p>
    <w:p w14:paraId="1553B144" w14:textId="77777777" w:rsidR="003B1C38" w:rsidRDefault="00E2029F">
      <w:pPr>
        <w:adjustRightInd w:val="0"/>
        <w:spacing w:line="360" w:lineRule="exact"/>
        <w:ind w:rightChars="-162" w:right="-340" w:firstLine="420"/>
        <w:jc w:val="left"/>
        <w:textAlignment w:val="baseline"/>
        <w:rPr>
          <w:rFonts w:ascii="宋体" w:eastAsia="宋体" w:hAnsi="宋体" w:cs="宋体"/>
          <w:szCs w:val="21"/>
        </w:rPr>
      </w:pPr>
      <w:r>
        <w:rPr>
          <w:rFonts w:ascii="宋体" w:eastAsia="宋体" w:hAnsi="宋体" w:cs="宋体" w:hint="eastAsia"/>
          <w:szCs w:val="21"/>
        </w:rPr>
        <w:t>9.我单位愿意遵守招标文件中所列的收费标准。</w:t>
      </w:r>
    </w:p>
    <w:p w14:paraId="46C42EDB" w14:textId="77777777" w:rsidR="003B1C38" w:rsidRDefault="00E2029F">
      <w:pPr>
        <w:adjustRightInd w:val="0"/>
        <w:spacing w:line="360" w:lineRule="exact"/>
        <w:ind w:rightChars="-162" w:right="-340" w:firstLine="420"/>
        <w:jc w:val="left"/>
        <w:textAlignment w:val="baseline"/>
        <w:rPr>
          <w:rFonts w:ascii="宋体" w:eastAsia="宋体" w:hAnsi="宋体" w:cs="宋体"/>
          <w:szCs w:val="21"/>
        </w:rPr>
      </w:pPr>
      <w:r>
        <w:rPr>
          <w:rFonts w:ascii="宋体" w:eastAsia="宋体" w:hAnsi="宋体" w:cs="宋体" w:hint="eastAsia"/>
          <w:szCs w:val="21"/>
        </w:rPr>
        <w:t>10.如果我单位中标，我单位愿意在签订合同时支付履约保证金，并按招标文件的规定支付中标服务费。</w:t>
      </w:r>
    </w:p>
    <w:p w14:paraId="6F466764" w14:textId="77777777" w:rsidR="003B1C38" w:rsidRDefault="00E2029F">
      <w:pPr>
        <w:spacing w:line="400" w:lineRule="exact"/>
        <w:ind w:rightChars="-162" w:right="-340" w:firstLineChars="200" w:firstLine="420"/>
        <w:rPr>
          <w:rFonts w:ascii="宋体" w:eastAsia="宋体" w:hAnsi="宋体" w:cs="宋体"/>
          <w:szCs w:val="21"/>
        </w:rPr>
      </w:pPr>
      <w:r>
        <w:rPr>
          <w:rFonts w:ascii="宋体" w:eastAsia="宋体" w:hAnsi="宋体" w:cs="宋体"/>
          <w:szCs w:val="21"/>
        </w:rPr>
        <w:t>1</w:t>
      </w:r>
      <w:r>
        <w:rPr>
          <w:rFonts w:ascii="宋体" w:eastAsia="宋体" w:hAnsi="宋体" w:cs="宋体" w:hint="eastAsia"/>
          <w:szCs w:val="21"/>
        </w:rPr>
        <w:t>1</w:t>
      </w:r>
      <w:r>
        <w:rPr>
          <w:rFonts w:ascii="宋体" w:eastAsia="宋体" w:hAnsi="宋体" w:cs="宋体"/>
          <w:szCs w:val="21"/>
        </w:rPr>
        <w:t>.</w:t>
      </w:r>
      <w:r>
        <w:rPr>
          <w:rFonts w:ascii="宋体" w:eastAsia="宋体" w:hAnsi="宋体" w:cs="宋体" w:hint="eastAsia"/>
          <w:szCs w:val="21"/>
        </w:rPr>
        <w:t>我单位研究招标文件后，愿以</w:t>
      </w:r>
      <w:r>
        <w:rPr>
          <w:rFonts w:ascii="宋体" w:eastAsia="宋体" w:hAnsi="宋体" w:cs="Times New Roman" w:hint="eastAsia"/>
          <w:szCs w:val="21"/>
        </w:rPr>
        <w:t>人民币元（小写：元）报价</w:t>
      </w:r>
      <w:r>
        <w:rPr>
          <w:rFonts w:ascii="宋体" w:eastAsia="宋体" w:hAnsi="宋体" w:cs="宋体" w:hint="eastAsia"/>
          <w:szCs w:val="21"/>
        </w:rPr>
        <w:t>，按招标文件要求承包本次招标范围内的全部工程。</w:t>
      </w:r>
    </w:p>
    <w:p w14:paraId="7AF94D61" w14:textId="77777777" w:rsidR="003B1C38" w:rsidRDefault="00E2029F">
      <w:pPr>
        <w:spacing w:line="400" w:lineRule="exact"/>
        <w:ind w:rightChars="-162" w:right="-340" w:firstLineChars="200" w:firstLine="420"/>
        <w:rPr>
          <w:rFonts w:ascii="宋体" w:eastAsia="宋体" w:hAnsi="宋体" w:cs="宋体"/>
          <w:szCs w:val="21"/>
        </w:rPr>
      </w:pPr>
      <w:r>
        <w:rPr>
          <w:rFonts w:ascii="宋体" w:eastAsia="宋体" w:hAnsi="宋体" w:cs="宋体"/>
          <w:szCs w:val="21"/>
        </w:rPr>
        <w:t>1</w:t>
      </w:r>
      <w:r>
        <w:rPr>
          <w:rFonts w:ascii="宋体" w:eastAsia="宋体" w:hAnsi="宋体" w:cs="宋体" w:hint="eastAsia"/>
          <w:szCs w:val="21"/>
        </w:rPr>
        <w:t>2</w:t>
      </w:r>
      <w:r>
        <w:rPr>
          <w:rFonts w:ascii="宋体" w:eastAsia="宋体" w:hAnsi="宋体" w:cs="宋体"/>
          <w:szCs w:val="21"/>
        </w:rPr>
        <w:t>.</w:t>
      </w:r>
      <w:r>
        <w:rPr>
          <w:rFonts w:ascii="宋体" w:eastAsia="宋体" w:hAnsi="宋体" w:cs="宋体" w:hint="eastAsia"/>
          <w:szCs w:val="21"/>
        </w:rPr>
        <w:t>我单位保证在收到招标人发出的书面开工后</w:t>
      </w:r>
      <w:r>
        <w:rPr>
          <w:rFonts w:ascii="宋体" w:eastAsia="宋体" w:hAnsi="宋体" w:cs="宋体"/>
          <w:szCs w:val="21"/>
          <w:u w:val="single"/>
        </w:rPr>
        <w:t>3</w:t>
      </w:r>
      <w:r>
        <w:rPr>
          <w:rFonts w:ascii="宋体" w:eastAsia="宋体" w:hAnsi="宋体" w:cs="宋体" w:hint="eastAsia"/>
          <w:szCs w:val="21"/>
        </w:rPr>
        <w:t>日内开工，并在</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rPr>
        <w:t>日（日历日）内竣工。</w:t>
      </w:r>
    </w:p>
    <w:p w14:paraId="491A6B5D" w14:textId="77777777" w:rsidR="003B1C38" w:rsidRDefault="00E2029F">
      <w:pPr>
        <w:spacing w:line="400" w:lineRule="exact"/>
        <w:ind w:rightChars="-162" w:right="-340" w:firstLineChars="200" w:firstLine="420"/>
        <w:rPr>
          <w:rFonts w:ascii="宋体" w:eastAsia="宋体" w:hAnsi="宋体" w:cs="宋体"/>
          <w:szCs w:val="21"/>
          <w:u w:val="single"/>
        </w:rPr>
      </w:pPr>
      <w:r>
        <w:rPr>
          <w:rFonts w:ascii="宋体" w:eastAsia="宋体" w:hAnsi="宋体" w:cs="宋体"/>
          <w:szCs w:val="21"/>
        </w:rPr>
        <w:t>1</w:t>
      </w:r>
      <w:r>
        <w:rPr>
          <w:rFonts w:ascii="宋体" w:eastAsia="宋体" w:hAnsi="宋体" w:cs="宋体" w:hint="eastAsia"/>
          <w:szCs w:val="21"/>
        </w:rPr>
        <w:t>3</w:t>
      </w:r>
      <w:r>
        <w:rPr>
          <w:rFonts w:ascii="宋体" w:eastAsia="宋体" w:hAnsi="宋体" w:cs="宋体"/>
          <w:szCs w:val="21"/>
        </w:rPr>
        <w:t>.</w:t>
      </w:r>
      <w:r>
        <w:rPr>
          <w:rFonts w:ascii="宋体" w:eastAsia="宋体" w:hAnsi="宋体" w:cs="宋体" w:hint="eastAsia"/>
          <w:szCs w:val="21"/>
        </w:rPr>
        <w:t>我单位保证本工程质量达到：。</w:t>
      </w:r>
    </w:p>
    <w:p w14:paraId="1595A2A2" w14:textId="77777777" w:rsidR="003B1C38" w:rsidRDefault="00E2029F">
      <w:pPr>
        <w:adjustRightInd w:val="0"/>
        <w:spacing w:line="360" w:lineRule="exact"/>
        <w:ind w:rightChars="-162" w:right="-340" w:firstLine="405"/>
        <w:textAlignment w:val="baseline"/>
        <w:rPr>
          <w:rFonts w:ascii="宋体" w:eastAsia="宋体" w:hAnsi="宋体" w:cs="宋体"/>
          <w:szCs w:val="21"/>
        </w:rPr>
      </w:pPr>
      <w:r>
        <w:rPr>
          <w:rFonts w:ascii="宋体" w:eastAsia="宋体" w:hAnsi="宋体" w:cs="宋体"/>
          <w:szCs w:val="21"/>
        </w:rPr>
        <w:t>1</w:t>
      </w:r>
      <w:r>
        <w:rPr>
          <w:rFonts w:ascii="宋体" w:eastAsia="宋体" w:hAnsi="宋体" w:cs="宋体" w:hint="eastAsia"/>
          <w:szCs w:val="21"/>
        </w:rPr>
        <w:t>4</w:t>
      </w:r>
      <w:r>
        <w:rPr>
          <w:rFonts w:ascii="宋体" w:eastAsia="宋体" w:hAnsi="宋体" w:cs="宋体"/>
          <w:szCs w:val="21"/>
        </w:rPr>
        <w:t>.</w:t>
      </w:r>
      <w:r>
        <w:rPr>
          <w:rFonts w:ascii="宋体" w:eastAsia="宋体" w:hAnsi="宋体" w:cs="宋体" w:hint="eastAsia"/>
          <w:szCs w:val="21"/>
        </w:rPr>
        <w:t>我单位一旦中标，将实行项目负责人负责制，保证并配备</w:t>
      </w:r>
      <w:r>
        <w:rPr>
          <w:rFonts w:ascii="宋体" w:eastAsia="宋体" w:hAnsi="宋体" w:cs="宋体" w:hint="eastAsia"/>
          <w:szCs w:val="21"/>
          <w:u w:val="single"/>
        </w:rPr>
        <w:t xml:space="preserve"> </w:t>
      </w:r>
      <w:r>
        <w:rPr>
          <w:rFonts w:ascii="宋体" w:eastAsia="宋体" w:hAnsi="宋体" w:cs="宋体"/>
          <w:szCs w:val="21"/>
          <w:u w:val="single"/>
        </w:rPr>
        <w:t xml:space="preserve">  </w:t>
      </w:r>
      <w:r>
        <w:rPr>
          <w:rFonts w:ascii="宋体" w:eastAsia="宋体" w:hAnsi="宋体" w:cs="宋体" w:hint="eastAsia"/>
          <w:szCs w:val="21"/>
        </w:rPr>
        <w:t>（项目建造师）全面负责上述项目管理。</w:t>
      </w:r>
    </w:p>
    <w:p w14:paraId="288CDE25" w14:textId="77777777" w:rsidR="003B1C38" w:rsidRDefault="00E2029F">
      <w:pPr>
        <w:adjustRightInd w:val="0"/>
        <w:spacing w:line="360" w:lineRule="exact"/>
        <w:ind w:rightChars="-162" w:right="-340" w:firstLine="405"/>
        <w:textAlignment w:val="baseline"/>
        <w:rPr>
          <w:rFonts w:ascii="宋体" w:eastAsia="宋体" w:hAnsi="宋体" w:cs="宋体"/>
          <w:szCs w:val="21"/>
        </w:rPr>
      </w:pPr>
      <w:r>
        <w:rPr>
          <w:rFonts w:ascii="宋体" w:eastAsia="宋体" w:hAnsi="宋体" w:cs="宋体"/>
          <w:szCs w:val="21"/>
        </w:rPr>
        <w:t>1</w:t>
      </w:r>
      <w:r>
        <w:rPr>
          <w:rFonts w:ascii="宋体" w:eastAsia="宋体" w:hAnsi="宋体" w:cs="宋体" w:hint="eastAsia"/>
          <w:szCs w:val="21"/>
        </w:rPr>
        <w:t>5</w:t>
      </w:r>
      <w:r>
        <w:rPr>
          <w:rFonts w:ascii="宋体" w:eastAsia="宋体" w:hAnsi="宋体" w:cs="宋体"/>
          <w:szCs w:val="21"/>
        </w:rPr>
        <w:t>.</w:t>
      </w:r>
      <w:r>
        <w:rPr>
          <w:rFonts w:ascii="宋体" w:eastAsia="宋体" w:hAnsi="宋体" w:cs="宋体" w:hint="eastAsia"/>
          <w:szCs w:val="21"/>
        </w:rPr>
        <w:t>与本次投标有关的正式通讯地址为：</w:t>
      </w:r>
    </w:p>
    <w:p w14:paraId="3F32FB3F" w14:textId="77777777" w:rsidR="003B1C38" w:rsidRDefault="00E2029F">
      <w:pPr>
        <w:adjustRightInd w:val="0"/>
        <w:spacing w:line="360" w:lineRule="exact"/>
        <w:ind w:rightChars="-162" w:right="-340"/>
        <w:jc w:val="left"/>
        <w:textAlignment w:val="baseline"/>
        <w:rPr>
          <w:rFonts w:ascii="宋体" w:eastAsia="宋体" w:hAnsi="宋体" w:cs="宋体"/>
          <w:szCs w:val="21"/>
        </w:rPr>
      </w:pPr>
      <w:r>
        <w:rPr>
          <w:rFonts w:ascii="宋体" w:eastAsia="宋体" w:hAnsi="宋体" w:cs="宋体" w:hint="eastAsia"/>
          <w:szCs w:val="21"/>
        </w:rPr>
        <w:t xml:space="preserve">地   址：                  </w:t>
      </w:r>
    </w:p>
    <w:p w14:paraId="21DD7682" w14:textId="77777777" w:rsidR="003B1C38" w:rsidRDefault="00E2029F">
      <w:pPr>
        <w:adjustRightInd w:val="0"/>
        <w:spacing w:line="360" w:lineRule="exact"/>
        <w:ind w:rightChars="-162" w:right="-340"/>
        <w:textAlignment w:val="baseline"/>
        <w:rPr>
          <w:rFonts w:ascii="宋体" w:eastAsia="宋体" w:hAnsi="宋体" w:cs="宋体"/>
          <w:szCs w:val="21"/>
        </w:rPr>
      </w:pPr>
      <w:r>
        <w:rPr>
          <w:rFonts w:ascii="宋体" w:eastAsia="宋体" w:hAnsi="宋体" w:cs="宋体" w:hint="eastAsia"/>
          <w:szCs w:val="21"/>
        </w:rPr>
        <w:t xml:space="preserve">电   话：                  </w:t>
      </w:r>
    </w:p>
    <w:p w14:paraId="48180BCE" w14:textId="77777777" w:rsidR="003B1C38" w:rsidRDefault="00E2029F">
      <w:pPr>
        <w:adjustRightInd w:val="0"/>
        <w:spacing w:line="360" w:lineRule="exact"/>
        <w:ind w:rightChars="-162" w:right="-340"/>
        <w:textAlignment w:val="baseline"/>
        <w:rPr>
          <w:rFonts w:ascii="宋体" w:eastAsia="宋体" w:hAnsi="宋体" w:cs="宋体"/>
          <w:szCs w:val="21"/>
        </w:rPr>
      </w:pPr>
      <w:r>
        <w:rPr>
          <w:rFonts w:ascii="宋体" w:eastAsia="宋体" w:hAnsi="宋体" w:cs="宋体" w:hint="eastAsia"/>
          <w:szCs w:val="21"/>
        </w:rPr>
        <w:t xml:space="preserve">传   真：                  </w:t>
      </w:r>
    </w:p>
    <w:p w14:paraId="5D89A89D" w14:textId="77777777" w:rsidR="003B1C38" w:rsidRDefault="00E2029F">
      <w:pPr>
        <w:adjustRightInd w:val="0"/>
        <w:spacing w:line="360" w:lineRule="exact"/>
        <w:ind w:rightChars="-162" w:right="-340"/>
        <w:textAlignment w:val="baseline"/>
        <w:rPr>
          <w:rFonts w:ascii="宋体" w:eastAsia="宋体" w:hAnsi="宋体" w:cs="宋体"/>
          <w:szCs w:val="21"/>
        </w:rPr>
      </w:pPr>
      <w:r>
        <w:rPr>
          <w:rFonts w:ascii="宋体" w:eastAsia="宋体" w:hAnsi="宋体" w:cs="宋体" w:hint="eastAsia"/>
          <w:szCs w:val="21"/>
        </w:rPr>
        <w:t xml:space="preserve">投标人法定代表人或代理人（签字或盖章）：       </w:t>
      </w:r>
    </w:p>
    <w:p w14:paraId="05167385" w14:textId="77777777" w:rsidR="003B1C38" w:rsidRDefault="00E2029F">
      <w:pPr>
        <w:adjustRightInd w:val="0"/>
        <w:spacing w:line="360" w:lineRule="exact"/>
        <w:ind w:rightChars="-162" w:right="-340"/>
        <w:textAlignment w:val="baseline"/>
        <w:rPr>
          <w:rFonts w:ascii="宋体" w:eastAsia="宋体" w:hAnsi="宋体" w:cs="宋体"/>
          <w:szCs w:val="21"/>
        </w:rPr>
      </w:pPr>
      <w:r>
        <w:rPr>
          <w:rFonts w:ascii="宋体" w:eastAsia="宋体" w:hAnsi="宋体" w:cs="宋体" w:hint="eastAsia"/>
          <w:szCs w:val="21"/>
        </w:rPr>
        <w:t xml:space="preserve">投标人名称（公章）：             </w:t>
      </w:r>
    </w:p>
    <w:p w14:paraId="495A58AF" w14:textId="77777777" w:rsidR="003B1C38" w:rsidRDefault="00E2029F">
      <w:pPr>
        <w:adjustRightInd w:val="0"/>
        <w:spacing w:line="360" w:lineRule="exact"/>
        <w:ind w:rightChars="-162" w:right="-340"/>
        <w:textAlignment w:val="baseline"/>
        <w:rPr>
          <w:rFonts w:ascii="宋体" w:eastAsia="宋体" w:hAnsi="宋体" w:cs="宋体"/>
          <w:szCs w:val="21"/>
        </w:rPr>
      </w:pPr>
      <w:r>
        <w:rPr>
          <w:rFonts w:ascii="宋体" w:eastAsia="宋体" w:hAnsi="宋体" w:cs="宋体" w:hint="eastAsia"/>
          <w:szCs w:val="21"/>
        </w:rPr>
        <w:t>日    期：     年    月    日</w:t>
      </w:r>
    </w:p>
    <w:p w14:paraId="2A09013A" w14:textId="77777777" w:rsidR="003B1C38" w:rsidRDefault="003B1C38">
      <w:pPr>
        <w:adjustRightInd w:val="0"/>
        <w:spacing w:line="360" w:lineRule="exact"/>
        <w:ind w:rightChars="-162" w:right="-340"/>
        <w:textAlignment w:val="baseline"/>
        <w:rPr>
          <w:rFonts w:ascii="宋体" w:eastAsia="宋体" w:hAnsi="宋体" w:cs="宋体"/>
          <w:b/>
          <w:sz w:val="28"/>
          <w:szCs w:val="28"/>
        </w:rPr>
        <w:sectPr w:rsidR="003B1C38">
          <w:pgSz w:w="11906" w:h="16838"/>
          <w:pgMar w:top="1440" w:right="1800" w:bottom="1440" w:left="1800" w:header="851" w:footer="992" w:gutter="0"/>
          <w:cols w:space="425"/>
          <w:docGrid w:type="lines" w:linePitch="312"/>
        </w:sectPr>
      </w:pPr>
    </w:p>
    <w:p w14:paraId="3680C4C5" w14:textId="77777777" w:rsidR="003B1C38" w:rsidRDefault="00E2029F">
      <w:pPr>
        <w:adjustRightInd w:val="0"/>
        <w:spacing w:line="360" w:lineRule="exact"/>
        <w:textAlignment w:val="baseline"/>
        <w:rPr>
          <w:rFonts w:ascii="宋体" w:eastAsia="宋体" w:hAnsi="宋体" w:cs="宋体"/>
          <w:b/>
          <w:sz w:val="28"/>
          <w:szCs w:val="28"/>
        </w:rPr>
      </w:pPr>
      <w:r>
        <w:rPr>
          <w:rFonts w:ascii="宋体" w:eastAsia="宋体" w:hAnsi="宋体" w:cs="宋体" w:hint="eastAsia"/>
          <w:b/>
          <w:sz w:val="28"/>
          <w:szCs w:val="28"/>
        </w:rPr>
        <w:lastRenderedPageBreak/>
        <w:t>3.法定代表人资格证明书</w:t>
      </w:r>
    </w:p>
    <w:p w14:paraId="050983F9" w14:textId="77777777" w:rsidR="003B1C38" w:rsidRDefault="003B1C38">
      <w:pPr>
        <w:rPr>
          <w:rFonts w:ascii="Times New Roman" w:eastAsia="宋体" w:hAnsi="Times New Roman" w:cs="Times New Roman"/>
          <w:szCs w:val="20"/>
        </w:rPr>
      </w:pPr>
    </w:p>
    <w:p w14:paraId="5918A918" w14:textId="77777777" w:rsidR="003B1C38" w:rsidRDefault="00E2029F">
      <w:pPr>
        <w:spacing w:line="360" w:lineRule="auto"/>
        <w:jc w:val="center"/>
        <w:rPr>
          <w:rFonts w:ascii="宋体" w:eastAsia="宋体" w:hAnsi="宋体" w:cs="Times New Roman"/>
          <w:b/>
          <w:sz w:val="32"/>
          <w:szCs w:val="32"/>
        </w:rPr>
      </w:pPr>
      <w:r>
        <w:rPr>
          <w:rFonts w:ascii="宋体" w:eastAsia="宋体" w:hAnsi="宋体" w:cs="Times New Roman" w:hint="eastAsia"/>
          <w:b/>
          <w:sz w:val="28"/>
          <w:szCs w:val="28"/>
        </w:rPr>
        <w:t>法定代表人资格证明书</w:t>
      </w:r>
    </w:p>
    <w:p w14:paraId="221BDC0E" w14:textId="77777777" w:rsidR="003B1C38" w:rsidRDefault="00E2029F">
      <w:pPr>
        <w:spacing w:line="360" w:lineRule="auto"/>
        <w:rPr>
          <w:rFonts w:ascii="宋体" w:eastAsia="宋体" w:hAnsi="宋体" w:cs="Times New Roman"/>
          <w:szCs w:val="21"/>
        </w:rPr>
      </w:pPr>
      <w:r>
        <w:rPr>
          <w:rFonts w:ascii="宋体" w:eastAsia="宋体" w:hAnsi="宋体" w:cs="Times New Roman" w:hint="eastAsia"/>
          <w:szCs w:val="21"/>
        </w:rPr>
        <w:t>投标人名称</w:t>
      </w:r>
      <w:r>
        <w:rPr>
          <w:rFonts w:ascii="宋体" w:eastAsia="宋体" w:hAnsi="宋体" w:cs="Times New Roman"/>
          <w:szCs w:val="21"/>
        </w:rPr>
        <w:t>:</w:t>
      </w:r>
    </w:p>
    <w:p w14:paraId="21D5D2DD" w14:textId="77777777" w:rsidR="003B1C38" w:rsidRDefault="00E2029F">
      <w:pPr>
        <w:spacing w:line="360" w:lineRule="auto"/>
        <w:rPr>
          <w:rFonts w:ascii="宋体" w:eastAsia="宋体" w:hAnsi="宋体" w:cs="Times New Roman"/>
          <w:szCs w:val="21"/>
        </w:rPr>
      </w:pPr>
      <w:r>
        <w:rPr>
          <w:rFonts w:ascii="宋体" w:eastAsia="宋体" w:hAnsi="宋体" w:cs="Times New Roman" w:hint="eastAsia"/>
          <w:szCs w:val="21"/>
        </w:rPr>
        <w:t>地址</w:t>
      </w:r>
      <w:r>
        <w:rPr>
          <w:rFonts w:ascii="宋体" w:eastAsia="宋体" w:hAnsi="宋体" w:cs="Times New Roman"/>
          <w:szCs w:val="21"/>
        </w:rPr>
        <w:t>:</w:t>
      </w:r>
    </w:p>
    <w:p w14:paraId="23073098" w14:textId="77777777" w:rsidR="003B1C38" w:rsidRDefault="00E2029F">
      <w:pPr>
        <w:spacing w:line="360" w:lineRule="auto"/>
        <w:rPr>
          <w:rFonts w:ascii="宋体" w:eastAsia="宋体" w:hAnsi="宋体" w:cs="Times New Roman"/>
          <w:szCs w:val="21"/>
        </w:rPr>
      </w:pPr>
      <w:r>
        <w:rPr>
          <w:rFonts w:ascii="宋体" w:eastAsia="宋体" w:hAnsi="宋体" w:cs="Times New Roman" w:hint="eastAsia"/>
          <w:szCs w:val="21"/>
        </w:rPr>
        <w:t>姓名</w:t>
      </w:r>
      <w:r>
        <w:rPr>
          <w:rFonts w:ascii="宋体" w:eastAsia="宋体" w:hAnsi="宋体" w:cs="Times New Roman"/>
          <w:szCs w:val="21"/>
        </w:rPr>
        <w:t>:            </w:t>
      </w:r>
      <w:r>
        <w:rPr>
          <w:rFonts w:ascii="宋体" w:eastAsia="宋体" w:hAnsi="宋体" w:cs="Times New Roman" w:hint="eastAsia"/>
          <w:szCs w:val="21"/>
        </w:rPr>
        <w:t>性别</w:t>
      </w:r>
      <w:r>
        <w:rPr>
          <w:rFonts w:ascii="宋体" w:eastAsia="宋体" w:hAnsi="宋体" w:cs="Times New Roman"/>
          <w:szCs w:val="21"/>
        </w:rPr>
        <w:t>:        </w:t>
      </w:r>
      <w:r>
        <w:rPr>
          <w:rFonts w:ascii="宋体" w:eastAsia="宋体" w:hAnsi="宋体" w:cs="Times New Roman" w:hint="eastAsia"/>
          <w:szCs w:val="21"/>
        </w:rPr>
        <w:t>年龄</w:t>
      </w:r>
      <w:r>
        <w:rPr>
          <w:rFonts w:ascii="宋体" w:eastAsia="宋体" w:hAnsi="宋体" w:cs="Times New Roman"/>
          <w:szCs w:val="21"/>
        </w:rPr>
        <w:t>:        </w:t>
      </w:r>
      <w:r>
        <w:rPr>
          <w:rFonts w:ascii="宋体" w:eastAsia="宋体" w:hAnsi="宋体" w:cs="Times New Roman" w:hint="eastAsia"/>
          <w:szCs w:val="21"/>
        </w:rPr>
        <w:t>职务</w:t>
      </w:r>
      <w:r>
        <w:rPr>
          <w:rFonts w:ascii="宋体" w:eastAsia="宋体" w:hAnsi="宋体" w:cs="Times New Roman"/>
          <w:szCs w:val="21"/>
        </w:rPr>
        <w:t>:</w:t>
      </w:r>
    </w:p>
    <w:p w14:paraId="65DFF58F" w14:textId="77777777" w:rsidR="003B1C38" w:rsidRDefault="00E2029F">
      <w:pPr>
        <w:spacing w:line="360" w:lineRule="auto"/>
        <w:rPr>
          <w:rFonts w:ascii="宋体" w:eastAsia="宋体" w:hAnsi="宋体" w:cs="Times New Roman"/>
          <w:szCs w:val="21"/>
        </w:rPr>
      </w:pPr>
      <w:r>
        <w:rPr>
          <w:rFonts w:ascii="宋体" w:eastAsia="宋体" w:hAnsi="宋体" w:cs="Times New Roman" w:hint="eastAsia"/>
          <w:szCs w:val="21"/>
        </w:rPr>
        <w:t>系</w:t>
      </w:r>
      <w:r>
        <w:rPr>
          <w:rFonts w:ascii="宋体" w:eastAsia="宋体" w:hAnsi="宋体" w:cs="Times New Roman"/>
          <w:szCs w:val="21"/>
          <w:u w:val="single"/>
        </w:rPr>
        <w:t xml:space="preserve">               </w:t>
      </w:r>
      <w:r>
        <w:rPr>
          <w:rFonts w:ascii="宋体" w:eastAsia="宋体" w:hAnsi="宋体" w:cs="Times New Roman" w:hint="eastAsia"/>
          <w:szCs w:val="21"/>
        </w:rPr>
        <w:t>的法定代表人。为实施</w:t>
      </w:r>
      <w:r>
        <w:rPr>
          <w:rFonts w:ascii="宋体" w:eastAsia="宋体" w:hAnsi="宋体" w:cs="Times New Roman" w:hint="eastAsia"/>
          <w:szCs w:val="21"/>
          <w:u w:val="single"/>
        </w:rPr>
        <w:t xml:space="preserve">           （  号）</w:t>
      </w:r>
      <w:r>
        <w:rPr>
          <w:rFonts w:ascii="宋体" w:eastAsia="宋体" w:hAnsi="宋体" w:cs="Times New Roman"/>
          <w:szCs w:val="21"/>
          <w:u w:val="single"/>
        </w:rPr>
        <w:t> </w:t>
      </w:r>
      <w:r>
        <w:rPr>
          <w:rFonts w:ascii="宋体" w:eastAsia="宋体" w:hAnsi="宋体" w:cs="Times New Roman" w:hint="eastAsia"/>
          <w:szCs w:val="21"/>
        </w:rPr>
        <w:t>的工作，签署上述项目的投标文件、进行合同谈判、签署合同和处理与之有关的一切事务。</w:t>
      </w:r>
    </w:p>
    <w:p w14:paraId="5BDC4D95" w14:textId="77777777" w:rsidR="003B1C38" w:rsidRDefault="00E2029F">
      <w:pPr>
        <w:spacing w:line="360" w:lineRule="auto"/>
        <w:rPr>
          <w:rFonts w:ascii="宋体" w:eastAsia="宋体" w:hAnsi="宋体" w:cs="Times New Roman"/>
          <w:szCs w:val="21"/>
        </w:rPr>
      </w:pPr>
      <w:r>
        <w:rPr>
          <w:rFonts w:ascii="宋体" w:eastAsia="宋体" w:hAnsi="宋体" w:cs="Times New Roman" w:hint="eastAsia"/>
          <w:szCs w:val="21"/>
        </w:rPr>
        <w:t>特此证明。</w:t>
      </w:r>
    </w:p>
    <w:p w14:paraId="2D9936C7" w14:textId="77777777" w:rsidR="003B1C38" w:rsidRDefault="003B1C38">
      <w:pPr>
        <w:spacing w:line="360" w:lineRule="auto"/>
        <w:rPr>
          <w:rFonts w:ascii="宋体" w:eastAsia="宋体" w:hAnsi="宋体" w:cs="Times New Roman"/>
          <w:szCs w:val="21"/>
        </w:rPr>
      </w:pPr>
    </w:p>
    <w:p w14:paraId="69D74E7A" w14:textId="77777777" w:rsidR="003B1C38" w:rsidRDefault="003B1C38">
      <w:pPr>
        <w:spacing w:line="360" w:lineRule="auto"/>
        <w:rPr>
          <w:rFonts w:ascii="宋体" w:eastAsia="宋体" w:hAnsi="宋体" w:cs="Times New Roman"/>
          <w:szCs w:val="21"/>
        </w:rPr>
      </w:pPr>
    </w:p>
    <w:p w14:paraId="03EA8487" w14:textId="77777777" w:rsidR="003B1C38" w:rsidRDefault="00E2029F">
      <w:pPr>
        <w:spacing w:line="360" w:lineRule="auto"/>
        <w:rPr>
          <w:rFonts w:ascii="宋体" w:eastAsia="宋体" w:hAnsi="宋体" w:cs="Times New Roman"/>
          <w:szCs w:val="21"/>
        </w:rPr>
      </w:pPr>
      <w:r>
        <w:rPr>
          <w:rFonts w:ascii="宋体" w:eastAsia="宋体" w:hAnsi="宋体" w:cs="Times New Roman"/>
          <w:szCs w:val="21"/>
        </w:rPr>
        <w:t>                 </w:t>
      </w:r>
      <w:r>
        <w:rPr>
          <w:rFonts w:ascii="宋体" w:eastAsia="宋体" w:hAnsi="宋体" w:cs="Times New Roman" w:hint="eastAsia"/>
          <w:szCs w:val="21"/>
        </w:rPr>
        <w:t>投标人：（公章）</w:t>
      </w:r>
    </w:p>
    <w:p w14:paraId="56EAD93A" w14:textId="77777777" w:rsidR="003B1C38" w:rsidRDefault="00E2029F">
      <w:pPr>
        <w:spacing w:line="360" w:lineRule="auto"/>
        <w:rPr>
          <w:rFonts w:ascii="宋体" w:eastAsia="宋体" w:hAnsi="宋体" w:cs="Times New Roman"/>
          <w:szCs w:val="21"/>
        </w:rPr>
      </w:pPr>
      <w:r>
        <w:rPr>
          <w:rFonts w:ascii="宋体" w:eastAsia="宋体" w:hAnsi="宋体" w:cs="Times New Roman"/>
          <w:szCs w:val="21"/>
        </w:rPr>
        <w:t xml:space="preserve">                     </w:t>
      </w:r>
      <w:r>
        <w:rPr>
          <w:rFonts w:ascii="宋体" w:eastAsia="宋体" w:hAnsi="宋体" w:cs="Times New Roman" w:hint="eastAsia"/>
          <w:szCs w:val="21"/>
        </w:rPr>
        <w:t>法定代表人签字或盖章：</w:t>
      </w:r>
    </w:p>
    <w:p w14:paraId="0A9C6A07" w14:textId="77777777" w:rsidR="003B1C38" w:rsidRDefault="00E2029F">
      <w:pPr>
        <w:spacing w:line="360" w:lineRule="auto"/>
        <w:ind w:firstLineChars="1700" w:firstLine="3570"/>
        <w:rPr>
          <w:rFonts w:ascii="宋体" w:eastAsia="宋体" w:hAnsi="宋体" w:cs="Times New Roman"/>
          <w:szCs w:val="21"/>
        </w:rPr>
      </w:pPr>
      <w:r>
        <w:rPr>
          <w:rFonts w:ascii="宋体" w:eastAsia="宋体" w:hAnsi="宋体" w:cs="Times New Roman" w:hint="eastAsia"/>
          <w:szCs w:val="21"/>
        </w:rPr>
        <w:t>日期：</w:t>
      </w:r>
      <w:r>
        <w:rPr>
          <w:rFonts w:ascii="宋体" w:eastAsia="宋体" w:hAnsi="宋体" w:cs="Times New Roman"/>
          <w:szCs w:val="21"/>
        </w:rPr>
        <w:t xml:space="preserve">    </w:t>
      </w:r>
      <w:r>
        <w:rPr>
          <w:rFonts w:ascii="宋体" w:eastAsia="宋体" w:hAnsi="宋体" w:cs="Times New Roman" w:hint="eastAsia"/>
          <w:szCs w:val="21"/>
        </w:rPr>
        <w:t>年</w:t>
      </w:r>
      <w:r>
        <w:rPr>
          <w:rFonts w:ascii="宋体" w:eastAsia="宋体" w:hAnsi="宋体" w:cs="Times New Roman"/>
          <w:szCs w:val="21"/>
        </w:rPr>
        <w:t xml:space="preserve">    </w:t>
      </w:r>
      <w:r>
        <w:rPr>
          <w:rFonts w:ascii="宋体" w:eastAsia="宋体" w:hAnsi="宋体" w:cs="Times New Roman" w:hint="eastAsia"/>
          <w:szCs w:val="21"/>
        </w:rPr>
        <w:t>月</w:t>
      </w:r>
      <w:r>
        <w:rPr>
          <w:rFonts w:ascii="宋体" w:eastAsia="宋体" w:hAnsi="宋体" w:cs="Times New Roman"/>
          <w:szCs w:val="21"/>
        </w:rPr>
        <w:t xml:space="preserve">    </w:t>
      </w:r>
      <w:r>
        <w:rPr>
          <w:rFonts w:ascii="宋体" w:eastAsia="宋体" w:hAnsi="宋体" w:cs="Times New Roman" w:hint="eastAsia"/>
          <w:szCs w:val="21"/>
        </w:rPr>
        <w:t>日</w:t>
      </w:r>
    </w:p>
    <w:p w14:paraId="2D9C4DDC" w14:textId="77777777" w:rsidR="003B1C38" w:rsidRDefault="003B1C38">
      <w:pPr>
        <w:tabs>
          <w:tab w:val="left" w:pos="6045"/>
        </w:tabs>
        <w:snapToGrid w:val="0"/>
        <w:spacing w:line="360" w:lineRule="auto"/>
        <w:ind w:left="210" w:hangingChars="100" w:hanging="210"/>
        <w:rPr>
          <w:rFonts w:ascii="宋体" w:eastAsia="宋体" w:hAnsi="宋体" w:cs="Times New Roman"/>
          <w:szCs w:val="21"/>
        </w:rPr>
      </w:pPr>
    </w:p>
    <w:p w14:paraId="6063B70E" w14:textId="77777777" w:rsidR="003B1C38" w:rsidRDefault="00E2029F">
      <w:pPr>
        <w:snapToGrid w:val="0"/>
        <w:spacing w:line="360" w:lineRule="auto"/>
        <w:rPr>
          <w:rFonts w:ascii="宋体" w:eastAsia="宋体" w:hAnsi="宋体" w:cs="Times New Roman"/>
          <w:szCs w:val="21"/>
        </w:rPr>
      </w:pPr>
      <w:r>
        <w:rPr>
          <w:rFonts w:ascii="宋体" w:eastAsia="宋体" w:hAnsi="宋体" w:cs="宋体" w:hint="eastAsia"/>
          <w:szCs w:val="21"/>
        </w:rPr>
        <w:t> </w:t>
      </w:r>
    </w:p>
    <w:p w14:paraId="6C726E86" w14:textId="77777777" w:rsidR="003B1C38" w:rsidRDefault="003B1C38">
      <w:pPr>
        <w:snapToGrid w:val="0"/>
        <w:spacing w:line="360" w:lineRule="auto"/>
        <w:rPr>
          <w:rFonts w:ascii="宋体" w:eastAsia="宋体" w:hAnsi="宋体" w:cs="Times New Roman"/>
          <w:szCs w:val="21"/>
        </w:rPr>
      </w:pPr>
    </w:p>
    <w:p w14:paraId="7D06EDBB" w14:textId="77777777" w:rsidR="003B1C38" w:rsidRDefault="003B1C38">
      <w:pPr>
        <w:snapToGrid w:val="0"/>
        <w:spacing w:line="360" w:lineRule="auto"/>
        <w:rPr>
          <w:rFonts w:ascii="宋体" w:eastAsia="宋体" w:hAnsi="宋体" w:cs="Times New Roman"/>
          <w:b/>
          <w:szCs w:val="21"/>
        </w:rPr>
      </w:pPr>
    </w:p>
    <w:p w14:paraId="0DDB243C" w14:textId="77777777" w:rsidR="003B1C38" w:rsidRDefault="00E2029F">
      <w:pPr>
        <w:spacing w:line="360" w:lineRule="auto"/>
        <w:rPr>
          <w:rFonts w:ascii="宋体" w:eastAsia="宋体" w:hAnsi="宋体" w:cs="Times New Roman"/>
          <w:szCs w:val="21"/>
        </w:rPr>
      </w:pPr>
      <w:r>
        <w:rPr>
          <w:rFonts w:ascii="宋体" w:eastAsia="宋体" w:hAnsi="宋体" w:cs="Times New Roman" w:hint="eastAsia"/>
          <w:szCs w:val="21"/>
        </w:rPr>
        <w:t>法定代表人身份证</w:t>
      </w:r>
    </w:p>
    <w:p w14:paraId="2B09CAAB" w14:textId="77777777" w:rsidR="003B1C38" w:rsidRDefault="00E2029F">
      <w:pPr>
        <w:spacing w:line="360" w:lineRule="auto"/>
        <w:rPr>
          <w:rFonts w:ascii="宋体" w:eastAsia="宋体" w:hAnsi="宋体" w:cs="Times New Roman"/>
          <w:szCs w:val="21"/>
        </w:rPr>
      </w:pPr>
      <w:r>
        <w:rPr>
          <w:rFonts w:ascii="宋体" w:eastAsia="宋体" w:hAnsi="宋体" w:cs="Times New Roman" w:hint="eastAsia"/>
          <w:szCs w:val="21"/>
        </w:rPr>
        <w:t>（双面复印件）粘贴处</w:t>
      </w:r>
    </w:p>
    <w:p w14:paraId="31B0D6CB" w14:textId="77777777" w:rsidR="003B1C38" w:rsidRDefault="003B1C38">
      <w:pPr>
        <w:snapToGrid w:val="0"/>
        <w:spacing w:line="360" w:lineRule="auto"/>
        <w:rPr>
          <w:rFonts w:ascii="宋体" w:eastAsia="宋体" w:hAnsi="宋体" w:cs="Times New Roman"/>
          <w:b/>
          <w:sz w:val="24"/>
          <w:szCs w:val="28"/>
        </w:rPr>
      </w:pPr>
    </w:p>
    <w:p w14:paraId="682CE6F6" w14:textId="77777777" w:rsidR="003B1C38" w:rsidRDefault="003B1C38">
      <w:pPr>
        <w:snapToGrid w:val="0"/>
        <w:spacing w:line="360" w:lineRule="auto"/>
        <w:rPr>
          <w:rFonts w:ascii="宋体" w:eastAsia="宋体" w:hAnsi="宋体" w:cs="Times New Roman"/>
          <w:b/>
          <w:sz w:val="24"/>
          <w:szCs w:val="28"/>
        </w:rPr>
      </w:pPr>
    </w:p>
    <w:p w14:paraId="1DA55492" w14:textId="77777777" w:rsidR="003B1C38" w:rsidRDefault="003B1C38">
      <w:pPr>
        <w:rPr>
          <w:rFonts w:ascii="Times New Roman" w:eastAsia="宋体" w:hAnsi="Times New Roman" w:cs="Times New Roman"/>
          <w:szCs w:val="20"/>
        </w:rPr>
      </w:pPr>
    </w:p>
    <w:p w14:paraId="6AAA1969" w14:textId="77777777" w:rsidR="003B1C38" w:rsidRDefault="003B1C38">
      <w:pPr>
        <w:rPr>
          <w:rFonts w:ascii="Times New Roman" w:eastAsia="宋体" w:hAnsi="Times New Roman" w:cs="Times New Roman"/>
          <w:szCs w:val="20"/>
        </w:rPr>
        <w:sectPr w:rsidR="003B1C38">
          <w:pgSz w:w="11906" w:h="16838"/>
          <w:pgMar w:top="1440" w:right="1800" w:bottom="1440" w:left="1800" w:header="851" w:footer="992" w:gutter="0"/>
          <w:cols w:space="425"/>
          <w:docGrid w:type="lines" w:linePitch="312"/>
        </w:sectPr>
      </w:pPr>
    </w:p>
    <w:p w14:paraId="1A9DD013" w14:textId="77777777" w:rsidR="003B1C38" w:rsidRDefault="00E2029F">
      <w:pPr>
        <w:pageBreakBefore/>
        <w:spacing w:line="360" w:lineRule="auto"/>
        <w:rPr>
          <w:rFonts w:ascii="宋体" w:eastAsia="宋体" w:hAnsi="宋体" w:cs="宋体"/>
          <w:b/>
          <w:sz w:val="28"/>
          <w:szCs w:val="20"/>
        </w:rPr>
      </w:pPr>
      <w:r>
        <w:rPr>
          <w:rFonts w:ascii="宋体" w:eastAsia="宋体" w:hAnsi="宋体" w:cs="宋体" w:hint="eastAsia"/>
          <w:b/>
          <w:sz w:val="28"/>
          <w:szCs w:val="20"/>
        </w:rPr>
        <w:lastRenderedPageBreak/>
        <w:t>4.授权委托书</w:t>
      </w:r>
    </w:p>
    <w:p w14:paraId="33443734" w14:textId="77777777" w:rsidR="003B1C38" w:rsidRDefault="00E2029F">
      <w:pPr>
        <w:adjustRightInd w:val="0"/>
        <w:spacing w:line="360" w:lineRule="exact"/>
        <w:jc w:val="center"/>
        <w:textAlignment w:val="baseline"/>
        <w:rPr>
          <w:rFonts w:ascii="宋体" w:eastAsia="宋体" w:hAnsi="宋体" w:cs="宋体"/>
          <w:b/>
          <w:sz w:val="28"/>
          <w:szCs w:val="28"/>
        </w:rPr>
      </w:pPr>
      <w:r>
        <w:rPr>
          <w:rFonts w:ascii="宋体" w:eastAsia="宋体" w:hAnsi="宋体" w:cs="宋体" w:hint="eastAsia"/>
          <w:b/>
          <w:sz w:val="28"/>
          <w:szCs w:val="28"/>
        </w:rPr>
        <w:t>授权委托书</w:t>
      </w:r>
    </w:p>
    <w:p w14:paraId="5B06989C" w14:textId="77777777" w:rsidR="003B1C38" w:rsidRDefault="003B1C38">
      <w:pPr>
        <w:adjustRightInd w:val="0"/>
        <w:snapToGrid w:val="0"/>
        <w:spacing w:line="360" w:lineRule="auto"/>
        <w:ind w:firstLineChars="215" w:firstLine="516"/>
        <w:rPr>
          <w:rFonts w:ascii="宋体" w:eastAsia="宋体" w:hAnsi="宋体" w:cs="宋体"/>
          <w:sz w:val="24"/>
          <w:szCs w:val="24"/>
        </w:rPr>
      </w:pPr>
    </w:p>
    <w:p w14:paraId="271986E5" w14:textId="77777777" w:rsidR="003B1C38" w:rsidRDefault="00E2029F">
      <w:pPr>
        <w:adjustRightInd w:val="0"/>
        <w:snapToGrid w:val="0"/>
        <w:spacing w:line="360" w:lineRule="auto"/>
        <w:ind w:firstLineChars="215" w:firstLine="516"/>
        <w:rPr>
          <w:rFonts w:ascii="宋体" w:eastAsia="宋体" w:hAnsi="宋体" w:cs="宋体"/>
          <w:sz w:val="24"/>
          <w:szCs w:val="24"/>
        </w:rPr>
      </w:pPr>
      <w:r>
        <w:rPr>
          <w:rFonts w:ascii="宋体" w:eastAsia="宋体" w:hAnsi="宋体" w:cs="宋体" w:hint="eastAsia"/>
          <w:sz w:val="24"/>
          <w:szCs w:val="24"/>
        </w:rPr>
        <w:t>本授权委托书声明：我 ___________(姓名)系_________________（投标人名称）的法定代表人，现授权委托__________________（被授权人的姓名、职务）为本次投标中我单位的合法代理人，全权负责参加本次项目的投标、签订合约以及与之相关的各项工作。本投标人对被授权人的签名负全部责任。</w:t>
      </w:r>
    </w:p>
    <w:p w14:paraId="1958BA16" w14:textId="77777777" w:rsidR="003B1C38" w:rsidRDefault="00E2029F">
      <w:pPr>
        <w:adjustRightInd w:val="0"/>
        <w:snapToGrid w:val="0"/>
        <w:spacing w:line="360" w:lineRule="auto"/>
        <w:ind w:firstLineChars="215" w:firstLine="516"/>
        <w:rPr>
          <w:rFonts w:ascii="宋体" w:eastAsia="宋体" w:hAnsi="宋体" w:cs="宋体"/>
          <w:sz w:val="24"/>
          <w:szCs w:val="24"/>
        </w:rPr>
      </w:pPr>
      <w:r>
        <w:rPr>
          <w:rFonts w:ascii="宋体" w:eastAsia="宋体" w:hAnsi="宋体" w:cs="宋体" w:hint="eastAsia"/>
          <w:sz w:val="24"/>
          <w:szCs w:val="24"/>
        </w:rPr>
        <w:t>本授权书于__________年_______月________日签字或盖章生效，特此声明。</w:t>
      </w:r>
    </w:p>
    <w:p w14:paraId="7BE7AEFD" w14:textId="77777777" w:rsidR="003B1C38" w:rsidRDefault="003B1C38">
      <w:pPr>
        <w:adjustRightInd w:val="0"/>
        <w:snapToGrid w:val="0"/>
        <w:spacing w:line="360" w:lineRule="auto"/>
        <w:rPr>
          <w:rFonts w:ascii="宋体" w:eastAsia="宋体" w:hAnsi="宋体" w:cs="宋体"/>
          <w:sz w:val="24"/>
          <w:szCs w:val="24"/>
        </w:rPr>
      </w:pPr>
    </w:p>
    <w:p w14:paraId="02310751" w14:textId="77777777" w:rsidR="003B1C38" w:rsidRDefault="00E2029F">
      <w:pPr>
        <w:adjustRightInd w:val="0"/>
        <w:snapToGrid w:val="0"/>
        <w:spacing w:line="400" w:lineRule="exact"/>
        <w:rPr>
          <w:rFonts w:ascii="宋体" w:eastAsia="宋体" w:hAnsi="宋体" w:cs="宋体"/>
          <w:szCs w:val="21"/>
        </w:rPr>
      </w:pPr>
      <w:r>
        <w:rPr>
          <w:rFonts w:ascii="宋体" w:eastAsia="宋体" w:hAnsi="宋体" w:cs="宋体" w:hint="eastAsia"/>
          <w:szCs w:val="21"/>
        </w:rPr>
        <w:t>法定代表人签字或盖章：                       日期：</w:t>
      </w:r>
    </w:p>
    <w:p w14:paraId="2DF25504"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职务：                                       联系电话：</w:t>
      </w:r>
    </w:p>
    <w:p w14:paraId="44B442D6"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单位名称：                                   地址：</w:t>
      </w:r>
    </w:p>
    <w:p w14:paraId="5274E80E"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身份证号码：</w:t>
      </w:r>
    </w:p>
    <w:p w14:paraId="69F73288" w14:textId="77777777" w:rsidR="003B1C38" w:rsidRDefault="003B1C38">
      <w:pPr>
        <w:spacing w:line="400" w:lineRule="exact"/>
        <w:rPr>
          <w:rFonts w:ascii="宋体" w:eastAsia="宋体" w:hAnsi="宋体" w:cs="宋体"/>
          <w:szCs w:val="21"/>
        </w:rPr>
      </w:pPr>
    </w:p>
    <w:p w14:paraId="4B5A7641"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委托代理人（被授权人）签字或盖章：           日期：</w:t>
      </w:r>
    </w:p>
    <w:p w14:paraId="68777633"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职务：                                       联系电话：</w:t>
      </w:r>
    </w:p>
    <w:p w14:paraId="49FE7385"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单位名称：                                   地址：</w:t>
      </w:r>
    </w:p>
    <w:p w14:paraId="41A28BDC"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身份证号码：</w:t>
      </w:r>
    </w:p>
    <w:p w14:paraId="13DC48E5" w14:textId="77777777" w:rsidR="003B1C38" w:rsidRDefault="003B1C38">
      <w:pPr>
        <w:spacing w:line="400" w:lineRule="exact"/>
        <w:rPr>
          <w:rFonts w:ascii="宋体" w:eastAsia="宋体" w:hAnsi="宋体" w:cs="宋体"/>
          <w:szCs w:val="21"/>
        </w:rPr>
      </w:pPr>
    </w:p>
    <w:p w14:paraId="04E54818"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 xml:space="preserve">投标人公章： </w:t>
      </w:r>
    </w:p>
    <w:p w14:paraId="6B0B7E75"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地址：                                       电话：</w:t>
      </w:r>
    </w:p>
    <w:p w14:paraId="32FF421F"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传真：                                       邮编：</w:t>
      </w:r>
    </w:p>
    <w:p w14:paraId="05985D3B"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开户行：</w:t>
      </w:r>
    </w:p>
    <w:p w14:paraId="413D5C3A" w14:textId="77777777" w:rsidR="003B1C38" w:rsidRDefault="00E2029F">
      <w:pPr>
        <w:spacing w:line="400" w:lineRule="exact"/>
        <w:rPr>
          <w:rFonts w:ascii="宋体" w:eastAsia="宋体" w:hAnsi="宋体" w:cs="宋体"/>
          <w:szCs w:val="21"/>
        </w:rPr>
      </w:pPr>
      <w:r>
        <w:rPr>
          <w:rFonts w:ascii="宋体" w:eastAsia="宋体" w:hAnsi="宋体" w:cs="宋体" w:hint="eastAsia"/>
          <w:szCs w:val="21"/>
        </w:rPr>
        <w:t>帐号：</w:t>
      </w:r>
    </w:p>
    <w:p w14:paraId="6A07F4F5" w14:textId="77777777" w:rsidR="003B1C38" w:rsidRDefault="003B1C38">
      <w:pPr>
        <w:spacing w:line="400" w:lineRule="exact"/>
        <w:rPr>
          <w:rFonts w:ascii="宋体" w:eastAsia="宋体" w:hAnsi="宋体" w:cs="Times New Roman"/>
          <w:szCs w:val="21"/>
        </w:rPr>
      </w:pPr>
    </w:p>
    <w:p w14:paraId="4E4D5DAE" w14:textId="77777777" w:rsidR="003B1C38" w:rsidRDefault="00E2029F">
      <w:pPr>
        <w:spacing w:line="400" w:lineRule="exact"/>
        <w:rPr>
          <w:rFonts w:ascii="宋体" w:eastAsia="宋体" w:hAnsi="宋体" w:cs="Times New Roman"/>
          <w:szCs w:val="21"/>
        </w:rPr>
      </w:pPr>
      <w:r>
        <w:rPr>
          <w:rFonts w:ascii="宋体" w:eastAsia="宋体" w:hAnsi="宋体" w:cs="Times New Roman" w:hint="eastAsia"/>
          <w:szCs w:val="21"/>
        </w:rPr>
        <w:t>代理人身份证</w:t>
      </w:r>
    </w:p>
    <w:p w14:paraId="090FADA9" w14:textId="77777777" w:rsidR="003B1C38" w:rsidRDefault="00E2029F">
      <w:pPr>
        <w:spacing w:line="360" w:lineRule="auto"/>
        <w:rPr>
          <w:rFonts w:ascii="宋体" w:eastAsia="宋体" w:hAnsi="宋体" w:cs="宋体"/>
          <w:sz w:val="24"/>
          <w:szCs w:val="24"/>
        </w:rPr>
      </w:pPr>
      <w:r>
        <w:rPr>
          <w:rFonts w:ascii="宋体" w:eastAsia="宋体" w:hAnsi="宋体" w:cs="Times New Roman" w:hint="eastAsia"/>
          <w:szCs w:val="21"/>
        </w:rPr>
        <w:t>（双面复印件）粘贴处</w:t>
      </w:r>
    </w:p>
    <w:p w14:paraId="3985F0E1" w14:textId="77777777" w:rsidR="003B1C38" w:rsidRDefault="003B1C38">
      <w:pPr>
        <w:spacing w:line="360" w:lineRule="auto"/>
        <w:rPr>
          <w:rFonts w:ascii="宋体" w:eastAsia="宋体" w:hAnsi="宋体" w:cs="宋体"/>
          <w:sz w:val="24"/>
          <w:szCs w:val="24"/>
        </w:rPr>
      </w:pPr>
    </w:p>
    <w:p w14:paraId="6276C253" w14:textId="77777777" w:rsidR="003B1C38" w:rsidRDefault="00E2029F">
      <w:pPr>
        <w:spacing w:line="360" w:lineRule="auto"/>
        <w:rPr>
          <w:rFonts w:ascii="宋体" w:eastAsia="宋体" w:hAnsi="宋体" w:cs="宋体"/>
          <w:szCs w:val="21"/>
        </w:rPr>
      </w:pPr>
      <w:r>
        <w:rPr>
          <w:rFonts w:ascii="宋体" w:eastAsia="宋体" w:hAnsi="宋体" w:cs="宋体" w:hint="eastAsia"/>
          <w:szCs w:val="21"/>
        </w:rPr>
        <w:t>备注：</w:t>
      </w:r>
    </w:p>
    <w:p w14:paraId="0109DB26" w14:textId="77777777" w:rsidR="003B1C38" w:rsidRDefault="00E2029F">
      <w:pPr>
        <w:spacing w:line="360" w:lineRule="auto"/>
        <w:rPr>
          <w:rFonts w:ascii="宋体" w:eastAsia="宋体" w:hAnsi="宋体" w:cs="宋体"/>
          <w:szCs w:val="21"/>
        </w:rPr>
      </w:pPr>
      <w:r>
        <w:rPr>
          <w:rFonts w:ascii="宋体" w:eastAsia="宋体" w:hAnsi="宋体" w:cs="宋体" w:hint="eastAsia"/>
          <w:szCs w:val="21"/>
        </w:rPr>
        <w:t>1.法定代表人参加开标会议时，需携带本人身份证原件。</w:t>
      </w:r>
    </w:p>
    <w:p w14:paraId="7228F0FB" w14:textId="77777777" w:rsidR="003B1C38" w:rsidRDefault="00E2029F">
      <w:pPr>
        <w:rPr>
          <w:rFonts w:ascii="宋体" w:eastAsia="宋体" w:hAnsi="宋体" w:cs="宋体"/>
          <w:szCs w:val="21"/>
        </w:rPr>
      </w:pPr>
      <w:r>
        <w:rPr>
          <w:rFonts w:ascii="宋体" w:eastAsia="宋体" w:hAnsi="宋体" w:cs="宋体" w:hint="eastAsia"/>
          <w:szCs w:val="21"/>
        </w:rPr>
        <w:t>2.委托代理人参加开标会议时，需携带授权委托书和本人身份证原件。</w:t>
      </w:r>
    </w:p>
    <w:p w14:paraId="27B1C585" w14:textId="77777777" w:rsidR="003B1C38" w:rsidRDefault="003B1C38">
      <w:pPr>
        <w:outlineLvl w:val="1"/>
        <w:rPr>
          <w:rFonts w:ascii="宋体" w:eastAsia="宋体" w:hAnsi="宋体" w:cs="宋体"/>
          <w:b/>
          <w:sz w:val="28"/>
          <w:szCs w:val="28"/>
        </w:rPr>
        <w:sectPr w:rsidR="003B1C38">
          <w:pgSz w:w="11906" w:h="16838"/>
          <w:pgMar w:top="1440" w:right="1800" w:bottom="1440" w:left="1800" w:header="851" w:footer="992" w:gutter="0"/>
          <w:cols w:space="425"/>
          <w:docGrid w:type="lines" w:linePitch="312"/>
        </w:sectPr>
      </w:pPr>
    </w:p>
    <w:p w14:paraId="69F359C1" w14:textId="77777777" w:rsidR="003B1C38" w:rsidRDefault="00E2029F">
      <w:pPr>
        <w:outlineLvl w:val="1"/>
        <w:rPr>
          <w:rFonts w:ascii="宋体" w:eastAsia="宋体" w:hAnsi="宋体" w:cs="宋体"/>
          <w:b/>
          <w:sz w:val="28"/>
          <w:szCs w:val="28"/>
        </w:rPr>
      </w:pPr>
      <w:r>
        <w:rPr>
          <w:rFonts w:ascii="宋体" w:eastAsia="宋体" w:hAnsi="宋体" w:cs="宋体" w:hint="eastAsia"/>
          <w:b/>
          <w:sz w:val="28"/>
          <w:szCs w:val="28"/>
        </w:rPr>
        <w:lastRenderedPageBreak/>
        <w:t>5.开标一览表</w:t>
      </w:r>
    </w:p>
    <w:p w14:paraId="37C7242B" w14:textId="77777777" w:rsidR="003B1C38" w:rsidRDefault="00E2029F">
      <w:pPr>
        <w:snapToGrid w:val="0"/>
        <w:spacing w:line="360" w:lineRule="auto"/>
        <w:jc w:val="center"/>
        <w:rPr>
          <w:rFonts w:ascii="宋体" w:hAnsi="宋体"/>
          <w:b/>
          <w:sz w:val="32"/>
          <w:szCs w:val="32"/>
        </w:rPr>
      </w:pPr>
      <w:r>
        <w:rPr>
          <w:rFonts w:ascii="宋体" w:hAnsi="宋体" w:hint="eastAsia"/>
          <w:b/>
          <w:sz w:val="32"/>
          <w:szCs w:val="32"/>
        </w:rPr>
        <w:t>投</w:t>
      </w:r>
      <w:r>
        <w:rPr>
          <w:rFonts w:ascii="宋体" w:hAnsi="宋体" w:hint="eastAsia"/>
          <w:b/>
          <w:sz w:val="32"/>
          <w:szCs w:val="32"/>
        </w:rPr>
        <w:t xml:space="preserve"> </w:t>
      </w:r>
      <w:r>
        <w:rPr>
          <w:rFonts w:ascii="宋体" w:hAnsi="宋体" w:hint="eastAsia"/>
          <w:b/>
          <w:sz w:val="32"/>
          <w:szCs w:val="32"/>
        </w:rPr>
        <w:t>标</w:t>
      </w:r>
      <w:r>
        <w:rPr>
          <w:rFonts w:ascii="宋体" w:hAnsi="宋体" w:hint="eastAsia"/>
          <w:b/>
          <w:sz w:val="32"/>
          <w:szCs w:val="32"/>
        </w:rPr>
        <w:t xml:space="preserve"> </w:t>
      </w:r>
      <w:r>
        <w:rPr>
          <w:rFonts w:ascii="宋体" w:hAnsi="宋体" w:hint="eastAsia"/>
          <w:b/>
          <w:sz w:val="32"/>
          <w:szCs w:val="32"/>
        </w:rPr>
        <w:t>报</w:t>
      </w:r>
      <w:r>
        <w:rPr>
          <w:rFonts w:ascii="宋体" w:hAnsi="宋体" w:hint="eastAsia"/>
          <w:b/>
          <w:sz w:val="32"/>
          <w:szCs w:val="32"/>
        </w:rPr>
        <w:t xml:space="preserve"> </w:t>
      </w:r>
      <w:r>
        <w:rPr>
          <w:rFonts w:ascii="宋体" w:hAnsi="宋体" w:hint="eastAsia"/>
          <w:b/>
          <w:sz w:val="32"/>
          <w:szCs w:val="32"/>
        </w:rPr>
        <w:t>价</w:t>
      </w:r>
      <w:r>
        <w:rPr>
          <w:rFonts w:ascii="宋体" w:hAnsi="宋体" w:hint="eastAsia"/>
          <w:b/>
          <w:sz w:val="32"/>
          <w:szCs w:val="32"/>
        </w:rPr>
        <w:t xml:space="preserve"> </w:t>
      </w:r>
      <w:r>
        <w:rPr>
          <w:rFonts w:ascii="宋体" w:hAnsi="宋体" w:hint="eastAsia"/>
          <w:b/>
          <w:sz w:val="32"/>
          <w:szCs w:val="32"/>
        </w:rPr>
        <w:t>汇</w:t>
      </w:r>
      <w:r>
        <w:rPr>
          <w:rFonts w:ascii="宋体" w:hAnsi="宋体" w:hint="eastAsia"/>
          <w:b/>
          <w:sz w:val="32"/>
          <w:szCs w:val="32"/>
        </w:rPr>
        <w:t xml:space="preserve"> </w:t>
      </w:r>
      <w:r>
        <w:rPr>
          <w:rFonts w:ascii="宋体" w:hAnsi="宋体" w:hint="eastAsia"/>
          <w:b/>
          <w:sz w:val="32"/>
          <w:szCs w:val="32"/>
        </w:rPr>
        <w:t>总</w:t>
      </w:r>
      <w:r>
        <w:rPr>
          <w:rFonts w:ascii="宋体" w:hAnsi="宋体" w:hint="eastAsia"/>
          <w:b/>
          <w:sz w:val="32"/>
          <w:szCs w:val="32"/>
        </w:rPr>
        <w:t xml:space="preserve"> </w:t>
      </w:r>
      <w:r>
        <w:rPr>
          <w:rFonts w:ascii="宋体" w:hAnsi="宋体" w:hint="eastAsia"/>
          <w:b/>
          <w:sz w:val="32"/>
          <w:szCs w:val="32"/>
        </w:rPr>
        <w:t>表</w:t>
      </w:r>
    </w:p>
    <w:tbl>
      <w:tblPr>
        <w:tblW w:w="0" w:type="auto"/>
        <w:tblInd w:w="-1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380"/>
        <w:gridCol w:w="1935"/>
        <w:gridCol w:w="4635"/>
        <w:gridCol w:w="1365"/>
      </w:tblGrid>
      <w:tr w:rsidR="003B1C38" w14:paraId="006B152C" w14:textId="77777777">
        <w:trPr>
          <w:trHeight w:val="756"/>
        </w:trPr>
        <w:tc>
          <w:tcPr>
            <w:tcW w:w="1380" w:type="dxa"/>
            <w:tcBorders>
              <w:top w:val="single" w:sz="12" w:space="0" w:color="000000"/>
              <w:left w:val="single" w:sz="12" w:space="0" w:color="000000"/>
              <w:bottom w:val="single" w:sz="12" w:space="0" w:color="000000"/>
              <w:right w:val="single" w:sz="6" w:space="0" w:color="000000"/>
              <w:tl2br w:val="single" w:sz="4" w:space="0" w:color="auto"/>
            </w:tcBorders>
          </w:tcPr>
          <w:p w14:paraId="6DC36467" w14:textId="77777777" w:rsidR="003B1C38" w:rsidRDefault="00E2029F">
            <w:pPr>
              <w:topLinePunct/>
              <w:spacing w:line="360" w:lineRule="exact"/>
              <w:rPr>
                <w:rFonts w:ascii="宋体" w:hAnsi="宋体" w:cs="宋体"/>
                <w:b/>
                <w:bCs/>
                <w:sz w:val="24"/>
                <w:szCs w:val="24"/>
              </w:rPr>
            </w:pPr>
            <w:r>
              <w:rPr>
                <w:rFonts w:ascii="宋体" w:hAnsi="宋体" w:cs="宋体" w:hint="eastAsia"/>
                <w:b/>
                <w:bCs/>
                <w:sz w:val="24"/>
                <w:szCs w:val="24"/>
              </w:rPr>
              <w:t xml:space="preserve">     </w:t>
            </w:r>
            <w:r>
              <w:rPr>
                <w:rFonts w:ascii="宋体" w:hAnsi="宋体" w:cs="宋体" w:hint="eastAsia"/>
                <w:b/>
                <w:bCs/>
                <w:sz w:val="24"/>
                <w:szCs w:val="24"/>
              </w:rPr>
              <w:t>项目</w:t>
            </w:r>
          </w:p>
          <w:p w14:paraId="7BEFBB00" w14:textId="77777777" w:rsidR="003B1C38" w:rsidRDefault="003B1C38">
            <w:pPr>
              <w:topLinePunct/>
              <w:spacing w:line="360" w:lineRule="exact"/>
              <w:rPr>
                <w:rFonts w:ascii="宋体" w:hAnsi="宋体" w:cs="宋体"/>
                <w:b/>
                <w:bCs/>
                <w:sz w:val="24"/>
                <w:szCs w:val="24"/>
              </w:rPr>
            </w:pPr>
          </w:p>
          <w:p w14:paraId="36E5EB4F" w14:textId="77777777" w:rsidR="003B1C38" w:rsidRDefault="00E2029F">
            <w:pPr>
              <w:topLinePunct/>
              <w:spacing w:line="360" w:lineRule="exact"/>
              <w:rPr>
                <w:rFonts w:ascii="宋体" w:hAnsi="宋体" w:cs="宋体"/>
                <w:b/>
                <w:bCs/>
                <w:sz w:val="24"/>
                <w:szCs w:val="24"/>
              </w:rPr>
            </w:pPr>
            <w:r>
              <w:rPr>
                <w:rFonts w:ascii="宋体" w:hAnsi="宋体" w:cs="宋体" w:hint="eastAsia"/>
                <w:b/>
                <w:bCs/>
                <w:sz w:val="24"/>
                <w:szCs w:val="24"/>
              </w:rPr>
              <w:t>序号</w:t>
            </w:r>
          </w:p>
        </w:tc>
        <w:tc>
          <w:tcPr>
            <w:tcW w:w="1935" w:type="dxa"/>
            <w:tcBorders>
              <w:top w:val="single" w:sz="12" w:space="0" w:color="000000"/>
              <w:left w:val="single" w:sz="6" w:space="0" w:color="000000"/>
              <w:bottom w:val="single" w:sz="12" w:space="0" w:color="000000"/>
              <w:right w:val="single" w:sz="6" w:space="0" w:color="000000"/>
            </w:tcBorders>
            <w:vAlign w:val="center"/>
          </w:tcPr>
          <w:p w14:paraId="2D80F65D" w14:textId="77777777" w:rsidR="003B1C38" w:rsidRDefault="00E2029F">
            <w:pPr>
              <w:topLinePunct/>
              <w:spacing w:line="360" w:lineRule="exact"/>
              <w:jc w:val="center"/>
              <w:rPr>
                <w:rFonts w:ascii="宋体" w:hAnsi="宋体" w:cs="宋体"/>
                <w:b/>
                <w:bCs/>
                <w:sz w:val="24"/>
                <w:szCs w:val="24"/>
              </w:rPr>
            </w:pPr>
            <w:r>
              <w:rPr>
                <w:rFonts w:ascii="宋体" w:hAnsi="宋体" w:cs="宋体" w:hint="eastAsia"/>
                <w:b/>
                <w:bCs/>
                <w:sz w:val="24"/>
                <w:szCs w:val="24"/>
              </w:rPr>
              <w:t>名</w:t>
            </w:r>
            <w:r>
              <w:rPr>
                <w:rFonts w:ascii="宋体" w:hAnsi="宋体" w:cs="宋体" w:hint="eastAsia"/>
                <w:b/>
                <w:bCs/>
                <w:sz w:val="24"/>
                <w:szCs w:val="24"/>
              </w:rPr>
              <w:t xml:space="preserve">     </w:t>
            </w:r>
            <w:r>
              <w:rPr>
                <w:rFonts w:ascii="宋体" w:hAnsi="宋体" w:cs="宋体" w:hint="eastAsia"/>
                <w:b/>
                <w:bCs/>
                <w:sz w:val="24"/>
                <w:szCs w:val="24"/>
              </w:rPr>
              <w:t>称</w:t>
            </w:r>
          </w:p>
        </w:tc>
        <w:tc>
          <w:tcPr>
            <w:tcW w:w="4635" w:type="dxa"/>
            <w:tcBorders>
              <w:top w:val="single" w:sz="12" w:space="0" w:color="000000"/>
              <w:left w:val="single" w:sz="6" w:space="0" w:color="000000"/>
              <w:bottom w:val="single" w:sz="12" w:space="0" w:color="000000"/>
              <w:right w:val="single" w:sz="6" w:space="0" w:color="000000"/>
            </w:tcBorders>
            <w:vAlign w:val="center"/>
          </w:tcPr>
          <w:p w14:paraId="47781E42" w14:textId="77777777" w:rsidR="003B1C38" w:rsidRDefault="00E2029F">
            <w:pPr>
              <w:topLinePunct/>
              <w:spacing w:line="360" w:lineRule="exact"/>
              <w:jc w:val="center"/>
              <w:rPr>
                <w:rFonts w:ascii="宋体" w:hAnsi="宋体" w:cs="宋体"/>
                <w:b/>
                <w:bCs/>
                <w:sz w:val="24"/>
                <w:szCs w:val="24"/>
              </w:rPr>
            </w:pPr>
            <w:r>
              <w:rPr>
                <w:rFonts w:ascii="宋体" w:hAnsi="宋体" w:cs="宋体" w:hint="eastAsia"/>
                <w:b/>
                <w:bCs/>
                <w:sz w:val="24"/>
                <w:szCs w:val="24"/>
              </w:rPr>
              <w:t>投</w:t>
            </w:r>
            <w:r>
              <w:rPr>
                <w:rFonts w:ascii="宋体" w:hAnsi="宋体" w:cs="宋体" w:hint="eastAsia"/>
                <w:b/>
                <w:bCs/>
                <w:sz w:val="24"/>
                <w:szCs w:val="24"/>
              </w:rPr>
              <w:t xml:space="preserve"> </w:t>
            </w:r>
            <w:r>
              <w:rPr>
                <w:rFonts w:ascii="宋体" w:hAnsi="宋体" w:cs="宋体" w:hint="eastAsia"/>
                <w:b/>
                <w:bCs/>
                <w:sz w:val="24"/>
                <w:szCs w:val="24"/>
              </w:rPr>
              <w:t>标</w:t>
            </w:r>
            <w:r>
              <w:rPr>
                <w:rFonts w:ascii="宋体" w:hAnsi="宋体" w:cs="宋体" w:hint="eastAsia"/>
                <w:b/>
                <w:bCs/>
                <w:sz w:val="24"/>
                <w:szCs w:val="24"/>
              </w:rPr>
              <w:t xml:space="preserve"> </w:t>
            </w:r>
            <w:r>
              <w:rPr>
                <w:rFonts w:ascii="宋体" w:hAnsi="宋体" w:cs="宋体" w:hint="eastAsia"/>
                <w:b/>
                <w:bCs/>
                <w:sz w:val="24"/>
                <w:szCs w:val="24"/>
              </w:rPr>
              <w:t>及</w:t>
            </w:r>
            <w:r>
              <w:rPr>
                <w:rFonts w:ascii="宋体" w:hAnsi="宋体" w:cs="宋体" w:hint="eastAsia"/>
                <w:b/>
                <w:bCs/>
                <w:sz w:val="24"/>
                <w:szCs w:val="24"/>
              </w:rPr>
              <w:t xml:space="preserve"> </w:t>
            </w:r>
            <w:r>
              <w:rPr>
                <w:rFonts w:ascii="宋体" w:hAnsi="宋体" w:cs="宋体" w:hint="eastAsia"/>
                <w:b/>
                <w:bCs/>
                <w:sz w:val="24"/>
                <w:szCs w:val="24"/>
              </w:rPr>
              <w:t>报</w:t>
            </w:r>
            <w:r>
              <w:rPr>
                <w:rFonts w:ascii="宋体" w:hAnsi="宋体" w:cs="宋体" w:hint="eastAsia"/>
                <w:b/>
                <w:bCs/>
                <w:sz w:val="24"/>
                <w:szCs w:val="24"/>
              </w:rPr>
              <w:t xml:space="preserve"> </w:t>
            </w:r>
            <w:r>
              <w:rPr>
                <w:rFonts w:ascii="宋体" w:hAnsi="宋体" w:cs="宋体" w:hint="eastAsia"/>
                <w:b/>
                <w:bCs/>
                <w:sz w:val="24"/>
                <w:szCs w:val="24"/>
              </w:rPr>
              <w:t>价</w:t>
            </w:r>
            <w:r>
              <w:rPr>
                <w:rFonts w:ascii="宋体" w:hAnsi="宋体" w:cs="宋体" w:hint="eastAsia"/>
                <w:b/>
                <w:bCs/>
                <w:sz w:val="24"/>
                <w:szCs w:val="24"/>
              </w:rPr>
              <w:t xml:space="preserve"> </w:t>
            </w:r>
            <w:r>
              <w:rPr>
                <w:rFonts w:ascii="宋体" w:hAnsi="宋体" w:cs="宋体" w:hint="eastAsia"/>
                <w:b/>
                <w:bCs/>
                <w:sz w:val="24"/>
                <w:szCs w:val="24"/>
              </w:rPr>
              <w:t>情</w:t>
            </w:r>
            <w:r>
              <w:rPr>
                <w:rFonts w:ascii="宋体" w:hAnsi="宋体" w:cs="宋体" w:hint="eastAsia"/>
                <w:b/>
                <w:bCs/>
                <w:sz w:val="24"/>
                <w:szCs w:val="24"/>
              </w:rPr>
              <w:t xml:space="preserve"> </w:t>
            </w:r>
            <w:r>
              <w:rPr>
                <w:rFonts w:ascii="宋体" w:hAnsi="宋体" w:cs="宋体" w:hint="eastAsia"/>
                <w:b/>
                <w:bCs/>
                <w:sz w:val="24"/>
                <w:szCs w:val="24"/>
              </w:rPr>
              <w:t>况</w:t>
            </w:r>
          </w:p>
        </w:tc>
        <w:tc>
          <w:tcPr>
            <w:tcW w:w="1365" w:type="dxa"/>
            <w:tcBorders>
              <w:top w:val="single" w:sz="12" w:space="0" w:color="000000"/>
              <w:left w:val="single" w:sz="6" w:space="0" w:color="000000"/>
              <w:bottom w:val="single" w:sz="12" w:space="0" w:color="000000"/>
              <w:right w:val="single" w:sz="12" w:space="0" w:color="000000"/>
            </w:tcBorders>
            <w:vAlign w:val="center"/>
          </w:tcPr>
          <w:p w14:paraId="662DA6F6" w14:textId="77777777" w:rsidR="003B1C38" w:rsidRDefault="00E2029F">
            <w:pPr>
              <w:topLinePunct/>
              <w:spacing w:line="360" w:lineRule="exact"/>
              <w:jc w:val="center"/>
              <w:rPr>
                <w:rFonts w:ascii="宋体" w:hAnsi="宋体" w:cs="宋体"/>
                <w:b/>
                <w:bCs/>
                <w:sz w:val="24"/>
                <w:szCs w:val="24"/>
              </w:rPr>
            </w:pPr>
            <w:r>
              <w:rPr>
                <w:rFonts w:ascii="宋体" w:hAnsi="宋体" w:cs="宋体" w:hint="eastAsia"/>
                <w:b/>
                <w:bCs/>
                <w:sz w:val="24"/>
                <w:szCs w:val="24"/>
              </w:rPr>
              <w:t>备注</w:t>
            </w:r>
          </w:p>
        </w:tc>
      </w:tr>
      <w:tr w:rsidR="003B1C38" w14:paraId="74B3C763" w14:textId="77777777">
        <w:trPr>
          <w:trHeight w:val="1331"/>
        </w:trPr>
        <w:tc>
          <w:tcPr>
            <w:tcW w:w="1380" w:type="dxa"/>
            <w:tcBorders>
              <w:top w:val="single" w:sz="12" w:space="0" w:color="000000"/>
              <w:left w:val="single" w:sz="12" w:space="0" w:color="000000"/>
              <w:bottom w:val="single" w:sz="6" w:space="0" w:color="000000"/>
              <w:right w:val="single" w:sz="6" w:space="0" w:color="000000"/>
            </w:tcBorders>
            <w:vAlign w:val="center"/>
          </w:tcPr>
          <w:p w14:paraId="2717D862" w14:textId="77777777" w:rsidR="003B1C38" w:rsidRDefault="00E2029F">
            <w:pPr>
              <w:topLinePunct/>
              <w:spacing w:line="360" w:lineRule="exact"/>
              <w:jc w:val="center"/>
              <w:rPr>
                <w:rFonts w:ascii="宋体" w:hAnsi="宋体" w:cs="宋体"/>
                <w:sz w:val="24"/>
                <w:szCs w:val="24"/>
              </w:rPr>
            </w:pPr>
            <w:r>
              <w:rPr>
                <w:rFonts w:ascii="宋体" w:hAnsi="宋体" w:cs="宋体" w:hint="eastAsia"/>
                <w:sz w:val="24"/>
                <w:szCs w:val="24"/>
              </w:rPr>
              <w:t>1</w:t>
            </w:r>
          </w:p>
        </w:tc>
        <w:tc>
          <w:tcPr>
            <w:tcW w:w="1935" w:type="dxa"/>
            <w:tcBorders>
              <w:top w:val="single" w:sz="12" w:space="0" w:color="000000"/>
              <w:left w:val="single" w:sz="6" w:space="0" w:color="000000"/>
              <w:bottom w:val="single" w:sz="6" w:space="0" w:color="000000"/>
              <w:right w:val="single" w:sz="6" w:space="0" w:color="000000"/>
            </w:tcBorders>
            <w:vAlign w:val="center"/>
          </w:tcPr>
          <w:p w14:paraId="58D4DF33" w14:textId="77777777" w:rsidR="003B1C38" w:rsidRDefault="00E2029F">
            <w:pPr>
              <w:topLinePunct/>
              <w:spacing w:line="360" w:lineRule="exact"/>
              <w:jc w:val="center"/>
              <w:rPr>
                <w:rFonts w:ascii="宋体" w:hAnsi="宋体" w:cs="宋体"/>
                <w:sz w:val="24"/>
                <w:szCs w:val="24"/>
              </w:rPr>
            </w:pPr>
            <w:r>
              <w:rPr>
                <w:rFonts w:ascii="宋体" w:hAnsi="宋体" w:cs="宋体" w:hint="eastAsia"/>
                <w:sz w:val="24"/>
                <w:szCs w:val="24"/>
              </w:rPr>
              <w:t>投</w:t>
            </w:r>
            <w:r>
              <w:rPr>
                <w:rFonts w:ascii="宋体" w:hAnsi="宋体" w:cs="宋体" w:hint="eastAsia"/>
                <w:sz w:val="24"/>
                <w:szCs w:val="24"/>
              </w:rPr>
              <w:t xml:space="preserve"> </w:t>
            </w:r>
            <w:r>
              <w:rPr>
                <w:rFonts w:ascii="宋体" w:hAnsi="宋体" w:cs="宋体" w:hint="eastAsia"/>
                <w:sz w:val="24"/>
                <w:szCs w:val="24"/>
              </w:rPr>
              <w:t>标</w:t>
            </w:r>
            <w:r>
              <w:rPr>
                <w:rFonts w:ascii="宋体" w:hAnsi="宋体" w:cs="宋体" w:hint="eastAsia"/>
                <w:sz w:val="24"/>
                <w:szCs w:val="24"/>
              </w:rPr>
              <w:t xml:space="preserve"> </w:t>
            </w:r>
            <w:r>
              <w:rPr>
                <w:rFonts w:ascii="宋体" w:hAnsi="宋体" w:cs="宋体" w:hint="eastAsia"/>
                <w:sz w:val="24"/>
                <w:szCs w:val="24"/>
              </w:rPr>
              <w:t>单</w:t>
            </w:r>
            <w:r>
              <w:rPr>
                <w:rFonts w:ascii="宋体" w:hAnsi="宋体" w:cs="宋体" w:hint="eastAsia"/>
                <w:sz w:val="24"/>
                <w:szCs w:val="24"/>
              </w:rPr>
              <w:t xml:space="preserve"> </w:t>
            </w:r>
            <w:r>
              <w:rPr>
                <w:rFonts w:ascii="宋体" w:hAnsi="宋体" w:cs="宋体" w:hint="eastAsia"/>
                <w:sz w:val="24"/>
                <w:szCs w:val="24"/>
              </w:rPr>
              <w:t>位</w:t>
            </w:r>
          </w:p>
        </w:tc>
        <w:tc>
          <w:tcPr>
            <w:tcW w:w="4635" w:type="dxa"/>
            <w:tcBorders>
              <w:top w:val="single" w:sz="12" w:space="0" w:color="000000"/>
              <w:left w:val="single" w:sz="6" w:space="0" w:color="000000"/>
              <w:bottom w:val="single" w:sz="6" w:space="0" w:color="000000"/>
              <w:right w:val="single" w:sz="6" w:space="0" w:color="000000"/>
            </w:tcBorders>
          </w:tcPr>
          <w:p w14:paraId="79838453" w14:textId="77777777" w:rsidR="003B1C38" w:rsidRDefault="003B1C38">
            <w:pPr>
              <w:topLinePunct/>
              <w:spacing w:line="360" w:lineRule="exact"/>
              <w:rPr>
                <w:rFonts w:ascii="宋体" w:hAnsi="宋体" w:cs="宋体"/>
                <w:sz w:val="24"/>
                <w:szCs w:val="24"/>
              </w:rPr>
            </w:pPr>
          </w:p>
          <w:p w14:paraId="45784FC0" w14:textId="77777777" w:rsidR="003B1C38" w:rsidRDefault="003B1C38">
            <w:pPr>
              <w:topLinePunct/>
              <w:spacing w:line="360" w:lineRule="exact"/>
              <w:rPr>
                <w:rFonts w:ascii="宋体" w:hAnsi="宋体" w:cs="宋体"/>
                <w:sz w:val="24"/>
                <w:szCs w:val="24"/>
              </w:rPr>
            </w:pPr>
          </w:p>
        </w:tc>
        <w:tc>
          <w:tcPr>
            <w:tcW w:w="1365" w:type="dxa"/>
            <w:tcBorders>
              <w:top w:val="single" w:sz="12" w:space="0" w:color="000000"/>
              <w:left w:val="single" w:sz="6" w:space="0" w:color="000000"/>
              <w:bottom w:val="single" w:sz="6" w:space="0" w:color="000000"/>
              <w:right w:val="single" w:sz="12" w:space="0" w:color="000000"/>
            </w:tcBorders>
          </w:tcPr>
          <w:p w14:paraId="33984C4C" w14:textId="77777777" w:rsidR="003B1C38" w:rsidRDefault="003B1C38">
            <w:pPr>
              <w:topLinePunct/>
              <w:spacing w:line="360" w:lineRule="exact"/>
              <w:jc w:val="center"/>
              <w:rPr>
                <w:rFonts w:ascii="宋体" w:hAnsi="宋体" w:cs="宋体"/>
                <w:sz w:val="24"/>
                <w:szCs w:val="24"/>
              </w:rPr>
            </w:pPr>
          </w:p>
        </w:tc>
      </w:tr>
      <w:tr w:rsidR="003B1C38" w14:paraId="2FEFF947" w14:textId="77777777">
        <w:trPr>
          <w:trHeight w:val="1811"/>
        </w:trPr>
        <w:tc>
          <w:tcPr>
            <w:tcW w:w="1380" w:type="dxa"/>
            <w:tcBorders>
              <w:top w:val="single" w:sz="6" w:space="0" w:color="000000"/>
              <w:left w:val="single" w:sz="12" w:space="0" w:color="000000"/>
              <w:bottom w:val="single" w:sz="6" w:space="0" w:color="000000"/>
              <w:right w:val="single" w:sz="6" w:space="0" w:color="000000"/>
            </w:tcBorders>
            <w:vAlign w:val="center"/>
          </w:tcPr>
          <w:p w14:paraId="2FF5219E" w14:textId="77777777" w:rsidR="003B1C38" w:rsidRDefault="00E2029F">
            <w:pPr>
              <w:topLinePunct/>
              <w:spacing w:line="360" w:lineRule="exact"/>
              <w:jc w:val="center"/>
              <w:rPr>
                <w:rFonts w:ascii="宋体" w:hAnsi="宋体" w:cs="宋体"/>
                <w:sz w:val="24"/>
                <w:szCs w:val="24"/>
              </w:rPr>
            </w:pPr>
            <w:r>
              <w:rPr>
                <w:rFonts w:ascii="宋体" w:hAnsi="宋体" w:cs="宋体" w:hint="eastAsia"/>
                <w:sz w:val="24"/>
                <w:szCs w:val="24"/>
              </w:rPr>
              <w:t>2</w:t>
            </w:r>
          </w:p>
        </w:tc>
        <w:tc>
          <w:tcPr>
            <w:tcW w:w="1935" w:type="dxa"/>
            <w:tcBorders>
              <w:top w:val="single" w:sz="6" w:space="0" w:color="000000"/>
              <w:left w:val="single" w:sz="6" w:space="0" w:color="000000"/>
              <w:bottom w:val="single" w:sz="6" w:space="0" w:color="000000"/>
              <w:right w:val="single" w:sz="6" w:space="0" w:color="000000"/>
            </w:tcBorders>
            <w:vAlign w:val="center"/>
          </w:tcPr>
          <w:p w14:paraId="6A177F97" w14:textId="77777777" w:rsidR="003B1C38" w:rsidRDefault="00E2029F">
            <w:pPr>
              <w:topLinePunct/>
              <w:spacing w:line="360" w:lineRule="exact"/>
              <w:ind w:left="1" w:firstLineChars="100" w:firstLine="240"/>
              <w:rPr>
                <w:rFonts w:ascii="宋体" w:hAnsi="宋体" w:cs="宋体"/>
                <w:sz w:val="24"/>
                <w:szCs w:val="24"/>
              </w:rPr>
            </w:pPr>
            <w:r>
              <w:rPr>
                <w:rFonts w:ascii="宋体" w:hAnsi="宋体" w:cs="宋体" w:hint="eastAsia"/>
                <w:sz w:val="24"/>
                <w:szCs w:val="24"/>
              </w:rPr>
              <w:t>投标建造师</w:t>
            </w:r>
          </w:p>
        </w:tc>
        <w:tc>
          <w:tcPr>
            <w:tcW w:w="4635" w:type="dxa"/>
            <w:tcBorders>
              <w:top w:val="single" w:sz="6" w:space="0" w:color="000000"/>
              <w:left w:val="single" w:sz="6" w:space="0" w:color="000000"/>
              <w:bottom w:val="single" w:sz="6" w:space="0" w:color="000000"/>
              <w:right w:val="single" w:sz="6" w:space="0" w:color="000000"/>
            </w:tcBorders>
            <w:vAlign w:val="center"/>
          </w:tcPr>
          <w:p w14:paraId="2286B1DA" w14:textId="77777777" w:rsidR="003B1C38" w:rsidRDefault="00E2029F">
            <w:pPr>
              <w:topLinePunct/>
              <w:spacing w:line="360" w:lineRule="exact"/>
              <w:rPr>
                <w:rFonts w:ascii="宋体" w:hAnsi="宋体" w:cs="宋体"/>
                <w:sz w:val="24"/>
                <w:szCs w:val="24"/>
              </w:rPr>
            </w:pPr>
            <w:r>
              <w:rPr>
                <w:rFonts w:ascii="宋体" w:hAnsi="宋体" w:cs="宋体" w:hint="eastAsia"/>
                <w:sz w:val="24"/>
                <w:szCs w:val="24"/>
              </w:rPr>
              <w:t>姓名：</w:t>
            </w:r>
          </w:p>
          <w:p w14:paraId="2461C48D" w14:textId="77777777" w:rsidR="003B1C38" w:rsidRDefault="00E2029F">
            <w:pPr>
              <w:topLinePunct/>
              <w:spacing w:line="360" w:lineRule="exact"/>
              <w:rPr>
                <w:rFonts w:ascii="宋体" w:hAnsi="宋体" w:cs="宋体"/>
                <w:sz w:val="24"/>
                <w:szCs w:val="24"/>
              </w:rPr>
            </w:pPr>
            <w:r>
              <w:rPr>
                <w:rFonts w:ascii="宋体" w:hAnsi="宋体" w:cs="宋体" w:hint="eastAsia"/>
                <w:sz w:val="24"/>
                <w:szCs w:val="24"/>
              </w:rPr>
              <w:t>身份证证号：</w:t>
            </w:r>
          </w:p>
          <w:p w14:paraId="55BE0C38" w14:textId="77777777" w:rsidR="003B1C38" w:rsidRDefault="00E2029F">
            <w:pPr>
              <w:topLinePunct/>
              <w:spacing w:line="360" w:lineRule="exact"/>
              <w:rPr>
                <w:rFonts w:ascii="宋体" w:hAnsi="宋体" w:cs="宋体"/>
                <w:sz w:val="24"/>
                <w:szCs w:val="24"/>
              </w:rPr>
            </w:pPr>
            <w:r>
              <w:rPr>
                <w:rFonts w:ascii="宋体" w:hAnsi="宋体" w:cs="宋体" w:hint="eastAsia"/>
                <w:sz w:val="24"/>
                <w:szCs w:val="24"/>
              </w:rPr>
              <w:t>证书编号：</w:t>
            </w:r>
          </w:p>
        </w:tc>
        <w:tc>
          <w:tcPr>
            <w:tcW w:w="1365" w:type="dxa"/>
            <w:tcBorders>
              <w:top w:val="single" w:sz="6" w:space="0" w:color="000000"/>
              <w:left w:val="single" w:sz="6" w:space="0" w:color="000000"/>
              <w:bottom w:val="single" w:sz="6" w:space="0" w:color="000000"/>
              <w:right w:val="single" w:sz="12" w:space="0" w:color="000000"/>
            </w:tcBorders>
          </w:tcPr>
          <w:p w14:paraId="76E7A69E" w14:textId="77777777" w:rsidR="003B1C38" w:rsidRDefault="003B1C38">
            <w:pPr>
              <w:topLinePunct/>
              <w:spacing w:line="360" w:lineRule="exact"/>
              <w:jc w:val="center"/>
              <w:rPr>
                <w:rFonts w:ascii="宋体" w:hAnsi="宋体" w:cs="宋体"/>
                <w:sz w:val="24"/>
                <w:szCs w:val="24"/>
              </w:rPr>
            </w:pPr>
          </w:p>
        </w:tc>
      </w:tr>
      <w:tr w:rsidR="003B1C38" w14:paraId="5E2E757F" w14:textId="77777777">
        <w:trPr>
          <w:trHeight w:val="1634"/>
        </w:trPr>
        <w:tc>
          <w:tcPr>
            <w:tcW w:w="1380" w:type="dxa"/>
            <w:tcBorders>
              <w:top w:val="single" w:sz="6" w:space="0" w:color="000000"/>
              <w:left w:val="single" w:sz="12" w:space="0" w:color="000000"/>
              <w:bottom w:val="single" w:sz="6" w:space="0" w:color="000000"/>
              <w:right w:val="single" w:sz="6" w:space="0" w:color="000000"/>
            </w:tcBorders>
            <w:vAlign w:val="center"/>
          </w:tcPr>
          <w:p w14:paraId="243AF8A1" w14:textId="77777777" w:rsidR="003B1C38" w:rsidRDefault="00E2029F">
            <w:pPr>
              <w:topLinePunct/>
              <w:spacing w:line="360" w:lineRule="exact"/>
              <w:jc w:val="center"/>
              <w:rPr>
                <w:rFonts w:ascii="宋体" w:hAnsi="宋体" w:cs="宋体"/>
                <w:sz w:val="24"/>
                <w:szCs w:val="24"/>
              </w:rPr>
            </w:pPr>
            <w:r>
              <w:rPr>
                <w:rFonts w:ascii="宋体" w:hAnsi="宋体" w:cs="宋体" w:hint="eastAsia"/>
                <w:sz w:val="24"/>
                <w:szCs w:val="24"/>
              </w:rPr>
              <w:t>3</w:t>
            </w:r>
          </w:p>
        </w:tc>
        <w:tc>
          <w:tcPr>
            <w:tcW w:w="1935" w:type="dxa"/>
            <w:tcBorders>
              <w:top w:val="single" w:sz="6" w:space="0" w:color="000000"/>
              <w:left w:val="single" w:sz="6" w:space="0" w:color="000000"/>
              <w:bottom w:val="single" w:sz="6" w:space="0" w:color="000000"/>
              <w:right w:val="single" w:sz="6" w:space="0" w:color="000000"/>
            </w:tcBorders>
            <w:vAlign w:val="center"/>
          </w:tcPr>
          <w:p w14:paraId="0560F82E" w14:textId="77777777" w:rsidR="003B1C38" w:rsidRDefault="00E2029F">
            <w:pPr>
              <w:topLinePunct/>
              <w:spacing w:line="360" w:lineRule="exact"/>
              <w:jc w:val="center"/>
              <w:rPr>
                <w:rFonts w:ascii="宋体" w:hAnsi="宋体" w:cs="宋体"/>
                <w:sz w:val="24"/>
                <w:szCs w:val="24"/>
              </w:rPr>
            </w:pPr>
            <w:r>
              <w:rPr>
                <w:rFonts w:ascii="宋体" w:hAnsi="宋体" w:cs="宋体" w:hint="eastAsia"/>
                <w:sz w:val="24"/>
                <w:szCs w:val="24"/>
              </w:rPr>
              <w:t>工</w:t>
            </w:r>
            <w:r>
              <w:rPr>
                <w:rFonts w:ascii="宋体" w:hAnsi="宋体" w:cs="宋体" w:hint="eastAsia"/>
                <w:sz w:val="24"/>
                <w:szCs w:val="24"/>
              </w:rPr>
              <w:t xml:space="preserve">   </w:t>
            </w:r>
            <w:r>
              <w:rPr>
                <w:rFonts w:ascii="宋体" w:hAnsi="宋体" w:cs="宋体" w:hint="eastAsia"/>
                <w:sz w:val="24"/>
                <w:szCs w:val="24"/>
              </w:rPr>
              <w:t>期</w:t>
            </w:r>
          </w:p>
          <w:p w14:paraId="741DBF52" w14:textId="77777777" w:rsidR="003B1C38" w:rsidRDefault="00E2029F">
            <w:pPr>
              <w:topLinePunct/>
              <w:spacing w:line="360" w:lineRule="exact"/>
              <w:jc w:val="center"/>
              <w:rPr>
                <w:rFonts w:ascii="宋体" w:hAnsi="宋体" w:cs="宋体"/>
                <w:sz w:val="24"/>
                <w:szCs w:val="24"/>
              </w:rPr>
            </w:pPr>
            <w:r>
              <w:rPr>
                <w:rFonts w:ascii="宋体" w:hAnsi="宋体" w:cs="宋体" w:hint="eastAsia"/>
                <w:sz w:val="24"/>
                <w:szCs w:val="24"/>
              </w:rPr>
              <w:t>（日历天）</w:t>
            </w:r>
          </w:p>
        </w:tc>
        <w:tc>
          <w:tcPr>
            <w:tcW w:w="4635" w:type="dxa"/>
            <w:tcBorders>
              <w:top w:val="single" w:sz="6" w:space="0" w:color="000000"/>
              <w:left w:val="single" w:sz="6" w:space="0" w:color="000000"/>
              <w:bottom w:val="single" w:sz="6" w:space="0" w:color="000000"/>
              <w:right w:val="single" w:sz="6" w:space="0" w:color="000000"/>
            </w:tcBorders>
            <w:vAlign w:val="center"/>
          </w:tcPr>
          <w:p w14:paraId="344198FD" w14:textId="77777777" w:rsidR="003B1C38" w:rsidRDefault="003B1C38">
            <w:pPr>
              <w:topLinePunct/>
              <w:spacing w:line="360" w:lineRule="exact"/>
              <w:rPr>
                <w:rFonts w:ascii="宋体" w:hAnsi="宋体" w:cs="宋体"/>
                <w:sz w:val="24"/>
                <w:szCs w:val="24"/>
              </w:rPr>
            </w:pPr>
          </w:p>
        </w:tc>
        <w:tc>
          <w:tcPr>
            <w:tcW w:w="1365" w:type="dxa"/>
            <w:tcBorders>
              <w:top w:val="single" w:sz="6" w:space="0" w:color="000000"/>
              <w:left w:val="single" w:sz="6" w:space="0" w:color="000000"/>
              <w:bottom w:val="single" w:sz="6" w:space="0" w:color="000000"/>
              <w:right w:val="single" w:sz="12" w:space="0" w:color="000000"/>
            </w:tcBorders>
          </w:tcPr>
          <w:p w14:paraId="5396E079" w14:textId="77777777" w:rsidR="003B1C38" w:rsidRDefault="003B1C38">
            <w:pPr>
              <w:topLinePunct/>
              <w:spacing w:line="360" w:lineRule="exact"/>
              <w:jc w:val="center"/>
              <w:rPr>
                <w:rFonts w:ascii="宋体" w:hAnsi="宋体" w:cs="宋体"/>
                <w:sz w:val="24"/>
                <w:szCs w:val="24"/>
              </w:rPr>
            </w:pPr>
          </w:p>
        </w:tc>
      </w:tr>
      <w:tr w:rsidR="003B1C38" w14:paraId="4B5C65C6" w14:textId="77777777">
        <w:trPr>
          <w:trHeight w:val="1666"/>
        </w:trPr>
        <w:tc>
          <w:tcPr>
            <w:tcW w:w="1380" w:type="dxa"/>
            <w:tcBorders>
              <w:top w:val="single" w:sz="6" w:space="0" w:color="000000"/>
              <w:left w:val="single" w:sz="12" w:space="0" w:color="000000"/>
              <w:bottom w:val="single" w:sz="6" w:space="0" w:color="000000"/>
              <w:right w:val="single" w:sz="6" w:space="0" w:color="000000"/>
            </w:tcBorders>
            <w:vAlign w:val="center"/>
          </w:tcPr>
          <w:p w14:paraId="375E666C" w14:textId="77777777" w:rsidR="003B1C38" w:rsidRDefault="00E2029F">
            <w:pPr>
              <w:topLinePunct/>
              <w:spacing w:line="360" w:lineRule="exact"/>
              <w:jc w:val="center"/>
              <w:rPr>
                <w:rFonts w:ascii="宋体" w:hAnsi="宋体" w:cs="宋体"/>
                <w:sz w:val="24"/>
                <w:szCs w:val="24"/>
              </w:rPr>
            </w:pPr>
            <w:r>
              <w:rPr>
                <w:rFonts w:ascii="宋体" w:hAnsi="宋体" w:cs="宋体" w:hint="eastAsia"/>
                <w:sz w:val="24"/>
                <w:szCs w:val="24"/>
              </w:rPr>
              <w:t>4</w:t>
            </w:r>
          </w:p>
        </w:tc>
        <w:tc>
          <w:tcPr>
            <w:tcW w:w="1935" w:type="dxa"/>
            <w:tcBorders>
              <w:top w:val="single" w:sz="6" w:space="0" w:color="000000"/>
              <w:left w:val="single" w:sz="6" w:space="0" w:color="000000"/>
              <w:bottom w:val="single" w:sz="6" w:space="0" w:color="000000"/>
              <w:right w:val="single" w:sz="6" w:space="0" w:color="000000"/>
            </w:tcBorders>
            <w:vAlign w:val="center"/>
          </w:tcPr>
          <w:p w14:paraId="3B8C1C8B" w14:textId="77777777" w:rsidR="003B1C38" w:rsidRDefault="00E2029F">
            <w:pPr>
              <w:topLinePunct/>
              <w:spacing w:line="360" w:lineRule="exact"/>
              <w:jc w:val="center"/>
              <w:rPr>
                <w:rFonts w:ascii="宋体" w:hAnsi="宋体" w:cs="宋体"/>
                <w:sz w:val="24"/>
                <w:szCs w:val="24"/>
              </w:rPr>
            </w:pPr>
            <w:r>
              <w:rPr>
                <w:rFonts w:ascii="宋体" w:hAnsi="宋体" w:cs="宋体" w:hint="eastAsia"/>
                <w:sz w:val="24"/>
                <w:szCs w:val="24"/>
              </w:rPr>
              <w:t>质</w:t>
            </w:r>
            <w:r>
              <w:rPr>
                <w:rFonts w:ascii="宋体" w:hAnsi="宋体" w:cs="宋体" w:hint="eastAsia"/>
                <w:sz w:val="24"/>
                <w:szCs w:val="24"/>
              </w:rPr>
              <w:t xml:space="preserve">    </w:t>
            </w:r>
            <w:r>
              <w:rPr>
                <w:rFonts w:ascii="宋体" w:hAnsi="宋体" w:cs="宋体" w:hint="eastAsia"/>
                <w:sz w:val="24"/>
                <w:szCs w:val="24"/>
              </w:rPr>
              <w:t>量</w:t>
            </w:r>
          </w:p>
        </w:tc>
        <w:tc>
          <w:tcPr>
            <w:tcW w:w="4635" w:type="dxa"/>
            <w:tcBorders>
              <w:top w:val="single" w:sz="6" w:space="0" w:color="000000"/>
              <w:left w:val="single" w:sz="6" w:space="0" w:color="000000"/>
              <w:bottom w:val="single" w:sz="6" w:space="0" w:color="000000"/>
              <w:right w:val="single" w:sz="6" w:space="0" w:color="000000"/>
            </w:tcBorders>
            <w:vAlign w:val="center"/>
          </w:tcPr>
          <w:p w14:paraId="092FDC23" w14:textId="77777777" w:rsidR="003B1C38" w:rsidRDefault="003B1C38">
            <w:pPr>
              <w:topLinePunct/>
              <w:spacing w:line="360" w:lineRule="exact"/>
              <w:rPr>
                <w:rFonts w:ascii="宋体" w:hAnsi="宋体" w:cs="宋体"/>
                <w:sz w:val="24"/>
                <w:szCs w:val="24"/>
              </w:rPr>
            </w:pPr>
          </w:p>
        </w:tc>
        <w:tc>
          <w:tcPr>
            <w:tcW w:w="1365" w:type="dxa"/>
            <w:tcBorders>
              <w:top w:val="single" w:sz="6" w:space="0" w:color="000000"/>
              <w:left w:val="single" w:sz="6" w:space="0" w:color="000000"/>
              <w:bottom w:val="single" w:sz="6" w:space="0" w:color="000000"/>
              <w:right w:val="single" w:sz="12" w:space="0" w:color="000000"/>
            </w:tcBorders>
          </w:tcPr>
          <w:p w14:paraId="0C1CE3D0" w14:textId="77777777" w:rsidR="003B1C38" w:rsidRDefault="003B1C38">
            <w:pPr>
              <w:topLinePunct/>
              <w:spacing w:line="360" w:lineRule="exact"/>
              <w:jc w:val="center"/>
              <w:rPr>
                <w:rFonts w:ascii="宋体" w:hAnsi="宋体" w:cs="宋体"/>
                <w:sz w:val="24"/>
                <w:szCs w:val="24"/>
              </w:rPr>
            </w:pPr>
          </w:p>
        </w:tc>
      </w:tr>
      <w:tr w:rsidR="003B1C38" w14:paraId="5763D242" w14:textId="77777777">
        <w:trPr>
          <w:trHeight w:val="1697"/>
        </w:trPr>
        <w:tc>
          <w:tcPr>
            <w:tcW w:w="1380" w:type="dxa"/>
            <w:tcBorders>
              <w:top w:val="single" w:sz="6" w:space="0" w:color="000000"/>
              <w:left w:val="single" w:sz="12" w:space="0" w:color="000000"/>
              <w:bottom w:val="single" w:sz="12" w:space="0" w:color="000000"/>
              <w:right w:val="single" w:sz="6" w:space="0" w:color="000000"/>
            </w:tcBorders>
            <w:vAlign w:val="center"/>
          </w:tcPr>
          <w:p w14:paraId="32B93426" w14:textId="77777777" w:rsidR="003B1C38" w:rsidRDefault="00E2029F">
            <w:pPr>
              <w:topLinePunct/>
              <w:spacing w:line="360" w:lineRule="exact"/>
              <w:jc w:val="center"/>
              <w:rPr>
                <w:rFonts w:ascii="宋体" w:hAnsi="宋体" w:cs="宋体"/>
                <w:sz w:val="24"/>
                <w:szCs w:val="24"/>
              </w:rPr>
            </w:pPr>
            <w:r>
              <w:rPr>
                <w:rFonts w:ascii="宋体" w:hAnsi="宋体" w:cs="宋体" w:hint="eastAsia"/>
                <w:sz w:val="24"/>
                <w:szCs w:val="24"/>
              </w:rPr>
              <w:t>5</w:t>
            </w:r>
          </w:p>
        </w:tc>
        <w:tc>
          <w:tcPr>
            <w:tcW w:w="1935" w:type="dxa"/>
            <w:tcBorders>
              <w:top w:val="single" w:sz="6" w:space="0" w:color="000000"/>
              <w:left w:val="single" w:sz="6" w:space="0" w:color="000000"/>
              <w:bottom w:val="single" w:sz="12" w:space="0" w:color="000000"/>
              <w:right w:val="single" w:sz="6" w:space="0" w:color="000000"/>
            </w:tcBorders>
            <w:vAlign w:val="center"/>
          </w:tcPr>
          <w:p w14:paraId="061259C5" w14:textId="77777777" w:rsidR="003B1C38" w:rsidRDefault="00E2029F">
            <w:pPr>
              <w:topLinePunct/>
              <w:spacing w:line="360" w:lineRule="exact"/>
              <w:jc w:val="center"/>
              <w:rPr>
                <w:rFonts w:ascii="宋体" w:hAnsi="宋体" w:cs="宋体"/>
                <w:sz w:val="24"/>
                <w:szCs w:val="24"/>
              </w:rPr>
            </w:pPr>
            <w:r>
              <w:rPr>
                <w:rFonts w:ascii="宋体" w:hAnsi="宋体" w:cs="宋体" w:hint="eastAsia"/>
                <w:sz w:val="24"/>
                <w:szCs w:val="24"/>
              </w:rPr>
              <w:t>投</w:t>
            </w:r>
            <w:r>
              <w:rPr>
                <w:rFonts w:ascii="宋体" w:hAnsi="宋体" w:cs="宋体" w:hint="eastAsia"/>
                <w:sz w:val="24"/>
                <w:szCs w:val="24"/>
              </w:rPr>
              <w:t xml:space="preserve"> </w:t>
            </w:r>
            <w:r>
              <w:rPr>
                <w:rFonts w:ascii="宋体" w:hAnsi="宋体" w:cs="宋体" w:hint="eastAsia"/>
                <w:sz w:val="24"/>
                <w:szCs w:val="24"/>
              </w:rPr>
              <w:t>标</w:t>
            </w:r>
            <w:r>
              <w:rPr>
                <w:rFonts w:ascii="宋体" w:hAnsi="宋体" w:cs="宋体" w:hint="eastAsia"/>
                <w:sz w:val="24"/>
                <w:szCs w:val="24"/>
              </w:rPr>
              <w:t xml:space="preserve"> </w:t>
            </w:r>
            <w:r>
              <w:rPr>
                <w:rFonts w:ascii="宋体" w:hAnsi="宋体" w:cs="宋体" w:hint="eastAsia"/>
                <w:sz w:val="24"/>
                <w:szCs w:val="24"/>
              </w:rPr>
              <w:t>总</w:t>
            </w:r>
            <w:r>
              <w:rPr>
                <w:rFonts w:ascii="宋体" w:hAnsi="宋体" w:cs="宋体" w:hint="eastAsia"/>
                <w:sz w:val="24"/>
                <w:szCs w:val="24"/>
              </w:rPr>
              <w:t xml:space="preserve"> </w:t>
            </w:r>
            <w:r>
              <w:rPr>
                <w:rFonts w:ascii="宋体" w:hAnsi="宋体" w:cs="宋体" w:hint="eastAsia"/>
                <w:sz w:val="24"/>
                <w:szCs w:val="24"/>
              </w:rPr>
              <w:t>价</w:t>
            </w:r>
          </w:p>
          <w:p w14:paraId="090A8461" w14:textId="77777777" w:rsidR="003B1C38" w:rsidRDefault="00E2029F">
            <w:pPr>
              <w:topLinePunct/>
              <w:spacing w:line="360" w:lineRule="exact"/>
              <w:jc w:val="center"/>
              <w:rPr>
                <w:rFonts w:ascii="宋体" w:hAnsi="宋体" w:cs="宋体"/>
                <w:sz w:val="24"/>
                <w:szCs w:val="24"/>
              </w:rPr>
            </w:pPr>
            <w:r>
              <w:rPr>
                <w:rFonts w:ascii="宋体" w:hAnsi="宋体" w:cs="宋体" w:hint="eastAsia"/>
                <w:sz w:val="24"/>
                <w:szCs w:val="24"/>
              </w:rPr>
              <w:t>（元）</w:t>
            </w:r>
          </w:p>
        </w:tc>
        <w:tc>
          <w:tcPr>
            <w:tcW w:w="4635" w:type="dxa"/>
            <w:tcBorders>
              <w:top w:val="single" w:sz="6" w:space="0" w:color="000000"/>
              <w:left w:val="single" w:sz="6" w:space="0" w:color="000000"/>
              <w:bottom w:val="single" w:sz="12" w:space="0" w:color="000000"/>
              <w:right w:val="single" w:sz="6" w:space="0" w:color="000000"/>
            </w:tcBorders>
            <w:vAlign w:val="center"/>
          </w:tcPr>
          <w:p w14:paraId="73853E59" w14:textId="77777777" w:rsidR="003B1C38" w:rsidRDefault="00E2029F">
            <w:pPr>
              <w:topLinePunct/>
              <w:spacing w:line="360" w:lineRule="exact"/>
              <w:rPr>
                <w:rFonts w:ascii="宋体" w:hAnsi="宋体" w:cs="宋体"/>
                <w:sz w:val="24"/>
                <w:szCs w:val="24"/>
              </w:rPr>
            </w:pPr>
            <w:r>
              <w:rPr>
                <w:rFonts w:ascii="宋体" w:hAnsi="宋体" w:cs="宋体" w:hint="eastAsia"/>
                <w:sz w:val="24"/>
                <w:szCs w:val="24"/>
              </w:rPr>
              <w:t>人民币（大写）：</w:t>
            </w:r>
            <w:r>
              <w:rPr>
                <w:rFonts w:ascii="宋体" w:hAnsi="宋体" w:cs="宋体" w:hint="eastAsia"/>
                <w:sz w:val="24"/>
                <w:szCs w:val="24"/>
              </w:rPr>
              <w:t xml:space="preserve">                   </w:t>
            </w:r>
            <w:r>
              <w:rPr>
                <w:rFonts w:ascii="宋体" w:hAnsi="宋体" w:cs="宋体" w:hint="eastAsia"/>
                <w:sz w:val="24"/>
                <w:szCs w:val="24"/>
              </w:rPr>
              <w:t>元</w:t>
            </w:r>
          </w:p>
          <w:p w14:paraId="59B5D69D" w14:textId="77777777" w:rsidR="003B1C38" w:rsidRDefault="003B1C38">
            <w:pPr>
              <w:topLinePunct/>
              <w:spacing w:line="360" w:lineRule="exact"/>
              <w:rPr>
                <w:rFonts w:ascii="宋体" w:hAnsi="宋体" w:cs="宋体"/>
                <w:sz w:val="24"/>
                <w:szCs w:val="24"/>
              </w:rPr>
            </w:pPr>
          </w:p>
          <w:p w14:paraId="2FF72FA9" w14:textId="77777777" w:rsidR="003B1C38" w:rsidRDefault="00E2029F">
            <w:pPr>
              <w:topLinePunct/>
              <w:spacing w:line="360" w:lineRule="exact"/>
              <w:rPr>
                <w:rFonts w:ascii="宋体" w:hAnsi="宋体" w:cs="宋体"/>
                <w:sz w:val="24"/>
                <w:szCs w:val="24"/>
              </w:rPr>
            </w:pPr>
            <w:r>
              <w:rPr>
                <w:rFonts w:ascii="宋体" w:hAnsi="宋体" w:cs="宋体" w:hint="eastAsia"/>
                <w:sz w:val="24"/>
                <w:szCs w:val="24"/>
              </w:rPr>
              <w:t>人民币（小写）：￥</w:t>
            </w:r>
            <w:r>
              <w:rPr>
                <w:rFonts w:ascii="宋体" w:hAnsi="宋体" w:cs="宋体" w:hint="eastAsia"/>
                <w:sz w:val="24"/>
                <w:szCs w:val="24"/>
              </w:rPr>
              <w:t xml:space="preserve">                 </w:t>
            </w:r>
            <w:r>
              <w:rPr>
                <w:rFonts w:ascii="宋体" w:hAnsi="宋体" w:cs="宋体" w:hint="eastAsia"/>
                <w:sz w:val="24"/>
                <w:szCs w:val="24"/>
              </w:rPr>
              <w:t>元</w:t>
            </w:r>
          </w:p>
        </w:tc>
        <w:tc>
          <w:tcPr>
            <w:tcW w:w="1365" w:type="dxa"/>
            <w:tcBorders>
              <w:top w:val="single" w:sz="6" w:space="0" w:color="000000"/>
              <w:left w:val="single" w:sz="6" w:space="0" w:color="000000"/>
              <w:bottom w:val="single" w:sz="12" w:space="0" w:color="000000"/>
              <w:right w:val="single" w:sz="12" w:space="0" w:color="000000"/>
            </w:tcBorders>
          </w:tcPr>
          <w:p w14:paraId="38EC2C14" w14:textId="77777777" w:rsidR="003B1C38" w:rsidRDefault="003B1C38">
            <w:pPr>
              <w:topLinePunct/>
              <w:spacing w:line="360" w:lineRule="exact"/>
              <w:jc w:val="center"/>
              <w:rPr>
                <w:rFonts w:ascii="宋体" w:hAnsi="宋体" w:cs="宋体"/>
                <w:sz w:val="24"/>
                <w:szCs w:val="24"/>
              </w:rPr>
            </w:pPr>
          </w:p>
        </w:tc>
      </w:tr>
    </w:tbl>
    <w:p w14:paraId="2B860365" w14:textId="77777777" w:rsidR="003B1C38" w:rsidRDefault="00E2029F">
      <w:pPr>
        <w:spacing w:after="100" w:line="520" w:lineRule="exact"/>
        <w:rPr>
          <w:rFonts w:ascii="宋体" w:hAnsi="宋体"/>
          <w:sz w:val="28"/>
        </w:rPr>
      </w:pPr>
      <w:r>
        <w:rPr>
          <w:rFonts w:ascii="宋体" w:hAnsi="宋体" w:hint="eastAsia"/>
          <w:sz w:val="28"/>
        </w:rPr>
        <w:t>备注：投标报价小数点后保留两位，第三位四舍五入。</w:t>
      </w:r>
    </w:p>
    <w:p w14:paraId="4F3D163A" w14:textId="77777777" w:rsidR="003B1C38" w:rsidRDefault="003B1C38">
      <w:pPr>
        <w:spacing w:after="100" w:line="520" w:lineRule="exact"/>
        <w:rPr>
          <w:rFonts w:ascii="宋体" w:hAnsi="宋体"/>
          <w:sz w:val="28"/>
        </w:rPr>
      </w:pPr>
    </w:p>
    <w:p w14:paraId="758A956B" w14:textId="77777777" w:rsidR="003B1C38" w:rsidRDefault="00E2029F">
      <w:pPr>
        <w:spacing w:after="100" w:line="520" w:lineRule="exact"/>
        <w:rPr>
          <w:rFonts w:ascii="宋体" w:hAnsi="宋体"/>
          <w:sz w:val="28"/>
        </w:rPr>
      </w:pPr>
      <w:r>
        <w:rPr>
          <w:rFonts w:ascii="宋体" w:hAnsi="宋体" w:hint="eastAsia"/>
          <w:sz w:val="28"/>
        </w:rPr>
        <w:t>投标单位：（盖章）</w:t>
      </w:r>
    </w:p>
    <w:p w14:paraId="60932EB8" w14:textId="77777777" w:rsidR="003B1C38" w:rsidRDefault="00E2029F">
      <w:pPr>
        <w:spacing w:after="100" w:line="520" w:lineRule="exact"/>
        <w:rPr>
          <w:rFonts w:ascii="宋体" w:hAnsi="宋体"/>
          <w:sz w:val="24"/>
        </w:rPr>
      </w:pPr>
      <w:r>
        <w:rPr>
          <w:rFonts w:ascii="宋体" w:hAnsi="宋体" w:hint="eastAsia"/>
          <w:sz w:val="28"/>
        </w:rPr>
        <w:t>法定代表人：（签字或盖章）</w:t>
      </w:r>
    </w:p>
    <w:p w14:paraId="097424A2" w14:textId="77777777" w:rsidR="003B1C38" w:rsidRDefault="00E2029F">
      <w:pPr>
        <w:jc w:val="center"/>
        <w:rPr>
          <w:rFonts w:ascii="宋体" w:hAnsi="宋体"/>
          <w:sz w:val="28"/>
        </w:rPr>
      </w:pPr>
      <w:r>
        <w:rPr>
          <w:rFonts w:ascii="宋体" w:hAnsi="宋体" w:hint="eastAsia"/>
          <w:sz w:val="28"/>
        </w:rPr>
        <w:t xml:space="preserve">                                 </w:t>
      </w:r>
      <w:r>
        <w:rPr>
          <w:rFonts w:ascii="宋体" w:hAnsi="宋体" w:hint="eastAsia"/>
          <w:sz w:val="28"/>
        </w:rPr>
        <w:t>日期：</w:t>
      </w:r>
      <w:r>
        <w:rPr>
          <w:rFonts w:ascii="宋体" w:hAnsi="宋体" w:hint="eastAsia"/>
          <w:sz w:val="28"/>
          <w:u w:val="single"/>
        </w:rPr>
        <w:t xml:space="preserve">     </w:t>
      </w:r>
      <w:r>
        <w:rPr>
          <w:rFonts w:ascii="宋体" w:hAnsi="宋体" w:hint="eastAsia"/>
          <w:sz w:val="28"/>
        </w:rPr>
        <w:t>年</w:t>
      </w:r>
      <w:r>
        <w:rPr>
          <w:rFonts w:ascii="宋体" w:hAnsi="宋体" w:hint="eastAsia"/>
          <w:sz w:val="28"/>
          <w:u w:val="single"/>
        </w:rPr>
        <w:t xml:space="preserve">    </w:t>
      </w:r>
      <w:r>
        <w:rPr>
          <w:rFonts w:ascii="宋体" w:hAnsi="宋体" w:hint="eastAsia"/>
          <w:sz w:val="28"/>
        </w:rPr>
        <w:t>月</w:t>
      </w:r>
      <w:r>
        <w:rPr>
          <w:rFonts w:ascii="宋体" w:hAnsi="宋体" w:hint="eastAsia"/>
          <w:sz w:val="28"/>
          <w:u w:val="single"/>
        </w:rPr>
        <w:t xml:space="preserve">    </w:t>
      </w:r>
      <w:r>
        <w:rPr>
          <w:rFonts w:ascii="宋体" w:hAnsi="宋体" w:hint="eastAsia"/>
          <w:sz w:val="28"/>
        </w:rPr>
        <w:t>日</w:t>
      </w:r>
    </w:p>
    <w:p w14:paraId="47AE21E2" w14:textId="77777777" w:rsidR="003B1C38" w:rsidRDefault="003B1C38">
      <w:pPr>
        <w:overflowPunct w:val="0"/>
        <w:autoSpaceDE w:val="0"/>
        <w:autoSpaceDN w:val="0"/>
        <w:adjustRightInd w:val="0"/>
        <w:spacing w:line="500" w:lineRule="exact"/>
        <w:rPr>
          <w:rFonts w:ascii="宋体" w:eastAsia="宋体" w:hAnsi="宋体" w:cs="宋体"/>
          <w:b/>
          <w:bCs/>
          <w:sz w:val="28"/>
          <w:szCs w:val="28"/>
        </w:rPr>
        <w:sectPr w:rsidR="003B1C38">
          <w:pgSz w:w="11906" w:h="16838"/>
          <w:pgMar w:top="1440" w:right="1800" w:bottom="1440" w:left="1800" w:header="851" w:footer="992" w:gutter="0"/>
          <w:cols w:space="425"/>
          <w:docGrid w:type="lines" w:linePitch="312"/>
        </w:sectPr>
      </w:pPr>
    </w:p>
    <w:p w14:paraId="7E56BC6E" w14:textId="77777777" w:rsidR="003B1C38" w:rsidRDefault="00E2029F">
      <w:pPr>
        <w:overflowPunct w:val="0"/>
        <w:autoSpaceDE w:val="0"/>
        <w:autoSpaceDN w:val="0"/>
        <w:adjustRightInd w:val="0"/>
        <w:spacing w:line="500" w:lineRule="exact"/>
        <w:rPr>
          <w:rFonts w:ascii="宋体" w:eastAsia="宋体" w:hAnsi="宋体" w:cs="宋体"/>
          <w:b/>
          <w:bCs/>
          <w:sz w:val="28"/>
          <w:szCs w:val="28"/>
        </w:rPr>
      </w:pPr>
      <w:r>
        <w:rPr>
          <w:rFonts w:ascii="宋体" w:eastAsia="宋体" w:hAnsi="宋体" w:cs="宋体" w:hint="eastAsia"/>
          <w:b/>
          <w:bCs/>
          <w:sz w:val="28"/>
          <w:szCs w:val="28"/>
        </w:rPr>
        <w:lastRenderedPageBreak/>
        <w:t>6.投标总价封面</w:t>
      </w:r>
    </w:p>
    <w:p w14:paraId="6087C64A" w14:textId="77777777" w:rsidR="003B1C38" w:rsidRDefault="003B1C38">
      <w:pPr>
        <w:spacing w:line="400" w:lineRule="exact"/>
        <w:ind w:firstLineChars="650" w:firstLine="2349"/>
        <w:rPr>
          <w:rFonts w:ascii="宋体" w:eastAsia="宋体" w:hAnsi="宋体" w:cs="Times New Roman"/>
          <w:b/>
          <w:sz w:val="36"/>
          <w:szCs w:val="36"/>
        </w:rPr>
      </w:pPr>
    </w:p>
    <w:p w14:paraId="53CEE850" w14:textId="77777777" w:rsidR="003B1C38" w:rsidRDefault="00E2029F">
      <w:pPr>
        <w:spacing w:line="400" w:lineRule="exact"/>
        <w:jc w:val="center"/>
        <w:rPr>
          <w:rFonts w:ascii="宋体" w:eastAsia="宋体" w:hAnsi="宋体" w:cs="Times New Roman"/>
          <w:b/>
          <w:sz w:val="36"/>
          <w:szCs w:val="36"/>
        </w:rPr>
      </w:pPr>
      <w:r>
        <w:rPr>
          <w:rFonts w:ascii="宋体" w:eastAsia="宋体" w:hAnsi="宋体" w:cs="Times New Roman" w:hint="eastAsia"/>
          <w:b/>
          <w:sz w:val="36"/>
          <w:szCs w:val="36"/>
        </w:rPr>
        <w:t>投  标  总   价</w:t>
      </w:r>
    </w:p>
    <w:p w14:paraId="43B32053" w14:textId="77777777" w:rsidR="003B1C38" w:rsidRDefault="003B1C38">
      <w:pPr>
        <w:spacing w:line="400" w:lineRule="exact"/>
        <w:rPr>
          <w:rFonts w:ascii="宋体" w:eastAsia="宋体" w:hAnsi="宋体" w:cs="Times New Roman"/>
          <w:szCs w:val="20"/>
        </w:rPr>
      </w:pPr>
    </w:p>
    <w:p w14:paraId="49EBF322" w14:textId="77777777" w:rsidR="003B1C38" w:rsidRDefault="003B1C38">
      <w:pPr>
        <w:spacing w:line="400" w:lineRule="exact"/>
        <w:rPr>
          <w:rFonts w:ascii="宋体" w:eastAsia="宋体" w:hAnsi="宋体" w:cs="Times New Roman"/>
          <w:szCs w:val="20"/>
        </w:rPr>
      </w:pPr>
    </w:p>
    <w:p w14:paraId="7BDB372A" w14:textId="77777777" w:rsidR="003B1C38" w:rsidRDefault="00E2029F">
      <w:pPr>
        <w:spacing w:line="400" w:lineRule="exact"/>
        <w:rPr>
          <w:rFonts w:ascii="宋体" w:eastAsia="宋体" w:hAnsi="宋体" w:cs="Times New Roman"/>
          <w:b/>
          <w:sz w:val="32"/>
          <w:szCs w:val="32"/>
          <w:u w:val="single"/>
        </w:rPr>
      </w:pPr>
      <w:r>
        <w:rPr>
          <w:rFonts w:ascii="宋体" w:eastAsia="宋体" w:hAnsi="宋体" w:cs="Times New Roman" w:hint="eastAsia"/>
          <w:b/>
          <w:sz w:val="32"/>
          <w:szCs w:val="32"/>
        </w:rPr>
        <w:t xml:space="preserve">   招   标  人：</w:t>
      </w:r>
    </w:p>
    <w:p w14:paraId="23E041F7" w14:textId="77777777" w:rsidR="003B1C38" w:rsidRDefault="003B1C38">
      <w:pPr>
        <w:spacing w:line="400" w:lineRule="exact"/>
        <w:rPr>
          <w:rFonts w:ascii="宋体" w:eastAsia="宋体" w:hAnsi="宋体" w:cs="Times New Roman"/>
          <w:sz w:val="32"/>
          <w:szCs w:val="32"/>
        </w:rPr>
      </w:pPr>
    </w:p>
    <w:p w14:paraId="6D4F765F" w14:textId="77777777" w:rsidR="003B1C38" w:rsidRDefault="00E2029F">
      <w:pPr>
        <w:spacing w:line="400" w:lineRule="exact"/>
        <w:rPr>
          <w:rFonts w:ascii="宋体" w:eastAsia="宋体" w:hAnsi="宋体" w:cs="Times New Roman"/>
          <w:b/>
          <w:sz w:val="32"/>
          <w:szCs w:val="32"/>
          <w:u w:val="single"/>
        </w:rPr>
      </w:pPr>
      <w:r>
        <w:rPr>
          <w:rFonts w:ascii="宋体" w:eastAsia="宋体" w:hAnsi="宋体" w:cs="Times New Roman" w:hint="eastAsia"/>
          <w:b/>
          <w:sz w:val="32"/>
          <w:szCs w:val="32"/>
        </w:rPr>
        <w:t xml:space="preserve">   工 程 名 称：</w:t>
      </w:r>
    </w:p>
    <w:p w14:paraId="1C7D0BF5" w14:textId="77777777" w:rsidR="003B1C38" w:rsidRDefault="003B1C38">
      <w:pPr>
        <w:spacing w:line="400" w:lineRule="exact"/>
        <w:rPr>
          <w:rFonts w:ascii="宋体" w:eastAsia="宋体" w:hAnsi="宋体" w:cs="Times New Roman"/>
          <w:sz w:val="32"/>
          <w:szCs w:val="32"/>
        </w:rPr>
      </w:pPr>
    </w:p>
    <w:p w14:paraId="044069C9" w14:textId="77777777" w:rsidR="003B1C38" w:rsidRDefault="003B1C38">
      <w:pPr>
        <w:spacing w:line="400" w:lineRule="exact"/>
        <w:rPr>
          <w:rFonts w:ascii="宋体" w:eastAsia="宋体" w:hAnsi="宋体" w:cs="Times New Roman"/>
          <w:sz w:val="32"/>
          <w:szCs w:val="32"/>
        </w:rPr>
      </w:pPr>
    </w:p>
    <w:p w14:paraId="3626E4D7" w14:textId="77777777" w:rsidR="003B1C38" w:rsidRDefault="00E2029F">
      <w:pPr>
        <w:spacing w:line="400" w:lineRule="exact"/>
        <w:ind w:firstLineChars="200" w:firstLine="643"/>
        <w:rPr>
          <w:rFonts w:ascii="宋体" w:eastAsia="宋体" w:hAnsi="宋体" w:cs="Times New Roman"/>
          <w:b/>
          <w:sz w:val="32"/>
          <w:szCs w:val="32"/>
          <w:u w:val="single"/>
        </w:rPr>
      </w:pPr>
      <w:r>
        <w:rPr>
          <w:rFonts w:ascii="宋体" w:eastAsia="宋体" w:hAnsi="宋体" w:cs="Times New Roman" w:hint="eastAsia"/>
          <w:b/>
          <w:sz w:val="32"/>
          <w:szCs w:val="32"/>
        </w:rPr>
        <w:t>投标总价（小写）：</w:t>
      </w:r>
    </w:p>
    <w:p w14:paraId="0D25D504" w14:textId="77777777" w:rsidR="003B1C38" w:rsidRDefault="003B1C38">
      <w:pPr>
        <w:spacing w:line="400" w:lineRule="exact"/>
        <w:ind w:firstLineChars="600" w:firstLine="1928"/>
        <w:rPr>
          <w:rFonts w:ascii="宋体" w:eastAsia="宋体" w:hAnsi="宋体" w:cs="Times New Roman"/>
          <w:b/>
          <w:sz w:val="32"/>
          <w:szCs w:val="32"/>
        </w:rPr>
      </w:pPr>
    </w:p>
    <w:p w14:paraId="7F69A3CF" w14:textId="77777777" w:rsidR="003B1C38" w:rsidRDefault="00E2029F">
      <w:pPr>
        <w:spacing w:line="400" w:lineRule="exact"/>
        <w:ind w:firstLineChars="600" w:firstLine="1928"/>
        <w:rPr>
          <w:rFonts w:ascii="宋体" w:eastAsia="宋体" w:hAnsi="宋体" w:cs="Times New Roman"/>
          <w:sz w:val="32"/>
          <w:szCs w:val="32"/>
          <w:u w:val="single"/>
        </w:rPr>
      </w:pPr>
      <w:r>
        <w:rPr>
          <w:rFonts w:ascii="宋体" w:eastAsia="宋体" w:hAnsi="宋体" w:cs="Times New Roman" w:hint="eastAsia"/>
          <w:b/>
          <w:sz w:val="32"/>
          <w:szCs w:val="32"/>
        </w:rPr>
        <w:t>（大写）：</w:t>
      </w:r>
    </w:p>
    <w:p w14:paraId="12BE4698" w14:textId="77777777" w:rsidR="003B1C38" w:rsidRDefault="003B1C38">
      <w:pPr>
        <w:spacing w:line="400" w:lineRule="exact"/>
        <w:rPr>
          <w:rFonts w:ascii="宋体" w:eastAsia="宋体" w:hAnsi="宋体" w:cs="Times New Roman"/>
          <w:sz w:val="32"/>
          <w:szCs w:val="32"/>
        </w:rPr>
      </w:pPr>
    </w:p>
    <w:p w14:paraId="28A6FB94" w14:textId="77777777" w:rsidR="003B1C38" w:rsidRDefault="003B1C38">
      <w:pPr>
        <w:spacing w:line="400" w:lineRule="exact"/>
        <w:rPr>
          <w:rFonts w:ascii="宋体" w:eastAsia="宋体" w:hAnsi="宋体" w:cs="Times New Roman"/>
          <w:sz w:val="32"/>
          <w:szCs w:val="32"/>
        </w:rPr>
      </w:pPr>
    </w:p>
    <w:p w14:paraId="290E25BF" w14:textId="77777777" w:rsidR="003B1C38" w:rsidRDefault="00E2029F">
      <w:pPr>
        <w:spacing w:line="400" w:lineRule="exact"/>
        <w:ind w:firstLineChars="200" w:firstLine="643"/>
        <w:rPr>
          <w:rFonts w:ascii="宋体" w:eastAsia="宋体" w:hAnsi="宋体" w:cs="Times New Roman"/>
          <w:sz w:val="32"/>
          <w:szCs w:val="32"/>
        </w:rPr>
      </w:pPr>
      <w:r>
        <w:rPr>
          <w:rFonts w:ascii="宋体" w:eastAsia="宋体" w:hAnsi="宋体" w:cs="Times New Roman" w:hint="eastAsia"/>
          <w:b/>
          <w:sz w:val="32"/>
          <w:szCs w:val="32"/>
        </w:rPr>
        <w:t>投 标 人：</w:t>
      </w:r>
      <w:r>
        <w:rPr>
          <w:rFonts w:ascii="宋体" w:eastAsia="宋体" w:hAnsi="宋体" w:cs="Times New Roman" w:hint="eastAsia"/>
          <w:sz w:val="32"/>
          <w:szCs w:val="32"/>
        </w:rPr>
        <w:t>（</w:t>
      </w:r>
      <w:r>
        <w:rPr>
          <w:rFonts w:ascii="宋体" w:eastAsia="宋体" w:hAnsi="宋体" w:cs="Times New Roman" w:hint="eastAsia"/>
          <w:szCs w:val="21"/>
        </w:rPr>
        <w:t>单位盖公章</w:t>
      </w:r>
      <w:r>
        <w:rPr>
          <w:rFonts w:ascii="宋体" w:eastAsia="宋体" w:hAnsi="宋体" w:cs="Times New Roman" w:hint="eastAsia"/>
          <w:sz w:val="32"/>
          <w:szCs w:val="32"/>
        </w:rPr>
        <w:t>）</w:t>
      </w:r>
    </w:p>
    <w:p w14:paraId="1ECAE715" w14:textId="77777777" w:rsidR="003B1C38" w:rsidRDefault="003B1C38">
      <w:pPr>
        <w:spacing w:line="400" w:lineRule="exact"/>
        <w:rPr>
          <w:rFonts w:ascii="宋体" w:eastAsia="宋体" w:hAnsi="宋体" w:cs="Times New Roman"/>
          <w:sz w:val="32"/>
          <w:szCs w:val="32"/>
        </w:rPr>
      </w:pPr>
    </w:p>
    <w:p w14:paraId="690FCA2C" w14:textId="77777777" w:rsidR="003B1C38" w:rsidRDefault="00E2029F">
      <w:pPr>
        <w:spacing w:line="400" w:lineRule="exact"/>
        <w:ind w:firstLineChars="200" w:firstLine="643"/>
        <w:rPr>
          <w:rFonts w:ascii="宋体" w:eastAsia="宋体" w:hAnsi="宋体" w:cs="Times New Roman"/>
          <w:b/>
          <w:sz w:val="32"/>
          <w:szCs w:val="32"/>
        </w:rPr>
      </w:pPr>
      <w:r>
        <w:rPr>
          <w:rFonts w:ascii="宋体" w:eastAsia="宋体" w:hAnsi="宋体" w:cs="Times New Roman" w:hint="eastAsia"/>
          <w:b/>
          <w:sz w:val="32"/>
          <w:szCs w:val="32"/>
        </w:rPr>
        <w:t>法定代表人</w:t>
      </w:r>
    </w:p>
    <w:p w14:paraId="1DCBE702" w14:textId="77777777" w:rsidR="003B1C38" w:rsidRDefault="00E2029F">
      <w:pPr>
        <w:spacing w:line="400" w:lineRule="exact"/>
        <w:ind w:firstLineChars="200" w:firstLine="643"/>
        <w:rPr>
          <w:rFonts w:ascii="宋体" w:eastAsia="宋体" w:hAnsi="宋体" w:cs="Times New Roman"/>
          <w:sz w:val="32"/>
          <w:szCs w:val="32"/>
        </w:rPr>
      </w:pPr>
      <w:r>
        <w:rPr>
          <w:rFonts w:ascii="宋体" w:eastAsia="宋体" w:hAnsi="宋体" w:cs="Times New Roman" w:hint="eastAsia"/>
          <w:b/>
          <w:sz w:val="32"/>
          <w:szCs w:val="32"/>
        </w:rPr>
        <w:t>或其授权人：</w:t>
      </w:r>
      <w:r>
        <w:rPr>
          <w:rFonts w:ascii="宋体" w:eastAsia="宋体" w:hAnsi="宋体" w:cs="Times New Roman" w:hint="eastAsia"/>
          <w:sz w:val="32"/>
          <w:szCs w:val="32"/>
        </w:rPr>
        <w:t xml:space="preserve"> （</w:t>
      </w:r>
      <w:r>
        <w:rPr>
          <w:rFonts w:ascii="宋体" w:eastAsia="宋体" w:hAnsi="宋体" w:cs="Times New Roman" w:hint="eastAsia"/>
          <w:szCs w:val="21"/>
        </w:rPr>
        <w:t>签字或盖公章</w:t>
      </w:r>
      <w:r>
        <w:rPr>
          <w:rFonts w:ascii="宋体" w:eastAsia="宋体" w:hAnsi="宋体" w:cs="Times New Roman" w:hint="eastAsia"/>
          <w:sz w:val="32"/>
          <w:szCs w:val="32"/>
        </w:rPr>
        <w:t>）</w:t>
      </w:r>
    </w:p>
    <w:p w14:paraId="3269F638" w14:textId="77777777" w:rsidR="003B1C38" w:rsidRDefault="003B1C38">
      <w:pPr>
        <w:spacing w:line="400" w:lineRule="exact"/>
        <w:rPr>
          <w:rFonts w:ascii="宋体" w:eastAsia="宋体" w:hAnsi="宋体" w:cs="Times New Roman"/>
          <w:szCs w:val="20"/>
        </w:rPr>
      </w:pPr>
    </w:p>
    <w:p w14:paraId="2617888E" w14:textId="77777777" w:rsidR="003B1C38" w:rsidRDefault="003B1C38">
      <w:pPr>
        <w:spacing w:line="400" w:lineRule="exact"/>
        <w:rPr>
          <w:rFonts w:ascii="宋体" w:eastAsia="宋体" w:hAnsi="宋体" w:cs="Times New Roman"/>
          <w:szCs w:val="20"/>
        </w:rPr>
      </w:pPr>
    </w:p>
    <w:p w14:paraId="6FDE6AA0" w14:textId="77777777" w:rsidR="003B1C38" w:rsidRDefault="003B1C38">
      <w:pPr>
        <w:spacing w:line="400" w:lineRule="exact"/>
        <w:rPr>
          <w:rFonts w:ascii="宋体" w:eastAsia="宋体" w:hAnsi="宋体" w:cs="Times New Roman"/>
          <w:szCs w:val="20"/>
        </w:rPr>
      </w:pPr>
    </w:p>
    <w:p w14:paraId="42AD816C" w14:textId="77777777" w:rsidR="003B1C38" w:rsidRDefault="00E2029F">
      <w:pPr>
        <w:spacing w:line="400" w:lineRule="exact"/>
        <w:ind w:firstLineChars="200" w:firstLine="643"/>
        <w:rPr>
          <w:rFonts w:ascii="宋体" w:eastAsia="宋体" w:hAnsi="宋体" w:cs="Times New Roman"/>
          <w:sz w:val="32"/>
          <w:szCs w:val="32"/>
        </w:rPr>
      </w:pPr>
      <w:r>
        <w:rPr>
          <w:rFonts w:ascii="宋体" w:eastAsia="宋体" w:hAnsi="宋体" w:cs="Times New Roman" w:hint="eastAsia"/>
          <w:b/>
          <w:sz w:val="32"/>
          <w:szCs w:val="32"/>
        </w:rPr>
        <w:t>编  制  人：</w:t>
      </w:r>
      <w:r>
        <w:rPr>
          <w:rFonts w:ascii="宋体" w:eastAsia="宋体" w:hAnsi="宋体" w:cs="Times New Roman" w:hint="eastAsia"/>
          <w:sz w:val="32"/>
          <w:szCs w:val="32"/>
        </w:rPr>
        <w:t>（</w:t>
      </w:r>
      <w:r>
        <w:rPr>
          <w:rFonts w:ascii="宋体" w:eastAsia="宋体" w:hAnsi="宋体" w:cs="Times New Roman" w:hint="eastAsia"/>
          <w:szCs w:val="21"/>
        </w:rPr>
        <w:t>造价人员签字</w:t>
      </w:r>
      <w:r>
        <w:rPr>
          <w:rFonts w:ascii="宋体" w:eastAsia="宋体" w:hAnsi="宋体" w:cs="Times New Roman" w:hint="eastAsia"/>
          <w:b/>
          <w:szCs w:val="21"/>
        </w:rPr>
        <w:t>或</w:t>
      </w:r>
      <w:r>
        <w:rPr>
          <w:rFonts w:ascii="宋体" w:eastAsia="宋体" w:hAnsi="宋体" w:cs="Times New Roman" w:hint="eastAsia"/>
          <w:szCs w:val="21"/>
        </w:rPr>
        <w:t>盖专用章</w:t>
      </w:r>
      <w:r>
        <w:rPr>
          <w:rFonts w:ascii="宋体" w:eastAsia="宋体" w:hAnsi="宋体" w:cs="Times New Roman" w:hint="eastAsia"/>
          <w:sz w:val="32"/>
          <w:szCs w:val="32"/>
        </w:rPr>
        <w:t>）</w:t>
      </w:r>
    </w:p>
    <w:p w14:paraId="154AEB79" w14:textId="77777777" w:rsidR="003B1C38" w:rsidRDefault="003B1C38">
      <w:pPr>
        <w:spacing w:line="400" w:lineRule="exact"/>
        <w:rPr>
          <w:rFonts w:ascii="宋体" w:eastAsia="宋体" w:hAnsi="宋体" w:cs="Times New Roman"/>
          <w:szCs w:val="20"/>
        </w:rPr>
      </w:pPr>
    </w:p>
    <w:p w14:paraId="76382F42" w14:textId="77777777" w:rsidR="003B1C38" w:rsidRDefault="003B1C38">
      <w:pPr>
        <w:spacing w:line="400" w:lineRule="exact"/>
        <w:rPr>
          <w:rFonts w:ascii="宋体" w:eastAsia="宋体" w:hAnsi="宋体" w:cs="Times New Roman"/>
          <w:szCs w:val="20"/>
        </w:rPr>
      </w:pPr>
    </w:p>
    <w:p w14:paraId="647A00EB" w14:textId="77777777" w:rsidR="003B1C38" w:rsidRDefault="00E2029F">
      <w:pPr>
        <w:spacing w:line="400" w:lineRule="exact"/>
        <w:ind w:firstLineChars="200" w:firstLine="643"/>
        <w:rPr>
          <w:rFonts w:ascii="宋体" w:eastAsia="宋体" w:hAnsi="宋体" w:cs="Times New Roman"/>
          <w:b/>
          <w:sz w:val="32"/>
          <w:szCs w:val="32"/>
        </w:rPr>
      </w:pPr>
      <w:r>
        <w:rPr>
          <w:rFonts w:ascii="宋体" w:eastAsia="宋体" w:hAnsi="宋体" w:cs="Times New Roman" w:hint="eastAsia"/>
          <w:b/>
          <w:sz w:val="32"/>
          <w:szCs w:val="32"/>
        </w:rPr>
        <w:t>编 制 时 间：</w:t>
      </w:r>
    </w:p>
    <w:p w14:paraId="378220A5" w14:textId="77777777" w:rsidR="003B1C38" w:rsidRDefault="003B1C38">
      <w:pPr>
        <w:rPr>
          <w:rFonts w:ascii="宋体" w:eastAsia="宋体" w:hAnsi="宋体" w:cs="宋体"/>
          <w:b/>
          <w:sz w:val="28"/>
          <w:szCs w:val="28"/>
        </w:rPr>
      </w:pPr>
    </w:p>
    <w:p w14:paraId="162B3BA7" w14:textId="77777777" w:rsidR="003B1C38" w:rsidRDefault="003B1C38">
      <w:pPr>
        <w:rPr>
          <w:rFonts w:ascii="宋体" w:eastAsia="宋体" w:hAnsi="宋体" w:cs="宋体"/>
          <w:b/>
          <w:sz w:val="28"/>
          <w:szCs w:val="28"/>
        </w:rPr>
      </w:pPr>
    </w:p>
    <w:p w14:paraId="139C23C0" w14:textId="77777777" w:rsidR="003B1C38" w:rsidRDefault="003B1C38">
      <w:pPr>
        <w:rPr>
          <w:rFonts w:ascii="宋体" w:eastAsia="宋体" w:hAnsi="宋体" w:cs="宋体"/>
          <w:b/>
          <w:sz w:val="28"/>
          <w:szCs w:val="28"/>
        </w:rPr>
        <w:sectPr w:rsidR="003B1C38">
          <w:pgSz w:w="11906" w:h="16838"/>
          <w:pgMar w:top="1440" w:right="1800" w:bottom="1440" w:left="1800" w:header="851" w:footer="992" w:gutter="0"/>
          <w:cols w:space="425"/>
          <w:docGrid w:type="lines" w:linePitch="312"/>
        </w:sectPr>
      </w:pPr>
    </w:p>
    <w:p w14:paraId="763855BD" w14:textId="77777777" w:rsidR="00D97FA2" w:rsidRDefault="00D97FA2" w:rsidP="00D97FA2">
      <w:pPr>
        <w:outlineLvl w:val="1"/>
        <w:rPr>
          <w:rFonts w:ascii="宋体" w:eastAsia="宋体" w:hAnsi="宋体" w:cs="宋体"/>
          <w:b/>
          <w:sz w:val="28"/>
          <w:szCs w:val="28"/>
        </w:rPr>
      </w:pPr>
      <w:r>
        <w:rPr>
          <w:rFonts w:ascii="宋体" w:eastAsia="宋体" w:hAnsi="宋体" w:cs="宋体" w:hint="eastAsia"/>
          <w:b/>
          <w:sz w:val="28"/>
          <w:szCs w:val="28"/>
        </w:rPr>
        <w:lastRenderedPageBreak/>
        <w:t>7.工程量清单报价表</w:t>
      </w:r>
    </w:p>
    <w:p w14:paraId="6A3E22B4" w14:textId="77777777" w:rsidR="00D97FA2" w:rsidRDefault="00D97FA2" w:rsidP="00D97FA2">
      <w:pPr>
        <w:snapToGrid w:val="0"/>
        <w:spacing w:line="360" w:lineRule="auto"/>
        <w:jc w:val="center"/>
        <w:rPr>
          <w:rFonts w:ascii="宋体" w:eastAsia="宋体" w:hAnsi="宋体" w:cs="Times New Roman"/>
          <w:b/>
          <w:sz w:val="28"/>
          <w:szCs w:val="28"/>
        </w:rPr>
      </w:pPr>
    </w:p>
    <w:p w14:paraId="6CC634B8" w14:textId="77777777" w:rsidR="00D97FA2" w:rsidRDefault="00D97FA2" w:rsidP="00D97FA2">
      <w:pPr>
        <w:snapToGrid w:val="0"/>
        <w:spacing w:line="360" w:lineRule="auto"/>
        <w:jc w:val="center"/>
        <w:rPr>
          <w:rFonts w:ascii="宋体" w:eastAsia="宋体" w:hAnsi="宋体" w:cs="Times New Roman"/>
          <w:b/>
          <w:sz w:val="28"/>
          <w:szCs w:val="28"/>
        </w:rPr>
      </w:pPr>
      <w:r>
        <w:rPr>
          <w:rFonts w:ascii="宋体" w:eastAsia="宋体" w:hAnsi="宋体" w:cs="Times New Roman" w:hint="eastAsia"/>
          <w:b/>
          <w:sz w:val="28"/>
          <w:szCs w:val="28"/>
        </w:rPr>
        <w:t>工程量清单报价表</w:t>
      </w:r>
    </w:p>
    <w:p w14:paraId="0AE1752D" w14:textId="77777777" w:rsidR="00D97FA2" w:rsidRDefault="00D97FA2" w:rsidP="00D97FA2">
      <w:pPr>
        <w:jc w:val="center"/>
        <w:outlineLvl w:val="1"/>
        <w:rPr>
          <w:rFonts w:ascii="宋体" w:eastAsia="宋体" w:hAnsi="宋体" w:cs="宋体"/>
          <w:b/>
          <w:sz w:val="28"/>
          <w:szCs w:val="28"/>
        </w:rPr>
      </w:pPr>
    </w:p>
    <w:p w14:paraId="0658FC6B" w14:textId="77777777" w:rsidR="00D97FA2" w:rsidRDefault="00D97FA2" w:rsidP="00D97FA2">
      <w:pPr>
        <w:jc w:val="center"/>
        <w:outlineLvl w:val="1"/>
        <w:rPr>
          <w:rFonts w:ascii="宋体" w:eastAsia="宋体" w:hAnsi="宋体" w:cs="宋体"/>
          <w:b/>
          <w:sz w:val="28"/>
          <w:szCs w:val="28"/>
        </w:rPr>
      </w:pPr>
      <w:r>
        <w:rPr>
          <w:rFonts w:ascii="宋体" w:eastAsia="宋体" w:hAnsi="宋体" w:cs="宋体" w:hint="eastAsia"/>
          <w:b/>
          <w:sz w:val="28"/>
          <w:szCs w:val="28"/>
        </w:rPr>
        <w:t>详见工程量清单</w:t>
      </w:r>
    </w:p>
    <w:p w14:paraId="1ED849C6" w14:textId="77777777" w:rsidR="00D97FA2" w:rsidRDefault="00D97FA2" w:rsidP="00D97FA2">
      <w:pPr>
        <w:spacing w:line="360" w:lineRule="exact"/>
        <w:outlineLvl w:val="1"/>
        <w:rPr>
          <w:rFonts w:ascii="宋体" w:eastAsia="宋体" w:hAnsi="宋体" w:cs="宋体"/>
          <w:b/>
          <w:sz w:val="28"/>
          <w:szCs w:val="28"/>
        </w:rPr>
      </w:pPr>
    </w:p>
    <w:p w14:paraId="6A92ED8B" w14:textId="77777777" w:rsidR="00D97FA2" w:rsidRDefault="00D97FA2" w:rsidP="00D97FA2">
      <w:pPr>
        <w:spacing w:line="360" w:lineRule="exact"/>
        <w:outlineLvl w:val="1"/>
        <w:rPr>
          <w:rFonts w:ascii="宋体" w:eastAsia="宋体" w:hAnsi="宋体" w:cs="宋体"/>
          <w:b/>
          <w:sz w:val="28"/>
          <w:szCs w:val="28"/>
        </w:rPr>
      </w:pPr>
    </w:p>
    <w:p w14:paraId="21AFEBAD" w14:textId="77777777" w:rsidR="00D97FA2" w:rsidRDefault="00D97FA2" w:rsidP="00D97FA2">
      <w:pPr>
        <w:spacing w:line="360" w:lineRule="exact"/>
        <w:outlineLvl w:val="1"/>
        <w:rPr>
          <w:rFonts w:ascii="宋体" w:eastAsia="宋体" w:hAnsi="宋体" w:cs="宋体"/>
          <w:szCs w:val="21"/>
        </w:rPr>
      </w:pPr>
      <w:r>
        <w:rPr>
          <w:rFonts w:ascii="宋体" w:eastAsia="宋体" w:hAnsi="宋体" w:cs="宋体" w:hint="eastAsia"/>
          <w:szCs w:val="21"/>
        </w:rPr>
        <w:t>投标单位（盖公章）：</w:t>
      </w:r>
    </w:p>
    <w:p w14:paraId="74F12130" w14:textId="77777777" w:rsidR="00D97FA2" w:rsidRDefault="00D97FA2" w:rsidP="00D97FA2">
      <w:pPr>
        <w:spacing w:line="360" w:lineRule="exact"/>
        <w:outlineLvl w:val="1"/>
        <w:rPr>
          <w:rFonts w:ascii="宋体" w:eastAsia="宋体" w:hAnsi="宋体" w:cs="宋体"/>
          <w:szCs w:val="21"/>
        </w:rPr>
      </w:pPr>
      <w:r>
        <w:rPr>
          <w:rFonts w:ascii="宋体" w:eastAsia="宋体" w:hAnsi="宋体" w:cs="宋体" w:hint="eastAsia"/>
          <w:szCs w:val="21"/>
        </w:rPr>
        <w:t>法定代表人或其代理人（签字或盖章）：</w:t>
      </w:r>
    </w:p>
    <w:p w14:paraId="61932A5E" w14:textId="77777777" w:rsidR="00D97FA2" w:rsidRDefault="00D97FA2" w:rsidP="00D97FA2">
      <w:pPr>
        <w:spacing w:line="360" w:lineRule="exact"/>
        <w:outlineLvl w:val="1"/>
        <w:rPr>
          <w:rFonts w:ascii="宋体" w:eastAsia="宋体" w:hAnsi="宋体" w:cs="宋体"/>
          <w:szCs w:val="21"/>
        </w:rPr>
      </w:pPr>
      <w:r>
        <w:rPr>
          <w:rFonts w:ascii="宋体" w:eastAsia="宋体" w:hAnsi="宋体" w:cs="宋体" w:hint="eastAsia"/>
          <w:szCs w:val="21"/>
        </w:rPr>
        <w:t>日期：       年      月      日</w:t>
      </w:r>
    </w:p>
    <w:p w14:paraId="65CD42C5" w14:textId="77777777" w:rsidR="00D97FA2" w:rsidRDefault="00D97FA2" w:rsidP="00D97FA2">
      <w:pPr>
        <w:snapToGrid w:val="0"/>
        <w:spacing w:line="360" w:lineRule="auto"/>
        <w:rPr>
          <w:rFonts w:ascii="Times New Roman" w:eastAsia="宋体" w:hAnsi="Times New Roman" w:cs="Times New Roman"/>
          <w:szCs w:val="21"/>
        </w:rPr>
      </w:pPr>
    </w:p>
    <w:p w14:paraId="24EE0E0F" w14:textId="77777777" w:rsidR="003B1C38" w:rsidRDefault="003B1C38">
      <w:pPr>
        <w:snapToGrid w:val="0"/>
        <w:spacing w:line="360" w:lineRule="auto"/>
        <w:rPr>
          <w:rFonts w:ascii="Times New Roman" w:eastAsia="宋体" w:hAnsi="Times New Roman" w:cs="Times New Roman"/>
          <w:szCs w:val="21"/>
        </w:rPr>
      </w:pPr>
    </w:p>
    <w:p w14:paraId="1321AD25" w14:textId="77777777" w:rsidR="003B1C38" w:rsidRDefault="003B1C38">
      <w:pPr>
        <w:pStyle w:val="aa"/>
      </w:pPr>
    </w:p>
    <w:p w14:paraId="0DFC1A51" w14:textId="77777777" w:rsidR="003B1C38" w:rsidRDefault="003B1C38"/>
    <w:p w14:paraId="1B8A5FE8" w14:textId="77777777" w:rsidR="003B1C38" w:rsidRDefault="00E2029F">
      <w:pPr>
        <w:rPr>
          <w:rFonts w:ascii="宋体" w:eastAsia="宋体" w:hAnsi="宋体" w:cs="宋体"/>
          <w:b/>
          <w:sz w:val="28"/>
          <w:szCs w:val="28"/>
        </w:rPr>
      </w:pPr>
      <w:r>
        <w:rPr>
          <w:rFonts w:ascii="宋体" w:eastAsia="宋体" w:hAnsi="宋体" w:cs="宋体" w:hint="eastAsia"/>
          <w:b/>
          <w:sz w:val="28"/>
          <w:szCs w:val="28"/>
        </w:rPr>
        <w:t>8.偏离表</w:t>
      </w:r>
    </w:p>
    <w:p w14:paraId="268E0FE3" w14:textId="77777777" w:rsidR="003B1C38" w:rsidRDefault="00E2029F">
      <w:pPr>
        <w:jc w:val="center"/>
        <w:rPr>
          <w:rFonts w:ascii="宋体" w:eastAsia="宋体" w:hAnsi="宋体" w:cs="宋体"/>
          <w:b/>
          <w:sz w:val="28"/>
          <w:szCs w:val="28"/>
        </w:rPr>
      </w:pPr>
      <w:r>
        <w:rPr>
          <w:rFonts w:ascii="宋体" w:eastAsia="宋体" w:hAnsi="宋体" w:cs="宋体" w:hint="eastAsia"/>
          <w:b/>
          <w:sz w:val="28"/>
          <w:szCs w:val="28"/>
        </w:rPr>
        <w:t>偏 离 表</w:t>
      </w:r>
    </w:p>
    <w:p w14:paraId="330451AE" w14:textId="77777777" w:rsidR="003B1C38" w:rsidRDefault="00E2029F">
      <w:pPr>
        <w:ind w:firstLineChars="200" w:firstLine="420"/>
        <w:rPr>
          <w:rFonts w:ascii="宋体" w:eastAsia="宋体" w:hAnsi="宋体" w:cs="宋体"/>
          <w:szCs w:val="21"/>
        </w:rPr>
      </w:pPr>
      <w:r>
        <w:rPr>
          <w:rFonts w:ascii="宋体" w:eastAsia="宋体" w:hAnsi="宋体" w:cs="宋体" w:hint="eastAsia"/>
          <w:szCs w:val="21"/>
        </w:rPr>
        <w:t>投标人应对招标文件中规定的商务及技术部分给予充分的考虑。为了评审的需要，投标人应将这些条款的异议逐条提出或根据以下要求的格式提出偏离。</w:t>
      </w:r>
    </w:p>
    <w:p w14:paraId="47BE4E5C" w14:textId="77777777" w:rsidR="003B1C38" w:rsidRDefault="00E2029F">
      <w:pPr>
        <w:ind w:firstLineChars="200" w:firstLine="420"/>
        <w:rPr>
          <w:rFonts w:ascii="宋体" w:eastAsia="宋体" w:hAnsi="宋体" w:cs="宋体"/>
          <w:szCs w:val="21"/>
        </w:rPr>
      </w:pPr>
      <w:r>
        <w:rPr>
          <w:rFonts w:ascii="宋体" w:eastAsia="宋体" w:hAnsi="宋体" w:cs="宋体" w:hint="eastAsia"/>
          <w:szCs w:val="21"/>
        </w:rPr>
        <w:t xml:space="preserve">如无偏离，请在本页上写“无”，并附在投标文件中 。          </w:t>
      </w:r>
    </w:p>
    <w:p w14:paraId="6AD10A91" w14:textId="77777777" w:rsidR="003B1C38" w:rsidRDefault="00E2029F">
      <w:pPr>
        <w:ind w:firstLineChars="200" w:firstLine="420"/>
        <w:rPr>
          <w:rFonts w:ascii="宋体" w:eastAsia="宋体" w:hAnsi="宋体" w:cs="宋体"/>
          <w:szCs w:val="21"/>
        </w:rPr>
      </w:pPr>
      <w:r>
        <w:rPr>
          <w:rFonts w:ascii="宋体" w:eastAsia="宋体" w:hAnsi="宋体" w:cs="宋体" w:hint="eastAsia"/>
          <w:szCs w:val="21"/>
        </w:rPr>
        <w:t>项目编号：</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2693"/>
        <w:gridCol w:w="1368"/>
        <w:gridCol w:w="1318"/>
      </w:tblGrid>
      <w:tr w:rsidR="003B1C38" w14:paraId="62375B0A" w14:textId="77777777">
        <w:trPr>
          <w:trHeight w:hRule="exact" w:val="510"/>
        </w:trPr>
        <w:tc>
          <w:tcPr>
            <w:tcW w:w="1242" w:type="dxa"/>
            <w:vAlign w:val="center"/>
          </w:tcPr>
          <w:p w14:paraId="708F5323" w14:textId="77777777" w:rsidR="003B1C38" w:rsidRDefault="00E2029F">
            <w:pPr>
              <w:jc w:val="center"/>
              <w:rPr>
                <w:rFonts w:ascii="宋体" w:eastAsia="宋体" w:hAnsi="宋体" w:cs="宋体"/>
                <w:szCs w:val="21"/>
              </w:rPr>
            </w:pPr>
            <w:r>
              <w:rPr>
                <w:rFonts w:ascii="宋体" w:eastAsia="宋体" w:hAnsi="宋体" w:cs="宋体" w:hint="eastAsia"/>
                <w:szCs w:val="21"/>
              </w:rPr>
              <w:t>章节号</w:t>
            </w:r>
          </w:p>
        </w:tc>
        <w:tc>
          <w:tcPr>
            <w:tcW w:w="2127" w:type="dxa"/>
            <w:vAlign w:val="center"/>
          </w:tcPr>
          <w:p w14:paraId="4575464C" w14:textId="77777777" w:rsidR="003B1C38" w:rsidRDefault="00E2029F">
            <w:pPr>
              <w:jc w:val="center"/>
              <w:rPr>
                <w:rFonts w:ascii="宋体" w:eastAsia="宋体" w:hAnsi="宋体" w:cs="宋体"/>
                <w:szCs w:val="21"/>
              </w:rPr>
            </w:pPr>
            <w:r>
              <w:rPr>
                <w:rFonts w:ascii="宋体" w:eastAsia="宋体" w:hAnsi="宋体" w:cs="宋体" w:hint="eastAsia"/>
                <w:szCs w:val="21"/>
              </w:rPr>
              <w:t>招标文件</w:t>
            </w:r>
            <w:r>
              <w:rPr>
                <w:rFonts w:ascii="宋体" w:eastAsia="宋体" w:hAnsi="宋体" w:cs="宋体"/>
                <w:szCs w:val="21"/>
              </w:rPr>
              <w:t>要求</w:t>
            </w:r>
          </w:p>
        </w:tc>
        <w:tc>
          <w:tcPr>
            <w:tcW w:w="2693" w:type="dxa"/>
            <w:vAlign w:val="center"/>
          </w:tcPr>
          <w:p w14:paraId="3F16B0B2" w14:textId="77777777" w:rsidR="003B1C38" w:rsidRDefault="00E2029F">
            <w:pPr>
              <w:jc w:val="center"/>
              <w:rPr>
                <w:rFonts w:ascii="宋体" w:eastAsia="宋体" w:hAnsi="宋体" w:cs="宋体"/>
                <w:szCs w:val="21"/>
              </w:rPr>
            </w:pPr>
            <w:r>
              <w:rPr>
                <w:rFonts w:ascii="宋体" w:eastAsia="宋体" w:hAnsi="宋体" w:cs="宋体" w:hint="eastAsia"/>
                <w:szCs w:val="21"/>
              </w:rPr>
              <w:t>投标人响应情况</w:t>
            </w:r>
          </w:p>
        </w:tc>
        <w:tc>
          <w:tcPr>
            <w:tcW w:w="1368" w:type="dxa"/>
            <w:vAlign w:val="center"/>
          </w:tcPr>
          <w:p w14:paraId="64856365" w14:textId="77777777" w:rsidR="003B1C38" w:rsidRDefault="00E2029F">
            <w:pPr>
              <w:jc w:val="center"/>
              <w:rPr>
                <w:rFonts w:ascii="宋体" w:eastAsia="宋体" w:hAnsi="宋体" w:cs="宋体"/>
                <w:szCs w:val="21"/>
              </w:rPr>
            </w:pPr>
            <w:r>
              <w:rPr>
                <w:rFonts w:ascii="宋体" w:eastAsia="宋体" w:hAnsi="宋体" w:cs="宋体" w:hint="eastAsia"/>
                <w:szCs w:val="21"/>
              </w:rPr>
              <w:t>是否</w:t>
            </w:r>
            <w:r>
              <w:rPr>
                <w:rFonts w:ascii="宋体" w:eastAsia="宋体" w:hAnsi="宋体" w:cs="宋体"/>
                <w:szCs w:val="21"/>
              </w:rPr>
              <w:t>偏离</w:t>
            </w:r>
          </w:p>
        </w:tc>
        <w:tc>
          <w:tcPr>
            <w:tcW w:w="1318" w:type="dxa"/>
            <w:vAlign w:val="center"/>
          </w:tcPr>
          <w:p w14:paraId="6C430583" w14:textId="77777777" w:rsidR="003B1C38" w:rsidRDefault="00E2029F">
            <w:pPr>
              <w:jc w:val="center"/>
              <w:rPr>
                <w:rFonts w:ascii="宋体" w:eastAsia="宋体" w:hAnsi="宋体" w:cs="宋体"/>
                <w:szCs w:val="21"/>
              </w:rPr>
            </w:pPr>
            <w:r>
              <w:rPr>
                <w:rFonts w:ascii="宋体" w:eastAsia="宋体" w:hAnsi="宋体" w:cs="宋体" w:hint="eastAsia"/>
                <w:szCs w:val="21"/>
              </w:rPr>
              <w:t>偏离理由</w:t>
            </w:r>
          </w:p>
        </w:tc>
      </w:tr>
      <w:tr w:rsidR="003B1C38" w14:paraId="24B8BFD8" w14:textId="77777777">
        <w:trPr>
          <w:trHeight w:hRule="exact" w:val="510"/>
        </w:trPr>
        <w:tc>
          <w:tcPr>
            <w:tcW w:w="1242" w:type="dxa"/>
          </w:tcPr>
          <w:p w14:paraId="00AC7091" w14:textId="77777777" w:rsidR="003B1C38" w:rsidRDefault="003B1C38">
            <w:pPr>
              <w:rPr>
                <w:rFonts w:ascii="宋体" w:eastAsia="宋体" w:hAnsi="宋体" w:cs="宋体"/>
                <w:szCs w:val="21"/>
              </w:rPr>
            </w:pPr>
          </w:p>
        </w:tc>
        <w:tc>
          <w:tcPr>
            <w:tcW w:w="2127" w:type="dxa"/>
          </w:tcPr>
          <w:p w14:paraId="72672DA9" w14:textId="77777777" w:rsidR="003B1C38" w:rsidRDefault="003B1C38">
            <w:pPr>
              <w:rPr>
                <w:rFonts w:ascii="宋体" w:eastAsia="宋体" w:hAnsi="宋体" w:cs="宋体"/>
                <w:szCs w:val="21"/>
              </w:rPr>
            </w:pPr>
          </w:p>
        </w:tc>
        <w:tc>
          <w:tcPr>
            <w:tcW w:w="2693" w:type="dxa"/>
          </w:tcPr>
          <w:p w14:paraId="7B4F9511" w14:textId="77777777" w:rsidR="003B1C38" w:rsidRDefault="003B1C38">
            <w:pPr>
              <w:rPr>
                <w:rFonts w:ascii="宋体" w:eastAsia="宋体" w:hAnsi="宋体" w:cs="宋体"/>
                <w:szCs w:val="21"/>
              </w:rPr>
            </w:pPr>
          </w:p>
        </w:tc>
        <w:tc>
          <w:tcPr>
            <w:tcW w:w="1368" w:type="dxa"/>
          </w:tcPr>
          <w:p w14:paraId="3716AF7A" w14:textId="77777777" w:rsidR="003B1C38" w:rsidRDefault="003B1C38">
            <w:pPr>
              <w:rPr>
                <w:rFonts w:ascii="宋体" w:eastAsia="宋体" w:hAnsi="宋体" w:cs="宋体"/>
                <w:szCs w:val="21"/>
              </w:rPr>
            </w:pPr>
          </w:p>
        </w:tc>
        <w:tc>
          <w:tcPr>
            <w:tcW w:w="1318" w:type="dxa"/>
          </w:tcPr>
          <w:p w14:paraId="7C56B05C" w14:textId="77777777" w:rsidR="003B1C38" w:rsidRDefault="003B1C38">
            <w:pPr>
              <w:rPr>
                <w:rFonts w:ascii="宋体" w:eastAsia="宋体" w:hAnsi="宋体" w:cs="宋体"/>
                <w:szCs w:val="21"/>
              </w:rPr>
            </w:pPr>
          </w:p>
        </w:tc>
      </w:tr>
      <w:tr w:rsidR="003B1C38" w14:paraId="2F9C6565" w14:textId="77777777">
        <w:trPr>
          <w:trHeight w:hRule="exact" w:val="510"/>
        </w:trPr>
        <w:tc>
          <w:tcPr>
            <w:tcW w:w="1242" w:type="dxa"/>
          </w:tcPr>
          <w:p w14:paraId="5EA49636" w14:textId="77777777" w:rsidR="003B1C38" w:rsidRDefault="003B1C38">
            <w:pPr>
              <w:rPr>
                <w:rFonts w:ascii="宋体" w:eastAsia="宋体" w:hAnsi="宋体" w:cs="宋体"/>
                <w:szCs w:val="21"/>
              </w:rPr>
            </w:pPr>
          </w:p>
        </w:tc>
        <w:tc>
          <w:tcPr>
            <w:tcW w:w="2127" w:type="dxa"/>
          </w:tcPr>
          <w:p w14:paraId="6B23802A" w14:textId="77777777" w:rsidR="003B1C38" w:rsidRDefault="003B1C38">
            <w:pPr>
              <w:rPr>
                <w:rFonts w:ascii="宋体" w:eastAsia="宋体" w:hAnsi="宋体" w:cs="宋体"/>
                <w:szCs w:val="21"/>
              </w:rPr>
            </w:pPr>
          </w:p>
        </w:tc>
        <w:tc>
          <w:tcPr>
            <w:tcW w:w="2693" w:type="dxa"/>
          </w:tcPr>
          <w:p w14:paraId="4BF8B056" w14:textId="77777777" w:rsidR="003B1C38" w:rsidRDefault="003B1C38">
            <w:pPr>
              <w:rPr>
                <w:rFonts w:ascii="宋体" w:eastAsia="宋体" w:hAnsi="宋体" w:cs="宋体"/>
                <w:szCs w:val="21"/>
              </w:rPr>
            </w:pPr>
          </w:p>
        </w:tc>
        <w:tc>
          <w:tcPr>
            <w:tcW w:w="1368" w:type="dxa"/>
          </w:tcPr>
          <w:p w14:paraId="1E91AE6F" w14:textId="77777777" w:rsidR="003B1C38" w:rsidRDefault="003B1C38">
            <w:pPr>
              <w:rPr>
                <w:rFonts w:ascii="宋体" w:eastAsia="宋体" w:hAnsi="宋体" w:cs="宋体"/>
                <w:szCs w:val="21"/>
              </w:rPr>
            </w:pPr>
          </w:p>
        </w:tc>
        <w:tc>
          <w:tcPr>
            <w:tcW w:w="1318" w:type="dxa"/>
          </w:tcPr>
          <w:p w14:paraId="55DD8DF9" w14:textId="77777777" w:rsidR="003B1C38" w:rsidRDefault="003B1C38">
            <w:pPr>
              <w:rPr>
                <w:rFonts w:ascii="宋体" w:eastAsia="宋体" w:hAnsi="宋体" w:cs="宋体"/>
                <w:szCs w:val="21"/>
              </w:rPr>
            </w:pPr>
          </w:p>
        </w:tc>
      </w:tr>
      <w:tr w:rsidR="003B1C38" w14:paraId="7F877EFD" w14:textId="77777777">
        <w:trPr>
          <w:trHeight w:hRule="exact" w:val="510"/>
        </w:trPr>
        <w:tc>
          <w:tcPr>
            <w:tcW w:w="1242" w:type="dxa"/>
          </w:tcPr>
          <w:p w14:paraId="1DEAA8AA" w14:textId="77777777" w:rsidR="003B1C38" w:rsidRDefault="003B1C38">
            <w:pPr>
              <w:rPr>
                <w:rFonts w:ascii="宋体" w:eastAsia="宋体" w:hAnsi="宋体" w:cs="宋体"/>
                <w:szCs w:val="21"/>
              </w:rPr>
            </w:pPr>
          </w:p>
        </w:tc>
        <w:tc>
          <w:tcPr>
            <w:tcW w:w="2127" w:type="dxa"/>
          </w:tcPr>
          <w:p w14:paraId="4E55347C" w14:textId="77777777" w:rsidR="003B1C38" w:rsidRDefault="003B1C38">
            <w:pPr>
              <w:rPr>
                <w:rFonts w:ascii="宋体" w:eastAsia="宋体" w:hAnsi="宋体" w:cs="宋体"/>
                <w:szCs w:val="21"/>
              </w:rPr>
            </w:pPr>
          </w:p>
        </w:tc>
        <w:tc>
          <w:tcPr>
            <w:tcW w:w="2693" w:type="dxa"/>
          </w:tcPr>
          <w:p w14:paraId="35CB51C3" w14:textId="77777777" w:rsidR="003B1C38" w:rsidRDefault="003B1C38">
            <w:pPr>
              <w:rPr>
                <w:rFonts w:ascii="宋体" w:eastAsia="宋体" w:hAnsi="宋体" w:cs="宋体"/>
                <w:szCs w:val="21"/>
              </w:rPr>
            </w:pPr>
          </w:p>
        </w:tc>
        <w:tc>
          <w:tcPr>
            <w:tcW w:w="1368" w:type="dxa"/>
          </w:tcPr>
          <w:p w14:paraId="540C8213" w14:textId="77777777" w:rsidR="003B1C38" w:rsidRDefault="003B1C38">
            <w:pPr>
              <w:rPr>
                <w:rFonts w:ascii="宋体" w:eastAsia="宋体" w:hAnsi="宋体" w:cs="宋体"/>
                <w:szCs w:val="21"/>
              </w:rPr>
            </w:pPr>
          </w:p>
        </w:tc>
        <w:tc>
          <w:tcPr>
            <w:tcW w:w="1318" w:type="dxa"/>
          </w:tcPr>
          <w:p w14:paraId="7EE703BE" w14:textId="77777777" w:rsidR="003B1C38" w:rsidRDefault="003B1C38">
            <w:pPr>
              <w:rPr>
                <w:rFonts w:ascii="宋体" w:eastAsia="宋体" w:hAnsi="宋体" w:cs="宋体"/>
                <w:szCs w:val="21"/>
              </w:rPr>
            </w:pPr>
          </w:p>
        </w:tc>
      </w:tr>
    </w:tbl>
    <w:p w14:paraId="0C1FB091" w14:textId="77777777" w:rsidR="003B1C38" w:rsidRDefault="00E2029F">
      <w:pPr>
        <w:spacing w:line="360" w:lineRule="exact"/>
        <w:rPr>
          <w:rFonts w:ascii="宋体" w:eastAsia="宋体" w:hAnsi="宋体" w:cs="宋体"/>
          <w:szCs w:val="21"/>
        </w:rPr>
      </w:pPr>
      <w:r>
        <w:rPr>
          <w:rFonts w:ascii="宋体" w:eastAsia="宋体" w:hAnsi="宋体" w:cs="宋体" w:hint="eastAsia"/>
          <w:szCs w:val="21"/>
        </w:rPr>
        <w:t>投标人</w:t>
      </w:r>
      <w:r>
        <w:rPr>
          <w:rFonts w:ascii="宋体" w:eastAsia="宋体" w:hAnsi="宋体" w:cs="Times New Roman" w:hint="eastAsia"/>
          <w:szCs w:val="21"/>
        </w:rPr>
        <w:t>名称（公章）：</w:t>
      </w:r>
    </w:p>
    <w:p w14:paraId="36C55982" w14:textId="77777777" w:rsidR="003B1C38" w:rsidRDefault="00E2029F">
      <w:pPr>
        <w:spacing w:line="360" w:lineRule="exact"/>
        <w:rPr>
          <w:rFonts w:ascii="宋体" w:eastAsia="宋体" w:hAnsi="宋体" w:cs="宋体"/>
          <w:szCs w:val="21"/>
        </w:rPr>
      </w:pPr>
      <w:r>
        <w:rPr>
          <w:rFonts w:ascii="宋体" w:eastAsia="宋体" w:hAnsi="宋体" w:cs="宋体" w:hint="eastAsia"/>
          <w:szCs w:val="21"/>
        </w:rPr>
        <w:t>法定代表人或代理人（签字或盖章）：</w:t>
      </w:r>
    </w:p>
    <w:p w14:paraId="4C0797DC" w14:textId="77777777" w:rsidR="003B1C38" w:rsidRDefault="00E2029F">
      <w:pPr>
        <w:spacing w:line="360" w:lineRule="exact"/>
        <w:rPr>
          <w:rFonts w:ascii="宋体" w:eastAsia="宋体" w:hAnsi="宋体" w:cs="宋体"/>
          <w:szCs w:val="21"/>
        </w:rPr>
      </w:pPr>
      <w:r>
        <w:rPr>
          <w:rFonts w:ascii="宋体" w:eastAsia="宋体" w:hAnsi="宋体" w:cs="宋体" w:hint="eastAsia"/>
          <w:szCs w:val="21"/>
        </w:rPr>
        <w:t>日期：      年  月   日</w:t>
      </w:r>
    </w:p>
    <w:p w14:paraId="5A599F46" w14:textId="77777777" w:rsidR="003B1C38" w:rsidRDefault="003B1C38">
      <w:pPr>
        <w:overflowPunct w:val="0"/>
        <w:autoSpaceDE w:val="0"/>
        <w:autoSpaceDN w:val="0"/>
        <w:adjustRightInd w:val="0"/>
        <w:spacing w:line="500" w:lineRule="exact"/>
        <w:rPr>
          <w:rFonts w:ascii="宋体" w:eastAsia="宋体" w:hAnsi="宋体" w:cs="宋体"/>
          <w:b/>
          <w:sz w:val="28"/>
          <w:szCs w:val="28"/>
        </w:rPr>
      </w:pPr>
    </w:p>
    <w:p w14:paraId="3B401DCA" w14:textId="77777777" w:rsidR="003B1C38" w:rsidRDefault="003B1C38">
      <w:pPr>
        <w:overflowPunct w:val="0"/>
        <w:autoSpaceDE w:val="0"/>
        <w:autoSpaceDN w:val="0"/>
        <w:adjustRightInd w:val="0"/>
        <w:spacing w:line="500" w:lineRule="exact"/>
        <w:rPr>
          <w:rFonts w:ascii="宋体" w:eastAsia="宋体" w:hAnsi="宋体" w:cs="宋体"/>
          <w:b/>
          <w:sz w:val="28"/>
          <w:szCs w:val="28"/>
        </w:rPr>
      </w:pPr>
    </w:p>
    <w:p w14:paraId="25C3B4A9" w14:textId="77777777" w:rsidR="003B1C38" w:rsidRDefault="003B1C38">
      <w:pPr>
        <w:rPr>
          <w:rFonts w:ascii="宋体" w:eastAsia="宋体" w:hAnsi="宋体" w:cs="宋体"/>
          <w:sz w:val="24"/>
          <w:szCs w:val="24"/>
        </w:rPr>
      </w:pPr>
    </w:p>
    <w:p w14:paraId="5FF68EE9" w14:textId="77777777" w:rsidR="003B1C38" w:rsidRDefault="003B1C38">
      <w:pPr>
        <w:rPr>
          <w:rFonts w:ascii="宋体" w:eastAsia="宋体" w:hAnsi="宋体" w:cs="宋体"/>
          <w:sz w:val="24"/>
          <w:szCs w:val="24"/>
        </w:rPr>
      </w:pPr>
    </w:p>
    <w:p w14:paraId="64E30E5F" w14:textId="77777777" w:rsidR="003B1C38" w:rsidRDefault="003B1C38" w:rsidP="00D97FA2">
      <w:pPr>
        <w:rPr>
          <w:rFonts w:ascii="宋体" w:eastAsia="宋体" w:hAnsi="宋体" w:cs="宋体"/>
          <w:b/>
          <w:sz w:val="32"/>
          <w:szCs w:val="32"/>
        </w:rPr>
        <w:sectPr w:rsidR="003B1C38">
          <w:pgSz w:w="11906" w:h="16838"/>
          <w:pgMar w:top="1440" w:right="1800" w:bottom="1440" w:left="1800" w:header="851" w:footer="992" w:gutter="0"/>
          <w:cols w:space="425"/>
          <w:docGrid w:type="lines" w:linePitch="312"/>
        </w:sectPr>
      </w:pPr>
    </w:p>
    <w:p w14:paraId="348590AB" w14:textId="77777777" w:rsidR="009241FF" w:rsidRPr="009241FF" w:rsidRDefault="009241FF" w:rsidP="009241FF">
      <w:pPr>
        <w:spacing w:line="480" w:lineRule="auto"/>
        <w:jc w:val="center"/>
        <w:rPr>
          <w:rFonts w:ascii="宋体" w:eastAsia="宋体" w:hAnsi="宋体" w:cs="Times New Roman"/>
          <w:b/>
          <w:bCs/>
          <w:sz w:val="32"/>
          <w:szCs w:val="32"/>
        </w:rPr>
      </w:pPr>
      <w:r w:rsidRPr="009241FF">
        <w:rPr>
          <w:rFonts w:ascii="宋体" w:eastAsia="宋体" w:hAnsi="宋体" w:cs="Times New Roman" w:hint="eastAsia"/>
          <w:b/>
          <w:bCs/>
          <w:sz w:val="32"/>
          <w:szCs w:val="32"/>
        </w:rPr>
        <w:lastRenderedPageBreak/>
        <w:t>三江公馆二期项目19#房外墙幕墙工程</w:t>
      </w:r>
      <w:r w:rsidRPr="009241FF">
        <w:rPr>
          <w:rFonts w:ascii="宋体" w:eastAsia="宋体" w:hAnsi="宋体" w:cs="Times New Roman"/>
          <w:b/>
          <w:bCs/>
          <w:sz w:val="32"/>
          <w:szCs w:val="32"/>
        </w:rPr>
        <w:t>工程量清单控制价编制说</w:t>
      </w:r>
      <w:r w:rsidRPr="009241FF">
        <w:rPr>
          <w:rFonts w:ascii="宋体" w:eastAsia="宋体" w:hAnsi="宋体" w:cs="Times New Roman" w:hint="eastAsia"/>
          <w:b/>
          <w:bCs/>
          <w:sz w:val="32"/>
          <w:szCs w:val="32"/>
        </w:rPr>
        <w:t>明</w:t>
      </w:r>
    </w:p>
    <w:p w14:paraId="030BC757" w14:textId="77777777" w:rsidR="009241FF" w:rsidRPr="009241FF" w:rsidRDefault="009241FF" w:rsidP="009241FF">
      <w:pPr>
        <w:spacing w:line="480" w:lineRule="auto"/>
        <w:jc w:val="left"/>
        <w:rPr>
          <w:rFonts w:ascii="仿宋" w:eastAsia="仿宋" w:hAnsi="仿宋" w:cs="Times New Roman"/>
          <w:bCs/>
          <w:sz w:val="32"/>
          <w:szCs w:val="32"/>
        </w:rPr>
      </w:pPr>
      <w:r w:rsidRPr="009241FF">
        <w:rPr>
          <w:rFonts w:ascii="仿宋" w:eastAsia="仿宋" w:hAnsi="仿宋" w:cs="Times New Roman" w:hint="eastAsia"/>
          <w:bCs/>
          <w:sz w:val="24"/>
          <w:szCs w:val="24"/>
        </w:rPr>
        <w:t>一、</w:t>
      </w:r>
      <w:r w:rsidRPr="009241FF">
        <w:rPr>
          <w:rFonts w:ascii="仿宋" w:eastAsia="仿宋" w:hAnsi="仿宋" w:cs="Times New Roman"/>
          <w:sz w:val="24"/>
          <w:szCs w:val="24"/>
        </w:rPr>
        <w:t>工程名称：</w:t>
      </w:r>
      <w:r w:rsidRPr="009241FF">
        <w:rPr>
          <w:rFonts w:ascii="仿宋" w:eastAsia="仿宋" w:hAnsi="仿宋" w:cs="Times New Roman" w:hint="eastAsia"/>
          <w:bCs/>
          <w:sz w:val="24"/>
          <w:szCs w:val="24"/>
        </w:rPr>
        <w:t>三江公馆二期19#房外墙幕墙项目</w:t>
      </w:r>
    </w:p>
    <w:p w14:paraId="75EB1890" w14:textId="77777777" w:rsidR="009241FF" w:rsidRPr="009241FF" w:rsidRDefault="009241FF" w:rsidP="009241FF">
      <w:pPr>
        <w:spacing w:line="360" w:lineRule="auto"/>
        <w:jc w:val="left"/>
        <w:rPr>
          <w:rFonts w:ascii="仿宋" w:eastAsia="仿宋" w:hAnsi="仿宋" w:cs="Times New Roman"/>
          <w:sz w:val="24"/>
          <w:szCs w:val="24"/>
        </w:rPr>
      </w:pPr>
      <w:r w:rsidRPr="009241FF">
        <w:rPr>
          <w:rFonts w:ascii="仿宋" w:eastAsia="仿宋" w:hAnsi="仿宋" w:cs="Times New Roman"/>
          <w:sz w:val="24"/>
          <w:szCs w:val="24"/>
        </w:rPr>
        <w:t>二、</w:t>
      </w:r>
      <w:r w:rsidRPr="009241FF">
        <w:rPr>
          <w:rFonts w:ascii="仿宋" w:eastAsia="仿宋" w:hAnsi="仿宋" w:cs="Times New Roman" w:hint="eastAsia"/>
          <w:sz w:val="24"/>
          <w:szCs w:val="24"/>
        </w:rPr>
        <w:t>施工</w:t>
      </w:r>
      <w:r w:rsidRPr="009241FF">
        <w:rPr>
          <w:rFonts w:ascii="仿宋" w:eastAsia="仿宋" w:hAnsi="仿宋" w:cs="Times New Roman"/>
          <w:sz w:val="24"/>
          <w:szCs w:val="24"/>
        </w:rPr>
        <w:t>范围：</w:t>
      </w:r>
      <w:r w:rsidRPr="009241FF">
        <w:rPr>
          <w:rFonts w:ascii="仿宋" w:eastAsia="仿宋" w:hAnsi="仿宋" w:cs="Times New Roman" w:hint="eastAsia"/>
          <w:sz w:val="24"/>
          <w:szCs w:val="24"/>
        </w:rPr>
        <w:t>三江公馆二期19#房外墙幕墙工程</w:t>
      </w:r>
      <w:r w:rsidRPr="009241FF">
        <w:rPr>
          <w:rFonts w:ascii="仿宋" w:eastAsia="仿宋" w:hAnsi="仿宋" w:cs="Times New Roman"/>
          <w:sz w:val="24"/>
          <w:szCs w:val="24"/>
        </w:rPr>
        <w:t>。</w:t>
      </w:r>
    </w:p>
    <w:p w14:paraId="571A42DA" w14:textId="77777777" w:rsidR="009241FF" w:rsidRPr="009241FF" w:rsidRDefault="009241FF" w:rsidP="009241FF">
      <w:pPr>
        <w:spacing w:line="600" w:lineRule="exact"/>
        <w:jc w:val="left"/>
        <w:rPr>
          <w:rFonts w:ascii="仿宋" w:eastAsia="仿宋" w:hAnsi="仿宋" w:cs="Times New Roman"/>
          <w:sz w:val="24"/>
          <w:szCs w:val="24"/>
        </w:rPr>
      </w:pPr>
      <w:r w:rsidRPr="009241FF">
        <w:rPr>
          <w:rFonts w:ascii="仿宋" w:eastAsia="仿宋" w:hAnsi="仿宋" w:cs="Times New Roman" w:hint="eastAsia"/>
          <w:sz w:val="24"/>
          <w:szCs w:val="24"/>
        </w:rPr>
        <w:t>三、工程量清单及控制价编制依据：</w:t>
      </w:r>
    </w:p>
    <w:p w14:paraId="25837D63"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1、提供的设计图纸。</w:t>
      </w:r>
    </w:p>
    <w:p w14:paraId="406E10C9"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2、与建设项目相关的标准、规范等技术资料。</w:t>
      </w:r>
    </w:p>
    <w:p w14:paraId="5986D658" w14:textId="77777777" w:rsidR="009241FF" w:rsidRPr="009241FF" w:rsidRDefault="009241FF" w:rsidP="009241FF">
      <w:pPr>
        <w:autoSpaceDE w:val="0"/>
        <w:autoSpaceDN w:val="0"/>
        <w:adjustRightInd w:val="0"/>
        <w:spacing w:line="600" w:lineRule="exact"/>
        <w:jc w:val="left"/>
        <w:rPr>
          <w:rFonts w:ascii="仿宋" w:eastAsia="仿宋" w:hAnsi="仿宋" w:cs="Times New Roman"/>
          <w:sz w:val="24"/>
          <w:szCs w:val="24"/>
        </w:rPr>
      </w:pPr>
      <w:r w:rsidRPr="009241FF">
        <w:rPr>
          <w:rFonts w:ascii="仿宋" w:eastAsia="仿宋" w:hAnsi="仿宋" w:cs="Times New Roman" w:hint="eastAsia"/>
          <w:sz w:val="24"/>
          <w:szCs w:val="24"/>
        </w:rPr>
        <w:t>四、</w:t>
      </w:r>
      <w:r w:rsidRPr="009241FF">
        <w:rPr>
          <w:rFonts w:ascii="仿宋" w:eastAsia="仿宋" w:hAnsi="仿宋" w:cs="Times New Roman"/>
          <w:sz w:val="24"/>
          <w:szCs w:val="24"/>
        </w:rPr>
        <w:t>编制说明</w:t>
      </w:r>
    </w:p>
    <w:p w14:paraId="24D9DA51"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1、</w:t>
      </w:r>
      <w:r w:rsidRPr="009241FF">
        <w:rPr>
          <w:rFonts w:ascii="仿宋" w:eastAsia="仿宋" w:hAnsi="仿宋" w:cs="Times New Roman"/>
          <w:sz w:val="24"/>
          <w:szCs w:val="24"/>
        </w:rPr>
        <w:t>清单所列工程数量是根据图纸或现行情况暂定的，仅作为投标的共同基础，不能作为最终结算与支付的依据。结算与支付应以</w:t>
      </w:r>
      <w:r w:rsidRPr="009241FF">
        <w:rPr>
          <w:rFonts w:ascii="仿宋" w:eastAsia="仿宋" w:hAnsi="仿宋" w:cs="Times New Roman" w:hint="eastAsia"/>
          <w:sz w:val="24"/>
          <w:szCs w:val="24"/>
        </w:rPr>
        <w:t>总包单位</w:t>
      </w:r>
      <w:r w:rsidRPr="009241FF">
        <w:rPr>
          <w:rFonts w:ascii="仿宋" w:eastAsia="仿宋" w:hAnsi="仿宋" w:cs="Times New Roman"/>
          <w:sz w:val="24"/>
          <w:szCs w:val="24"/>
        </w:rPr>
        <w:t>现场代表认可的、按图纸和规范要求完成的工程数量为依据。完成的工程数量，应由承包商按</w:t>
      </w:r>
      <w:r w:rsidRPr="009241FF">
        <w:rPr>
          <w:rFonts w:ascii="仿宋" w:eastAsia="仿宋" w:hAnsi="仿宋" w:cs="Times New Roman" w:hint="eastAsia"/>
          <w:sz w:val="24"/>
          <w:szCs w:val="24"/>
        </w:rPr>
        <w:t>总包单位</w:t>
      </w:r>
      <w:r w:rsidRPr="009241FF">
        <w:rPr>
          <w:rFonts w:ascii="仿宋" w:eastAsia="仿宋" w:hAnsi="仿宋" w:cs="Times New Roman"/>
          <w:sz w:val="24"/>
          <w:szCs w:val="24"/>
        </w:rPr>
        <w:t>认可的尺寸断面或其他计量方法进行计量，经</w:t>
      </w:r>
      <w:r w:rsidRPr="009241FF">
        <w:rPr>
          <w:rFonts w:ascii="仿宋" w:eastAsia="仿宋" w:hAnsi="仿宋" w:cs="Times New Roman" w:hint="eastAsia"/>
          <w:sz w:val="24"/>
          <w:szCs w:val="24"/>
        </w:rPr>
        <w:t>总承包方</w:t>
      </w:r>
      <w:r w:rsidRPr="009241FF">
        <w:rPr>
          <w:rFonts w:ascii="仿宋" w:eastAsia="仿宋" w:hAnsi="仿宋" w:cs="Times New Roman"/>
          <w:sz w:val="24"/>
          <w:szCs w:val="24"/>
        </w:rPr>
        <w:t>现场代表确认，最终按工程量清单的</w:t>
      </w:r>
      <w:r w:rsidRPr="009241FF">
        <w:rPr>
          <w:rFonts w:ascii="仿宋" w:eastAsia="仿宋" w:hAnsi="仿宋" w:cs="Times New Roman" w:hint="eastAsia"/>
          <w:sz w:val="24"/>
          <w:szCs w:val="24"/>
        </w:rPr>
        <w:t>综合</w:t>
      </w:r>
      <w:r w:rsidRPr="009241FF">
        <w:rPr>
          <w:rFonts w:ascii="仿宋" w:eastAsia="仿宋" w:hAnsi="仿宋" w:cs="Times New Roman"/>
          <w:sz w:val="24"/>
          <w:szCs w:val="24"/>
        </w:rPr>
        <w:t xml:space="preserve">单价进行结算与支付。工程量清单中所列工程量的变动，丝毫不会降低或影响合同条件的效力，也不免除承包商按规定的标准进行施工和修复缺陷的责任。 </w:t>
      </w:r>
    </w:p>
    <w:p w14:paraId="549921ED"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2、外墙幕墙做法详见其技术要求和设计图纸。</w:t>
      </w:r>
    </w:p>
    <w:p w14:paraId="11B76C66" w14:textId="77777777" w:rsidR="009241FF" w:rsidRPr="009241FF" w:rsidRDefault="009241FF" w:rsidP="009241FF">
      <w:pPr>
        <w:autoSpaceDE w:val="0"/>
        <w:autoSpaceDN w:val="0"/>
        <w:adjustRightInd w:val="0"/>
        <w:spacing w:line="600" w:lineRule="exact"/>
        <w:jc w:val="left"/>
        <w:rPr>
          <w:rFonts w:ascii="仿宋" w:eastAsia="仿宋" w:hAnsi="仿宋" w:cs="Times New Roman"/>
          <w:sz w:val="24"/>
          <w:szCs w:val="24"/>
        </w:rPr>
      </w:pPr>
      <w:r w:rsidRPr="009241FF">
        <w:rPr>
          <w:rFonts w:ascii="仿宋" w:eastAsia="仿宋" w:hAnsi="仿宋" w:cs="Times New Roman"/>
          <w:sz w:val="24"/>
          <w:szCs w:val="24"/>
        </w:rPr>
        <w:t>五、其它说明</w:t>
      </w:r>
    </w:p>
    <w:p w14:paraId="44C63CBA"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 xml:space="preserve">1、当工程量清单项目特征描述不全时以图纸和设计说明及相关规范为准，当工程量清单项目特征描述与图纸不一致时以工程量清单特征描述为准。                                                                                                                                                                           </w:t>
      </w:r>
    </w:p>
    <w:p w14:paraId="041483D7"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2、施工单位进场施工时要确保对现场已有设施、已完工程等的保护，如有破坏必须恢复至原状或按市场价赔偿。保证路面整洁和沿线设施完好，如有破坏不另行计量，风险费用在投标报价中综合考虑。</w:t>
      </w:r>
    </w:p>
    <w:p w14:paraId="22128189"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3、本工程外墙幕墙施工需重新搭设脚手架或吊篮施工，如脚手架或吊篮施</w:t>
      </w:r>
      <w:r w:rsidRPr="009241FF">
        <w:rPr>
          <w:rFonts w:ascii="仿宋" w:eastAsia="仿宋" w:hAnsi="仿宋" w:cs="Times New Roman" w:hint="eastAsia"/>
          <w:sz w:val="24"/>
          <w:szCs w:val="24"/>
        </w:rPr>
        <w:lastRenderedPageBreak/>
        <w:t>工方案进行专家认证费等进场前期所有费用等按项包干报价，脚手架、人工、材料、机械超高费不另行计取，投标人报价时应充分考虑此因素后报价。</w:t>
      </w:r>
    </w:p>
    <w:p w14:paraId="3B00219D" w14:textId="77777777" w:rsidR="009241FF" w:rsidRPr="009241FF" w:rsidRDefault="009241FF" w:rsidP="009241FF">
      <w:pPr>
        <w:autoSpaceDE w:val="0"/>
        <w:autoSpaceDN w:val="0"/>
        <w:adjustRightInd w:val="0"/>
        <w:spacing w:line="360" w:lineRule="auto"/>
        <w:ind w:firstLineChars="200" w:firstLine="480"/>
        <w:jc w:val="left"/>
        <w:rPr>
          <w:rFonts w:ascii="仿宋" w:eastAsia="仿宋" w:hAnsi="仿宋" w:cs="Times New Roman"/>
          <w:sz w:val="28"/>
          <w:szCs w:val="28"/>
        </w:rPr>
      </w:pPr>
      <w:r w:rsidRPr="009241FF">
        <w:rPr>
          <w:rFonts w:ascii="仿宋" w:eastAsia="仿宋" w:hAnsi="仿宋" w:cs="Times New Roman" w:hint="eastAsia"/>
          <w:sz w:val="24"/>
          <w:szCs w:val="24"/>
        </w:rPr>
        <w:t>4、本工程需满足创建省级标化工地要求，工程质量为常州市优质工程“金龙杯</w:t>
      </w:r>
      <w:r w:rsidRPr="009241FF">
        <w:rPr>
          <w:rFonts w:ascii="仿宋" w:eastAsia="仿宋" w:hAnsi="仿宋" w:cs="Times New Roman"/>
          <w:sz w:val="24"/>
          <w:szCs w:val="24"/>
        </w:rPr>
        <w:t>”</w:t>
      </w:r>
      <w:r w:rsidRPr="009241FF">
        <w:rPr>
          <w:rFonts w:ascii="仿宋" w:eastAsia="仿宋" w:hAnsi="仿宋" w:cs="Times New Roman" w:hint="eastAsia"/>
          <w:sz w:val="24"/>
          <w:szCs w:val="24"/>
        </w:rPr>
        <w:t>。</w:t>
      </w:r>
    </w:p>
    <w:p w14:paraId="0F164A65"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6、检测费、配合费、提供材料费等费用已包含在清单综合单价中。</w:t>
      </w:r>
    </w:p>
    <w:p w14:paraId="6530CDAB" w14:textId="77777777" w:rsidR="009241FF" w:rsidRPr="009241FF" w:rsidRDefault="009241FF" w:rsidP="009241FF">
      <w:pPr>
        <w:spacing w:line="600" w:lineRule="exact"/>
        <w:ind w:firstLineChars="200" w:firstLine="480"/>
        <w:rPr>
          <w:rFonts w:ascii="仿宋" w:eastAsia="仿宋" w:hAnsi="仿宋" w:cs="Times New Roman"/>
          <w:sz w:val="24"/>
          <w:szCs w:val="24"/>
        </w:rPr>
      </w:pPr>
      <w:r w:rsidRPr="009241FF">
        <w:rPr>
          <w:rFonts w:ascii="仿宋" w:eastAsia="仿宋" w:hAnsi="仿宋" w:cs="Times New Roman" w:hint="eastAsia"/>
          <w:sz w:val="24"/>
          <w:szCs w:val="24"/>
        </w:rPr>
        <w:t>7、本工程所用连接件、钢龙骨需镀锌处理的均为热镀锌。</w:t>
      </w:r>
    </w:p>
    <w:p w14:paraId="1C4F162E"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8、税率为9%。</w:t>
      </w:r>
    </w:p>
    <w:p w14:paraId="21129C42"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9、施工前必须先送样，样品、施工样板必须满足建设方要求，费用已包含在综合单价中。</w:t>
      </w:r>
    </w:p>
    <w:p w14:paraId="620156A2"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10、施工单位自行办理意外工伤险，费用包含在清单综合单价中。</w:t>
      </w:r>
    </w:p>
    <w:p w14:paraId="686569B4"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11、调价主材含量按施工图及定额规定损耗计算材料工程量。</w:t>
      </w:r>
    </w:p>
    <w:p w14:paraId="15950AF7" w14:textId="77777777" w:rsidR="009241FF" w:rsidRPr="009241FF" w:rsidRDefault="009241FF" w:rsidP="009241FF">
      <w:pPr>
        <w:autoSpaceDE w:val="0"/>
        <w:autoSpaceDN w:val="0"/>
        <w:adjustRightInd w:val="0"/>
        <w:spacing w:line="600" w:lineRule="exact"/>
        <w:ind w:firstLineChars="200" w:firstLine="480"/>
        <w:jc w:val="left"/>
        <w:rPr>
          <w:rFonts w:ascii="仿宋" w:eastAsia="仿宋" w:hAnsi="仿宋" w:cs="Times New Roman"/>
          <w:sz w:val="24"/>
          <w:szCs w:val="24"/>
        </w:rPr>
      </w:pPr>
      <w:r w:rsidRPr="009241FF">
        <w:rPr>
          <w:rFonts w:ascii="仿宋" w:eastAsia="仿宋" w:hAnsi="仿宋" w:cs="Times New Roman" w:hint="eastAsia"/>
          <w:sz w:val="24"/>
          <w:szCs w:val="24"/>
        </w:rPr>
        <w:t>12、投标单位按清单模式自由组价下浮。</w:t>
      </w:r>
    </w:p>
    <w:p w14:paraId="11D260C7" w14:textId="77777777" w:rsidR="009241FF" w:rsidRPr="009241FF" w:rsidRDefault="009241FF" w:rsidP="009241FF">
      <w:pPr>
        <w:spacing w:line="600" w:lineRule="exact"/>
        <w:rPr>
          <w:rFonts w:ascii="仿宋" w:eastAsia="仿宋" w:hAnsi="仿宋" w:cs="Times New Roman"/>
          <w:sz w:val="24"/>
          <w:szCs w:val="24"/>
        </w:rPr>
      </w:pPr>
      <w:r w:rsidRPr="009241FF">
        <w:rPr>
          <w:rFonts w:ascii="仿宋" w:eastAsia="仿宋" w:hAnsi="仿宋" w:cs="Times New Roman"/>
          <w:sz w:val="24"/>
          <w:szCs w:val="24"/>
        </w:rPr>
        <w:t>六、</w:t>
      </w:r>
      <w:r w:rsidRPr="009241FF">
        <w:rPr>
          <w:rFonts w:ascii="仿宋" w:eastAsia="仿宋" w:hAnsi="仿宋" w:cs="Times New Roman" w:hint="eastAsia"/>
          <w:sz w:val="24"/>
          <w:szCs w:val="24"/>
        </w:rPr>
        <w:t>主要材料备选品牌：</w:t>
      </w:r>
    </w:p>
    <w:tbl>
      <w:tblPr>
        <w:tblW w:w="9940" w:type="dxa"/>
        <w:tblInd w:w="99" w:type="dxa"/>
        <w:tblLayout w:type="fixed"/>
        <w:tblLook w:val="04A0" w:firstRow="1" w:lastRow="0" w:firstColumn="1" w:lastColumn="0" w:noHBand="0" w:noVBand="1"/>
      </w:tblPr>
      <w:tblGrid>
        <w:gridCol w:w="1000"/>
        <w:gridCol w:w="2660"/>
        <w:gridCol w:w="4480"/>
        <w:gridCol w:w="1800"/>
      </w:tblGrid>
      <w:tr w:rsidR="009241FF" w:rsidRPr="009241FF" w14:paraId="7DF9DC9E" w14:textId="77777777" w:rsidTr="00B972E6">
        <w:trPr>
          <w:trHeight w:val="343"/>
        </w:trPr>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14:paraId="4ED76ADD"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序号</w:t>
            </w:r>
          </w:p>
        </w:tc>
        <w:tc>
          <w:tcPr>
            <w:tcW w:w="2660" w:type="dxa"/>
            <w:tcBorders>
              <w:top w:val="single" w:sz="4" w:space="0" w:color="auto"/>
              <w:left w:val="nil"/>
              <w:bottom w:val="single" w:sz="4" w:space="0" w:color="auto"/>
              <w:right w:val="single" w:sz="4" w:space="0" w:color="auto"/>
            </w:tcBorders>
            <w:shd w:val="clear" w:color="000000" w:fill="FFFFFF"/>
            <w:vAlign w:val="center"/>
          </w:tcPr>
          <w:p w14:paraId="392B7F72"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材料名称及规格</w:t>
            </w:r>
          </w:p>
        </w:tc>
        <w:tc>
          <w:tcPr>
            <w:tcW w:w="4480" w:type="dxa"/>
            <w:tcBorders>
              <w:top w:val="single" w:sz="4" w:space="0" w:color="auto"/>
              <w:left w:val="nil"/>
              <w:bottom w:val="single" w:sz="4" w:space="0" w:color="auto"/>
              <w:right w:val="single" w:sz="4" w:space="0" w:color="auto"/>
            </w:tcBorders>
            <w:shd w:val="clear" w:color="000000" w:fill="FFFFFF"/>
            <w:vAlign w:val="center"/>
          </w:tcPr>
          <w:p w14:paraId="54C5061D"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拟用品牌</w:t>
            </w:r>
          </w:p>
        </w:tc>
        <w:tc>
          <w:tcPr>
            <w:tcW w:w="1800" w:type="dxa"/>
            <w:tcBorders>
              <w:top w:val="single" w:sz="4" w:space="0" w:color="auto"/>
              <w:left w:val="nil"/>
              <w:bottom w:val="single" w:sz="4" w:space="0" w:color="auto"/>
              <w:right w:val="single" w:sz="4" w:space="0" w:color="auto"/>
            </w:tcBorders>
            <w:shd w:val="clear" w:color="000000" w:fill="FFFFFF"/>
            <w:vAlign w:val="center"/>
          </w:tcPr>
          <w:p w14:paraId="25886E3D"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备注</w:t>
            </w:r>
          </w:p>
        </w:tc>
      </w:tr>
      <w:tr w:rsidR="009241FF" w:rsidRPr="009241FF" w14:paraId="1D33385D" w14:textId="77777777" w:rsidTr="00B972E6">
        <w:trPr>
          <w:trHeight w:val="343"/>
        </w:trPr>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14:paraId="75919E05"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1</w:t>
            </w:r>
          </w:p>
        </w:tc>
        <w:tc>
          <w:tcPr>
            <w:tcW w:w="2660" w:type="dxa"/>
            <w:tcBorders>
              <w:top w:val="single" w:sz="4" w:space="0" w:color="auto"/>
              <w:left w:val="nil"/>
              <w:bottom w:val="single" w:sz="4" w:space="0" w:color="auto"/>
              <w:right w:val="single" w:sz="4" w:space="0" w:color="auto"/>
            </w:tcBorders>
            <w:shd w:val="clear" w:color="000000" w:fill="FFFFFF"/>
            <w:vAlign w:val="center"/>
          </w:tcPr>
          <w:p w14:paraId="6E681322"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铝合金型材</w:t>
            </w:r>
          </w:p>
        </w:tc>
        <w:tc>
          <w:tcPr>
            <w:tcW w:w="4480" w:type="dxa"/>
            <w:tcBorders>
              <w:top w:val="single" w:sz="4" w:space="0" w:color="auto"/>
              <w:left w:val="nil"/>
              <w:bottom w:val="single" w:sz="4" w:space="0" w:color="auto"/>
              <w:right w:val="single" w:sz="4" w:space="0" w:color="auto"/>
            </w:tcBorders>
            <w:shd w:val="clear" w:color="000000" w:fill="FFFFFF"/>
            <w:vAlign w:val="center"/>
          </w:tcPr>
          <w:p w14:paraId="29B30028"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科蓝特、兴发、柯美特</w:t>
            </w:r>
          </w:p>
        </w:tc>
        <w:tc>
          <w:tcPr>
            <w:tcW w:w="1800" w:type="dxa"/>
            <w:tcBorders>
              <w:top w:val="single" w:sz="4" w:space="0" w:color="auto"/>
              <w:left w:val="nil"/>
              <w:bottom w:val="single" w:sz="4" w:space="0" w:color="auto"/>
              <w:right w:val="single" w:sz="4" w:space="0" w:color="auto"/>
            </w:tcBorders>
            <w:shd w:val="clear" w:color="000000" w:fill="FFFFFF"/>
            <w:vAlign w:val="center"/>
          </w:tcPr>
          <w:p w14:paraId="5319BB4C" w14:textId="77777777" w:rsidR="009241FF" w:rsidRPr="009241FF" w:rsidRDefault="009241FF" w:rsidP="009241FF">
            <w:pPr>
              <w:widowControl/>
              <w:spacing w:line="600" w:lineRule="exact"/>
              <w:jc w:val="center"/>
              <w:rPr>
                <w:rFonts w:ascii="仿宋" w:eastAsia="仿宋" w:hAnsi="仿宋" w:cs="宋体"/>
                <w:kern w:val="0"/>
                <w:sz w:val="24"/>
                <w:szCs w:val="24"/>
              </w:rPr>
            </w:pPr>
          </w:p>
        </w:tc>
      </w:tr>
      <w:tr w:rsidR="009241FF" w:rsidRPr="009241FF" w14:paraId="5B10FD8A" w14:textId="77777777" w:rsidTr="00B972E6">
        <w:trPr>
          <w:trHeight w:val="343"/>
        </w:trPr>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14:paraId="510614E3"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2</w:t>
            </w:r>
          </w:p>
        </w:tc>
        <w:tc>
          <w:tcPr>
            <w:tcW w:w="2660" w:type="dxa"/>
            <w:tcBorders>
              <w:top w:val="single" w:sz="4" w:space="0" w:color="auto"/>
              <w:left w:val="nil"/>
              <w:bottom w:val="single" w:sz="4" w:space="0" w:color="auto"/>
              <w:right w:val="single" w:sz="4" w:space="0" w:color="auto"/>
            </w:tcBorders>
            <w:shd w:val="clear" w:color="000000" w:fill="FFFFFF"/>
            <w:vAlign w:val="center"/>
          </w:tcPr>
          <w:p w14:paraId="715C1EC8"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五金配件</w:t>
            </w:r>
          </w:p>
        </w:tc>
        <w:tc>
          <w:tcPr>
            <w:tcW w:w="4480" w:type="dxa"/>
            <w:tcBorders>
              <w:top w:val="single" w:sz="4" w:space="0" w:color="auto"/>
              <w:left w:val="nil"/>
              <w:bottom w:val="single" w:sz="4" w:space="0" w:color="auto"/>
              <w:right w:val="single" w:sz="4" w:space="0" w:color="auto"/>
            </w:tcBorders>
            <w:shd w:val="clear" w:color="000000" w:fill="FFFFFF"/>
            <w:vAlign w:val="center"/>
          </w:tcPr>
          <w:p w14:paraId="7615C215"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坚朗、立兴、广州合和</w:t>
            </w:r>
          </w:p>
        </w:tc>
        <w:tc>
          <w:tcPr>
            <w:tcW w:w="1800" w:type="dxa"/>
            <w:tcBorders>
              <w:top w:val="single" w:sz="4" w:space="0" w:color="auto"/>
              <w:left w:val="nil"/>
              <w:bottom w:val="single" w:sz="4" w:space="0" w:color="auto"/>
              <w:right w:val="single" w:sz="4" w:space="0" w:color="auto"/>
            </w:tcBorders>
            <w:shd w:val="clear" w:color="000000" w:fill="FFFFFF"/>
            <w:vAlign w:val="center"/>
          </w:tcPr>
          <w:p w14:paraId="3BC3A155" w14:textId="77777777" w:rsidR="009241FF" w:rsidRPr="009241FF" w:rsidRDefault="009241FF" w:rsidP="009241FF">
            <w:pPr>
              <w:widowControl/>
              <w:spacing w:line="600" w:lineRule="exact"/>
              <w:jc w:val="center"/>
              <w:rPr>
                <w:rFonts w:ascii="仿宋" w:eastAsia="仿宋" w:hAnsi="仿宋" w:cs="宋体"/>
                <w:kern w:val="0"/>
                <w:sz w:val="24"/>
                <w:szCs w:val="24"/>
              </w:rPr>
            </w:pPr>
          </w:p>
        </w:tc>
      </w:tr>
      <w:tr w:rsidR="009241FF" w:rsidRPr="009241FF" w14:paraId="1F78FA0B" w14:textId="77777777" w:rsidTr="00B972E6">
        <w:trPr>
          <w:trHeight w:val="343"/>
        </w:trPr>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14:paraId="35DB71CC"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3</w:t>
            </w:r>
          </w:p>
        </w:tc>
        <w:tc>
          <w:tcPr>
            <w:tcW w:w="2660" w:type="dxa"/>
            <w:tcBorders>
              <w:top w:val="single" w:sz="4" w:space="0" w:color="auto"/>
              <w:left w:val="nil"/>
              <w:bottom w:val="single" w:sz="4" w:space="0" w:color="auto"/>
              <w:right w:val="single" w:sz="4" w:space="0" w:color="auto"/>
            </w:tcBorders>
            <w:shd w:val="clear" w:color="000000" w:fill="FFFFFF"/>
            <w:vAlign w:val="center"/>
          </w:tcPr>
          <w:p w14:paraId="3EA970B5"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地弹簧</w:t>
            </w:r>
          </w:p>
        </w:tc>
        <w:tc>
          <w:tcPr>
            <w:tcW w:w="4480" w:type="dxa"/>
            <w:tcBorders>
              <w:top w:val="single" w:sz="4" w:space="0" w:color="auto"/>
              <w:left w:val="nil"/>
              <w:bottom w:val="single" w:sz="4" w:space="0" w:color="auto"/>
              <w:right w:val="single" w:sz="4" w:space="0" w:color="auto"/>
            </w:tcBorders>
            <w:shd w:val="clear" w:color="000000" w:fill="FFFFFF"/>
            <w:vAlign w:val="center"/>
          </w:tcPr>
          <w:p w14:paraId="0555A22E"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GMT、德力拓、坚朗</w:t>
            </w:r>
          </w:p>
        </w:tc>
        <w:tc>
          <w:tcPr>
            <w:tcW w:w="1800" w:type="dxa"/>
            <w:tcBorders>
              <w:top w:val="single" w:sz="4" w:space="0" w:color="auto"/>
              <w:left w:val="nil"/>
              <w:bottom w:val="single" w:sz="4" w:space="0" w:color="auto"/>
              <w:right w:val="single" w:sz="4" w:space="0" w:color="auto"/>
            </w:tcBorders>
            <w:shd w:val="clear" w:color="000000" w:fill="FFFFFF"/>
            <w:vAlign w:val="center"/>
          </w:tcPr>
          <w:p w14:paraId="413B6AB2" w14:textId="77777777" w:rsidR="009241FF" w:rsidRPr="009241FF" w:rsidRDefault="009241FF" w:rsidP="009241FF">
            <w:pPr>
              <w:widowControl/>
              <w:spacing w:line="600" w:lineRule="exact"/>
              <w:jc w:val="center"/>
              <w:rPr>
                <w:rFonts w:ascii="仿宋" w:eastAsia="仿宋" w:hAnsi="仿宋" w:cs="宋体"/>
                <w:kern w:val="0"/>
                <w:sz w:val="24"/>
                <w:szCs w:val="24"/>
              </w:rPr>
            </w:pPr>
          </w:p>
        </w:tc>
      </w:tr>
      <w:tr w:rsidR="009241FF" w:rsidRPr="009241FF" w14:paraId="563D1F7D" w14:textId="77777777" w:rsidTr="00B972E6">
        <w:trPr>
          <w:trHeight w:val="906"/>
        </w:trPr>
        <w:tc>
          <w:tcPr>
            <w:tcW w:w="1000" w:type="dxa"/>
            <w:tcBorders>
              <w:top w:val="nil"/>
              <w:left w:val="single" w:sz="4" w:space="0" w:color="auto"/>
              <w:bottom w:val="single" w:sz="4" w:space="0" w:color="auto"/>
              <w:right w:val="single" w:sz="4" w:space="0" w:color="auto"/>
            </w:tcBorders>
            <w:shd w:val="clear" w:color="000000" w:fill="FFFFFF"/>
            <w:vAlign w:val="center"/>
          </w:tcPr>
          <w:p w14:paraId="7F1D477E" w14:textId="77777777" w:rsidR="009241FF" w:rsidRPr="009241FF" w:rsidRDefault="009241FF" w:rsidP="009241FF">
            <w:pPr>
              <w:widowControl/>
              <w:spacing w:line="600" w:lineRule="exact"/>
              <w:jc w:val="center"/>
              <w:rPr>
                <w:rFonts w:ascii="仿宋" w:eastAsia="仿宋" w:hAnsi="仿宋" w:cs="宋体"/>
                <w:kern w:val="0"/>
                <w:sz w:val="24"/>
                <w:szCs w:val="24"/>
              </w:rPr>
            </w:pPr>
            <w:r w:rsidRPr="009241FF">
              <w:rPr>
                <w:rFonts w:ascii="仿宋" w:eastAsia="仿宋" w:hAnsi="仿宋" w:cs="宋体" w:hint="eastAsia"/>
                <w:kern w:val="0"/>
                <w:sz w:val="24"/>
                <w:szCs w:val="24"/>
              </w:rPr>
              <w:t>4</w:t>
            </w:r>
          </w:p>
        </w:tc>
        <w:tc>
          <w:tcPr>
            <w:tcW w:w="2660" w:type="dxa"/>
            <w:tcBorders>
              <w:top w:val="nil"/>
              <w:left w:val="nil"/>
              <w:bottom w:val="single" w:sz="4" w:space="0" w:color="auto"/>
              <w:right w:val="single" w:sz="4" w:space="0" w:color="auto"/>
            </w:tcBorders>
            <w:shd w:val="clear" w:color="000000" w:fill="FFFFFF"/>
            <w:vAlign w:val="center"/>
          </w:tcPr>
          <w:p w14:paraId="214CA243" w14:textId="77777777" w:rsidR="009241FF" w:rsidRPr="009241FF" w:rsidRDefault="009241FF" w:rsidP="009241FF">
            <w:pPr>
              <w:widowControl/>
              <w:spacing w:line="600" w:lineRule="exact"/>
              <w:jc w:val="left"/>
              <w:rPr>
                <w:rFonts w:ascii="仿宋" w:eastAsia="仿宋" w:hAnsi="仿宋" w:cs="宋体"/>
                <w:kern w:val="0"/>
                <w:sz w:val="24"/>
                <w:szCs w:val="24"/>
              </w:rPr>
            </w:pPr>
            <w:r w:rsidRPr="009241FF">
              <w:rPr>
                <w:rFonts w:ascii="仿宋" w:eastAsia="仿宋" w:hAnsi="仿宋" w:cs="宋体" w:hint="eastAsia"/>
                <w:color w:val="000000"/>
                <w:sz w:val="24"/>
                <w:szCs w:val="24"/>
                <w:lang w:val="zh-CN" w:bidi="zh-CN"/>
              </w:rPr>
              <w:t>结构胶、耐候胶、密封胶、环氧树脂胶</w:t>
            </w:r>
          </w:p>
        </w:tc>
        <w:tc>
          <w:tcPr>
            <w:tcW w:w="4480" w:type="dxa"/>
            <w:tcBorders>
              <w:top w:val="nil"/>
              <w:left w:val="nil"/>
              <w:bottom w:val="single" w:sz="4" w:space="0" w:color="auto"/>
              <w:right w:val="single" w:sz="4" w:space="0" w:color="auto"/>
            </w:tcBorders>
            <w:shd w:val="clear" w:color="000000" w:fill="FFFFFF"/>
            <w:vAlign w:val="center"/>
          </w:tcPr>
          <w:p w14:paraId="13F9B6FD" w14:textId="77777777" w:rsidR="009241FF" w:rsidRPr="009241FF" w:rsidRDefault="009241FF" w:rsidP="009241FF">
            <w:pPr>
              <w:widowControl/>
              <w:spacing w:line="600" w:lineRule="exact"/>
              <w:jc w:val="left"/>
              <w:rPr>
                <w:rFonts w:ascii="仿宋" w:eastAsia="仿宋" w:hAnsi="仿宋" w:cs="宋体"/>
                <w:kern w:val="0"/>
                <w:sz w:val="24"/>
                <w:szCs w:val="24"/>
              </w:rPr>
            </w:pPr>
            <w:r w:rsidRPr="009241FF">
              <w:rPr>
                <w:rFonts w:ascii="仿宋" w:eastAsia="仿宋" w:hAnsi="仿宋" w:cs="宋体" w:hint="eastAsia"/>
                <w:color w:val="000000"/>
                <w:sz w:val="24"/>
                <w:szCs w:val="24"/>
                <w:lang w:val="zh-CN" w:bidi="zh-CN"/>
              </w:rPr>
              <w:t>杭州之江、广州白云、道康宁、安泰</w:t>
            </w:r>
          </w:p>
        </w:tc>
        <w:tc>
          <w:tcPr>
            <w:tcW w:w="1800" w:type="dxa"/>
            <w:tcBorders>
              <w:top w:val="nil"/>
              <w:left w:val="nil"/>
              <w:bottom w:val="single" w:sz="4" w:space="0" w:color="auto"/>
              <w:right w:val="single" w:sz="4" w:space="0" w:color="auto"/>
            </w:tcBorders>
            <w:shd w:val="clear" w:color="000000" w:fill="FFFFFF"/>
            <w:vAlign w:val="center"/>
          </w:tcPr>
          <w:p w14:paraId="6DEDC8CC" w14:textId="77777777" w:rsidR="009241FF" w:rsidRPr="009241FF" w:rsidRDefault="009241FF" w:rsidP="009241FF">
            <w:pPr>
              <w:widowControl/>
              <w:spacing w:line="600" w:lineRule="exact"/>
              <w:jc w:val="left"/>
              <w:rPr>
                <w:rFonts w:ascii="仿宋" w:eastAsia="仿宋" w:hAnsi="仿宋" w:cs="Calibri"/>
                <w:kern w:val="0"/>
                <w:sz w:val="24"/>
                <w:szCs w:val="24"/>
              </w:rPr>
            </w:pPr>
            <w:r w:rsidRPr="009241FF">
              <w:rPr>
                <w:rFonts w:ascii="仿宋" w:eastAsia="仿宋" w:hAnsi="仿宋" w:cs="Calibri"/>
                <w:kern w:val="0"/>
                <w:sz w:val="24"/>
                <w:szCs w:val="24"/>
              </w:rPr>
              <w:t xml:space="preserve">　</w:t>
            </w:r>
          </w:p>
        </w:tc>
      </w:tr>
    </w:tbl>
    <w:p w14:paraId="01EDCF1D" w14:textId="77777777" w:rsidR="009241FF" w:rsidRPr="009241FF" w:rsidRDefault="009241FF" w:rsidP="009241FF">
      <w:pPr>
        <w:widowControl/>
        <w:spacing w:line="600" w:lineRule="exact"/>
        <w:ind w:firstLineChars="150" w:firstLine="360"/>
        <w:jc w:val="left"/>
        <w:rPr>
          <w:rFonts w:ascii="仿宋" w:eastAsia="仿宋" w:hAnsi="仿宋" w:cs="Times New Roman"/>
          <w:sz w:val="24"/>
          <w:szCs w:val="24"/>
        </w:rPr>
      </w:pPr>
    </w:p>
    <w:p w14:paraId="24180227" w14:textId="77777777" w:rsidR="009612FC" w:rsidRPr="009241FF" w:rsidRDefault="009612FC" w:rsidP="009612FC">
      <w:pPr>
        <w:widowControl/>
        <w:spacing w:line="600" w:lineRule="exact"/>
        <w:ind w:firstLineChars="150" w:firstLine="360"/>
        <w:jc w:val="left"/>
        <w:rPr>
          <w:rFonts w:ascii="仿宋" w:eastAsia="仿宋" w:hAnsi="仿宋"/>
          <w:sz w:val="24"/>
          <w:szCs w:val="24"/>
        </w:rPr>
      </w:pPr>
    </w:p>
    <w:p w14:paraId="30A47AD1" w14:textId="460E08EA" w:rsidR="003B1C38" w:rsidRDefault="003B1C38"/>
    <w:p w14:paraId="2378D53F" w14:textId="6D999C5D" w:rsidR="009612FC" w:rsidRDefault="009612FC" w:rsidP="009612FC">
      <w:pPr>
        <w:pStyle w:val="3"/>
      </w:pPr>
    </w:p>
    <w:p w14:paraId="39108AC1" w14:textId="4AA7E867" w:rsidR="009612FC" w:rsidRDefault="009612FC" w:rsidP="009612FC"/>
    <w:p w14:paraId="268B8C8A" w14:textId="77777777" w:rsidR="009612FC" w:rsidRPr="009612FC" w:rsidRDefault="009612FC" w:rsidP="009612FC">
      <w:pPr>
        <w:pStyle w:val="3"/>
      </w:pPr>
    </w:p>
    <w:p w14:paraId="31087C31" w14:textId="77777777" w:rsidR="003B1C38" w:rsidRDefault="00E2029F">
      <w:pPr>
        <w:jc w:val="center"/>
        <w:rPr>
          <w:rFonts w:ascii="宋体" w:eastAsia="宋体" w:hAnsi="宋体" w:cs="宋体"/>
          <w:b/>
          <w:sz w:val="32"/>
          <w:szCs w:val="32"/>
        </w:rPr>
      </w:pPr>
      <w:r>
        <w:rPr>
          <w:rFonts w:ascii="宋体" w:eastAsia="宋体" w:hAnsi="宋体" w:cs="宋体" w:hint="eastAsia"/>
          <w:b/>
          <w:sz w:val="32"/>
          <w:szCs w:val="32"/>
        </w:rPr>
        <w:t>友 情 提 醒</w:t>
      </w:r>
    </w:p>
    <w:p w14:paraId="2D913C98" w14:textId="77777777" w:rsidR="003B1C38" w:rsidRDefault="00E2029F">
      <w:pPr>
        <w:spacing w:line="420" w:lineRule="exact"/>
        <w:rPr>
          <w:rFonts w:ascii="宋体" w:eastAsia="宋体" w:hAnsi="宋体" w:cs="宋体"/>
          <w:sz w:val="24"/>
          <w:szCs w:val="24"/>
        </w:rPr>
      </w:pPr>
      <w:r>
        <w:rPr>
          <w:rFonts w:ascii="宋体" w:eastAsia="宋体" w:hAnsi="宋体" w:cs="宋体" w:hint="eastAsia"/>
          <w:sz w:val="24"/>
          <w:szCs w:val="24"/>
        </w:rPr>
        <w:t>各投标人：</w:t>
      </w:r>
    </w:p>
    <w:p w14:paraId="37CE5010"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您好！</w:t>
      </w:r>
    </w:p>
    <w:p w14:paraId="00E23C2D"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为了提高贵单位的投标文件</w:t>
      </w:r>
      <w:r>
        <w:rPr>
          <w:rFonts w:ascii="宋体" w:eastAsia="宋体" w:hAnsi="宋体" w:cs="宋体"/>
          <w:sz w:val="24"/>
          <w:szCs w:val="24"/>
        </w:rPr>
        <w:t>的</w:t>
      </w:r>
      <w:r>
        <w:rPr>
          <w:rFonts w:ascii="宋体" w:eastAsia="宋体" w:hAnsi="宋体" w:cs="宋体" w:hint="eastAsia"/>
          <w:sz w:val="24"/>
          <w:szCs w:val="24"/>
        </w:rPr>
        <w:t>有效性，减少不必要的无效投标，特友情提醒注意以下几点：</w:t>
      </w:r>
    </w:p>
    <w:p w14:paraId="022B2CF8"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1.请谨记招标文件上表述的</w:t>
      </w:r>
      <w:r>
        <w:rPr>
          <w:rFonts w:ascii="宋体" w:eastAsia="宋体" w:hAnsi="宋体" w:cs="宋体" w:hint="eastAsia"/>
          <w:b/>
          <w:sz w:val="24"/>
          <w:szCs w:val="24"/>
        </w:rPr>
        <w:t>各项事宜时间节点</w:t>
      </w:r>
      <w:r>
        <w:rPr>
          <w:rFonts w:ascii="宋体" w:eastAsia="宋体" w:hAnsi="宋体" w:cs="宋体" w:hint="eastAsia"/>
          <w:sz w:val="24"/>
          <w:szCs w:val="24"/>
        </w:rPr>
        <w:t>，特别是</w:t>
      </w:r>
      <w:r>
        <w:rPr>
          <w:rFonts w:ascii="宋体" w:eastAsia="宋体" w:hAnsi="宋体" w:cs="宋体" w:hint="eastAsia"/>
          <w:b/>
          <w:sz w:val="24"/>
          <w:szCs w:val="24"/>
        </w:rPr>
        <w:t>开标时间和地点</w:t>
      </w:r>
      <w:r>
        <w:rPr>
          <w:rFonts w:ascii="宋体" w:eastAsia="宋体" w:hAnsi="宋体" w:cs="宋体" w:hint="eastAsia"/>
          <w:sz w:val="24"/>
          <w:szCs w:val="24"/>
        </w:rPr>
        <w:t>，迟到的将一律不能进入开标室。涉及到投标项目的所有原件均需在开标截止时间前到达开标现场。</w:t>
      </w:r>
    </w:p>
    <w:p w14:paraId="4D68D66C"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2.投标保证金一定要从</w:t>
      </w:r>
      <w:r>
        <w:rPr>
          <w:rFonts w:ascii="宋体" w:eastAsia="宋体" w:hAnsi="宋体" w:cs="宋体" w:hint="eastAsia"/>
          <w:b/>
          <w:sz w:val="24"/>
          <w:szCs w:val="24"/>
        </w:rPr>
        <w:t>投标人账户</w:t>
      </w:r>
      <w:r>
        <w:rPr>
          <w:rFonts w:ascii="宋体" w:eastAsia="宋体" w:hAnsi="宋体" w:cs="宋体" w:hint="eastAsia"/>
          <w:sz w:val="24"/>
          <w:szCs w:val="24"/>
        </w:rPr>
        <w:t>按招标文件规定的</w:t>
      </w:r>
      <w:r>
        <w:rPr>
          <w:rFonts w:ascii="宋体" w:eastAsia="宋体" w:hAnsi="宋体" w:cs="宋体" w:hint="eastAsia"/>
          <w:b/>
          <w:sz w:val="24"/>
          <w:szCs w:val="24"/>
        </w:rPr>
        <w:t>方式和时间</w:t>
      </w:r>
      <w:r>
        <w:rPr>
          <w:rFonts w:ascii="宋体" w:eastAsia="宋体" w:hAnsi="宋体" w:cs="宋体" w:hint="eastAsia"/>
          <w:sz w:val="24"/>
          <w:szCs w:val="24"/>
        </w:rPr>
        <w:t>缴至</w:t>
      </w:r>
      <w:r>
        <w:rPr>
          <w:rFonts w:ascii="宋体" w:eastAsia="宋体" w:hAnsi="宋体" w:cs="宋体" w:hint="eastAsia"/>
          <w:b/>
          <w:sz w:val="24"/>
          <w:szCs w:val="24"/>
        </w:rPr>
        <w:t>指定帐户并到帐</w:t>
      </w:r>
      <w:r>
        <w:rPr>
          <w:rFonts w:ascii="宋体" w:eastAsia="宋体" w:hAnsi="宋体" w:cs="宋体" w:hint="eastAsia"/>
          <w:sz w:val="24"/>
          <w:szCs w:val="24"/>
        </w:rPr>
        <w:t>，拒绝以其它方式缴纳，禁止第三方代缴保证金。</w:t>
      </w:r>
    </w:p>
    <w:p w14:paraId="49F6D8A4"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3.投标文件</w:t>
      </w:r>
      <w:r>
        <w:rPr>
          <w:rFonts w:ascii="宋体" w:eastAsia="宋体" w:hAnsi="宋体" w:cs="宋体" w:hint="eastAsia"/>
          <w:b/>
          <w:sz w:val="24"/>
          <w:szCs w:val="24"/>
        </w:rPr>
        <w:t>应</w:t>
      </w:r>
      <w:r>
        <w:rPr>
          <w:rFonts w:ascii="宋体" w:eastAsia="宋体" w:hAnsi="宋体" w:cs="宋体"/>
          <w:b/>
          <w:sz w:val="24"/>
          <w:szCs w:val="24"/>
        </w:rPr>
        <w:t>按要求</w:t>
      </w:r>
      <w:r>
        <w:rPr>
          <w:rFonts w:ascii="宋体" w:eastAsia="宋体" w:hAnsi="宋体" w:cs="宋体" w:hint="eastAsia"/>
          <w:b/>
          <w:sz w:val="24"/>
          <w:szCs w:val="24"/>
        </w:rPr>
        <w:t>密封，电子光盘单独密封，</w:t>
      </w:r>
      <w:r>
        <w:rPr>
          <w:rFonts w:ascii="宋体" w:eastAsia="宋体" w:hAnsi="宋体" w:cs="宋体" w:hint="eastAsia"/>
          <w:sz w:val="24"/>
          <w:szCs w:val="24"/>
        </w:rPr>
        <w:t>并在封袋上加盖</w:t>
      </w:r>
      <w:r>
        <w:rPr>
          <w:rFonts w:ascii="宋体" w:eastAsia="宋体" w:hAnsi="宋体" w:cs="宋体" w:hint="eastAsia"/>
          <w:b/>
          <w:sz w:val="24"/>
          <w:szCs w:val="24"/>
        </w:rPr>
        <w:t>投标人公章</w:t>
      </w:r>
      <w:r>
        <w:rPr>
          <w:rFonts w:ascii="宋体" w:eastAsia="宋体" w:hAnsi="宋体" w:cs="宋体" w:hint="eastAsia"/>
          <w:sz w:val="24"/>
          <w:szCs w:val="24"/>
        </w:rPr>
        <w:t>。</w:t>
      </w:r>
    </w:p>
    <w:p w14:paraId="1DE1F049"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sz w:val="24"/>
          <w:szCs w:val="24"/>
        </w:rPr>
        <w:t>4.</w:t>
      </w:r>
      <w:r>
        <w:rPr>
          <w:rFonts w:ascii="Times New Roman" w:eastAsia="宋体" w:hAnsi="Times New Roman" w:cs="Times New Roman" w:hint="eastAsia"/>
          <w:sz w:val="24"/>
          <w:szCs w:val="24"/>
        </w:rPr>
        <w:t>投标文件中的</w:t>
      </w:r>
      <w:r>
        <w:rPr>
          <w:rFonts w:ascii="宋体" w:eastAsia="宋体" w:hAnsi="宋体" w:cs="宋体" w:hint="eastAsia"/>
          <w:sz w:val="24"/>
          <w:szCs w:val="24"/>
        </w:rPr>
        <w:t>证明文件及资料需提供复印件并加盖</w:t>
      </w:r>
      <w:r>
        <w:rPr>
          <w:rFonts w:ascii="宋体" w:eastAsia="宋体" w:hAnsi="宋体" w:cs="宋体" w:hint="eastAsia"/>
          <w:b/>
          <w:sz w:val="24"/>
          <w:szCs w:val="24"/>
        </w:rPr>
        <w:t>公章</w:t>
      </w:r>
      <w:r>
        <w:rPr>
          <w:rFonts w:ascii="宋体" w:eastAsia="宋体" w:hAnsi="宋体" w:cs="宋体" w:hint="eastAsia"/>
          <w:sz w:val="24"/>
          <w:szCs w:val="24"/>
        </w:rPr>
        <w:t>，有要求提供原件或公证件的必须将原件或公证件携带至</w:t>
      </w:r>
      <w:r>
        <w:rPr>
          <w:rFonts w:ascii="宋体" w:eastAsia="宋体" w:hAnsi="宋体" w:cs="宋体"/>
          <w:sz w:val="24"/>
          <w:szCs w:val="24"/>
        </w:rPr>
        <w:t>开标现场核查</w:t>
      </w:r>
      <w:r>
        <w:rPr>
          <w:rFonts w:ascii="宋体" w:eastAsia="宋体" w:hAnsi="宋体" w:cs="宋体" w:hint="eastAsia"/>
          <w:sz w:val="24"/>
          <w:szCs w:val="24"/>
        </w:rPr>
        <w:t>或核查。</w:t>
      </w:r>
    </w:p>
    <w:p w14:paraId="7FCBD8CA"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sz w:val="24"/>
          <w:szCs w:val="24"/>
        </w:rPr>
        <w:t>5</w:t>
      </w:r>
      <w:r>
        <w:rPr>
          <w:rFonts w:ascii="宋体" w:eastAsia="宋体" w:hAnsi="宋体" w:cs="宋体" w:hint="eastAsia"/>
          <w:sz w:val="24"/>
          <w:szCs w:val="24"/>
        </w:rPr>
        <w:t>.需要提供样品的，请严格按招标文件要求提供，同时注意</w:t>
      </w:r>
      <w:r>
        <w:rPr>
          <w:rFonts w:ascii="宋体" w:eastAsia="宋体" w:hAnsi="宋体" w:cs="宋体" w:hint="eastAsia"/>
          <w:b/>
          <w:sz w:val="24"/>
          <w:szCs w:val="24"/>
        </w:rPr>
        <w:t>密封、隐蔽</w:t>
      </w:r>
      <w:r>
        <w:rPr>
          <w:rFonts w:ascii="宋体" w:eastAsia="宋体" w:hAnsi="宋体" w:cs="宋体" w:hint="eastAsia"/>
          <w:sz w:val="24"/>
          <w:szCs w:val="24"/>
        </w:rPr>
        <w:t>标签的相关要求。</w:t>
      </w:r>
    </w:p>
    <w:p w14:paraId="4A48A708"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sz w:val="24"/>
          <w:szCs w:val="24"/>
        </w:rPr>
        <w:t>6</w:t>
      </w:r>
      <w:r>
        <w:rPr>
          <w:rFonts w:ascii="宋体" w:eastAsia="宋体" w:hAnsi="宋体" w:cs="宋体" w:hint="eastAsia"/>
          <w:sz w:val="24"/>
          <w:szCs w:val="24"/>
        </w:rPr>
        <w:t>.因招标文件文字表述有限，鼓励您</w:t>
      </w:r>
      <w:r>
        <w:rPr>
          <w:rFonts w:ascii="宋体" w:eastAsia="宋体" w:hAnsi="宋体" w:cs="宋体" w:hint="eastAsia"/>
          <w:b/>
          <w:sz w:val="24"/>
          <w:szCs w:val="24"/>
        </w:rPr>
        <w:t>现场踏勘</w:t>
      </w:r>
      <w:r>
        <w:rPr>
          <w:rFonts w:ascii="宋体" w:eastAsia="宋体" w:hAnsi="宋体" w:cs="宋体" w:hint="eastAsia"/>
          <w:sz w:val="24"/>
          <w:szCs w:val="24"/>
        </w:rPr>
        <w:t>，可以在投标前充分了解现场环境、项目进度和质量要求等信息，为贵单位有针对性的制作投标文件积累充分的原始资料。</w:t>
      </w:r>
    </w:p>
    <w:p w14:paraId="603CBC3D"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sz w:val="24"/>
          <w:szCs w:val="24"/>
        </w:rPr>
        <w:t>7</w:t>
      </w:r>
      <w:r>
        <w:rPr>
          <w:rFonts w:ascii="宋体" w:eastAsia="宋体" w:hAnsi="宋体" w:cs="宋体" w:hint="eastAsia"/>
          <w:sz w:val="24"/>
          <w:szCs w:val="24"/>
        </w:rPr>
        <w:t>.设定</w:t>
      </w:r>
      <w:r>
        <w:rPr>
          <w:rFonts w:ascii="宋体" w:eastAsia="宋体" w:hAnsi="宋体" w:cs="宋体" w:hint="eastAsia"/>
          <w:b/>
          <w:sz w:val="24"/>
          <w:szCs w:val="24"/>
        </w:rPr>
        <w:t>控制价</w:t>
      </w:r>
      <w:r>
        <w:rPr>
          <w:rFonts w:ascii="宋体" w:eastAsia="宋体" w:hAnsi="宋体" w:cs="宋体" w:hint="eastAsia"/>
          <w:sz w:val="24"/>
          <w:szCs w:val="24"/>
        </w:rPr>
        <w:t>的，超过限价一律废标。</w:t>
      </w:r>
    </w:p>
    <w:p w14:paraId="150E644D"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sz w:val="24"/>
          <w:szCs w:val="24"/>
        </w:rPr>
        <w:t>8</w:t>
      </w:r>
      <w:r>
        <w:rPr>
          <w:rFonts w:ascii="宋体" w:eastAsia="宋体" w:hAnsi="宋体" w:cs="宋体" w:hint="eastAsia"/>
          <w:sz w:val="24"/>
          <w:szCs w:val="24"/>
        </w:rPr>
        <w:t>.请精心仔细</w:t>
      </w:r>
      <w:r>
        <w:rPr>
          <w:rFonts w:ascii="宋体" w:eastAsia="宋体" w:hAnsi="宋体" w:cs="宋体" w:hint="eastAsia"/>
          <w:b/>
          <w:sz w:val="24"/>
          <w:szCs w:val="24"/>
        </w:rPr>
        <w:t>审阅招标文件,特别是</w:t>
      </w:r>
      <w:r>
        <w:rPr>
          <w:rFonts w:ascii="宋体" w:eastAsia="宋体" w:hAnsi="宋体" w:cs="宋体"/>
          <w:b/>
          <w:sz w:val="24"/>
          <w:szCs w:val="24"/>
        </w:rPr>
        <w:t>加粗部分的文</w:t>
      </w:r>
      <w:r>
        <w:rPr>
          <w:rFonts w:ascii="宋体" w:eastAsia="宋体" w:hAnsi="宋体" w:cs="宋体" w:hint="eastAsia"/>
          <w:b/>
          <w:sz w:val="24"/>
          <w:szCs w:val="24"/>
        </w:rPr>
        <w:t>字</w:t>
      </w:r>
      <w:r>
        <w:rPr>
          <w:rFonts w:ascii="宋体" w:eastAsia="宋体" w:hAnsi="宋体" w:cs="宋体" w:hint="eastAsia"/>
          <w:sz w:val="24"/>
          <w:szCs w:val="24"/>
        </w:rPr>
        <w:t>。如有疑问，请按招标文件要求进行询疑。</w:t>
      </w:r>
    </w:p>
    <w:p w14:paraId="642AA647" w14:textId="77777777" w:rsidR="003B1C38" w:rsidRDefault="003B1C38">
      <w:pPr>
        <w:spacing w:line="480" w:lineRule="exact"/>
        <w:ind w:firstLineChars="200" w:firstLine="480"/>
        <w:rPr>
          <w:rFonts w:ascii="宋体" w:eastAsia="宋体" w:hAnsi="宋体" w:cs="宋体"/>
          <w:sz w:val="24"/>
          <w:szCs w:val="24"/>
        </w:rPr>
      </w:pPr>
    </w:p>
    <w:p w14:paraId="5339D67F"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我单位</w:t>
      </w:r>
      <w:r>
        <w:rPr>
          <w:rFonts w:ascii="宋体" w:eastAsia="宋体" w:hAnsi="宋体" w:cs="宋体"/>
          <w:sz w:val="24"/>
          <w:szCs w:val="24"/>
        </w:rPr>
        <w:t>十分</w:t>
      </w:r>
      <w:r>
        <w:rPr>
          <w:rFonts w:ascii="宋体" w:eastAsia="宋体" w:hAnsi="宋体" w:cs="宋体" w:hint="eastAsia"/>
          <w:sz w:val="24"/>
          <w:szCs w:val="24"/>
        </w:rPr>
        <w:t>欢迎贵单位对招标组织工作提出宝贵意见</w:t>
      </w:r>
      <w:r>
        <w:rPr>
          <w:rFonts w:ascii="宋体" w:eastAsia="宋体" w:hAnsi="宋体" w:cs="宋体"/>
          <w:sz w:val="24"/>
          <w:szCs w:val="24"/>
        </w:rPr>
        <w:t>和建议</w:t>
      </w:r>
      <w:r>
        <w:rPr>
          <w:rFonts w:ascii="宋体" w:eastAsia="宋体" w:hAnsi="宋体" w:cs="宋体" w:hint="eastAsia"/>
          <w:sz w:val="24"/>
          <w:szCs w:val="24"/>
        </w:rPr>
        <w:t>。</w:t>
      </w:r>
    </w:p>
    <w:p w14:paraId="6CE6A4C5" w14:textId="77777777" w:rsidR="003B1C38" w:rsidRDefault="00E2029F">
      <w:pPr>
        <w:spacing w:line="480" w:lineRule="exact"/>
        <w:ind w:firstLineChars="200" w:firstLine="480"/>
        <w:rPr>
          <w:rFonts w:ascii="宋体" w:eastAsia="宋体" w:hAnsi="宋体" w:cs="宋体"/>
          <w:sz w:val="24"/>
          <w:szCs w:val="24"/>
        </w:rPr>
      </w:pPr>
      <w:r>
        <w:rPr>
          <w:rFonts w:ascii="宋体" w:eastAsia="宋体" w:hAnsi="宋体" w:cs="宋体" w:hint="eastAsia"/>
          <w:sz w:val="24"/>
          <w:szCs w:val="24"/>
        </w:rPr>
        <w:t>最后祝贵单位投标成功！</w:t>
      </w:r>
    </w:p>
    <w:p w14:paraId="674C0337" w14:textId="77777777" w:rsidR="003B1C38" w:rsidRDefault="003B1C38">
      <w:pPr>
        <w:rPr>
          <w:rFonts w:ascii="宋体" w:eastAsia="宋体" w:hAnsi="宋体" w:cs="宋体"/>
          <w:sz w:val="24"/>
          <w:szCs w:val="24"/>
        </w:rPr>
      </w:pPr>
    </w:p>
    <w:p w14:paraId="6A243350" w14:textId="77777777" w:rsidR="003B1C38" w:rsidRDefault="00E2029F">
      <w:pPr>
        <w:spacing w:line="360" w:lineRule="auto"/>
        <w:jc w:val="center"/>
        <w:rPr>
          <w:rFonts w:ascii="宋体" w:eastAsia="宋体" w:hAnsi="宋体" w:cs="宋体"/>
          <w:bCs/>
          <w:sz w:val="24"/>
          <w:szCs w:val="20"/>
        </w:rPr>
      </w:pPr>
      <w:r>
        <w:rPr>
          <w:rFonts w:ascii="宋体" w:eastAsia="宋体" w:hAnsi="宋体" w:cs="宋体" w:hint="eastAsia"/>
          <w:bCs/>
          <w:sz w:val="24"/>
          <w:szCs w:val="20"/>
        </w:rPr>
        <w:t>本招标文件的最终解释权归常州沃成招标有限公司所有。</w:t>
      </w:r>
    </w:p>
    <w:p w14:paraId="43FD2B32" w14:textId="6AC4448E" w:rsidR="003B1C38" w:rsidRPr="007466B0" w:rsidRDefault="00E2029F" w:rsidP="007466B0">
      <w:pPr>
        <w:jc w:val="center"/>
        <w:rPr>
          <w:rFonts w:ascii="宋体" w:eastAsia="宋体" w:hAnsi="宋体" w:cs="宋体" w:hint="eastAsia"/>
          <w:sz w:val="24"/>
          <w:szCs w:val="24"/>
        </w:rPr>
      </w:pPr>
      <w:r>
        <w:rPr>
          <w:rFonts w:ascii="宋体" w:eastAsia="宋体" w:hAnsi="宋体" w:cs="宋体" w:hint="eastAsia"/>
          <w:b/>
          <w:sz w:val="32"/>
          <w:szCs w:val="20"/>
        </w:rPr>
        <w:t>（全文完</w:t>
      </w:r>
    </w:p>
    <w:sectPr w:rsidR="003B1C38" w:rsidRPr="007466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3AA92" w14:textId="77777777" w:rsidR="00BA2F6F" w:rsidRDefault="00BA2F6F">
      <w:r>
        <w:separator/>
      </w:r>
    </w:p>
  </w:endnote>
  <w:endnote w:type="continuationSeparator" w:id="0">
    <w:p w14:paraId="7FA97D71" w14:textId="77777777" w:rsidR="00BA2F6F" w:rsidRDefault="00BA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隶书">
    <w:panose1 w:val="0201050906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方正小标宋简体">
    <w:altName w:val="SimSun-ExtB"/>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AD880" w14:textId="77777777" w:rsidR="00E2029F" w:rsidRDefault="00E2029F">
    <w:pPr>
      <w:pStyle w:val="15"/>
      <w:tabs>
        <w:tab w:val="clear" w:pos="8307"/>
        <w:tab w:val="right" w:pos="8306"/>
      </w:tabs>
      <w:jc w:val="center"/>
      <w:rPr>
        <w:rFonts w:ascii="楷体_GB2312" w:hAnsi="楷体_GB2312"/>
      </w:rPr>
    </w:pPr>
    <w:r>
      <w:rPr>
        <w:rFonts w:ascii="仿宋_GB2312" w:eastAsia="仿宋_GB2312" w:hAnsi="宋体" w:hint="eastAsia"/>
        <w:szCs w:val="21"/>
      </w:rPr>
      <w:t xml:space="preserve">第 </w:t>
    </w:r>
    <w:r>
      <w:rPr>
        <w:rFonts w:ascii="仿宋_GB2312" w:eastAsia="仿宋_GB2312" w:hAnsi="宋体" w:hint="eastAsia"/>
        <w:szCs w:val="21"/>
      </w:rPr>
      <w:fldChar w:fldCharType="begin"/>
    </w:r>
    <w:r>
      <w:rPr>
        <w:rFonts w:ascii="仿宋_GB2312" w:eastAsia="仿宋_GB2312" w:hAnsi="宋体" w:hint="eastAsia"/>
        <w:szCs w:val="21"/>
      </w:rPr>
      <w:instrText xml:space="preserve"> PAGE </w:instrText>
    </w:r>
    <w:r>
      <w:rPr>
        <w:rFonts w:ascii="仿宋_GB2312" w:eastAsia="仿宋_GB2312" w:hAnsi="宋体" w:hint="eastAsia"/>
        <w:szCs w:val="21"/>
      </w:rPr>
      <w:fldChar w:fldCharType="separate"/>
    </w:r>
    <w:r>
      <w:rPr>
        <w:rFonts w:ascii="仿宋_GB2312" w:eastAsia="仿宋_GB2312" w:hAnsi="宋体"/>
        <w:szCs w:val="21"/>
      </w:rPr>
      <w:t>34</w:t>
    </w:r>
    <w:r>
      <w:rPr>
        <w:rFonts w:ascii="仿宋_GB2312" w:eastAsia="仿宋_GB2312" w:hAnsi="宋体" w:hint="eastAsia"/>
        <w:szCs w:val="21"/>
      </w:rPr>
      <w:fldChar w:fldCharType="end"/>
    </w:r>
    <w:r>
      <w:rPr>
        <w:rFonts w:ascii="仿宋_GB2312" w:eastAsia="仿宋_GB2312" w:hAnsi="宋体" w:hint="eastAsia"/>
        <w:szCs w:val="21"/>
      </w:rPr>
      <w:t xml:space="preserve"> 页 共 </w:t>
    </w:r>
    <w:r>
      <w:rPr>
        <w:rFonts w:ascii="仿宋_GB2312" w:eastAsia="仿宋_GB2312" w:hAnsi="宋体" w:hint="eastAsia"/>
        <w:szCs w:val="21"/>
      </w:rPr>
      <w:fldChar w:fldCharType="begin"/>
    </w:r>
    <w:r>
      <w:rPr>
        <w:rFonts w:ascii="仿宋_GB2312" w:eastAsia="仿宋_GB2312" w:hAnsi="宋体" w:hint="eastAsia"/>
        <w:szCs w:val="21"/>
      </w:rPr>
      <w:instrText xml:space="preserve"> NUMPAGES </w:instrText>
    </w:r>
    <w:r>
      <w:rPr>
        <w:rFonts w:ascii="仿宋_GB2312" w:eastAsia="仿宋_GB2312" w:hAnsi="宋体" w:hint="eastAsia"/>
        <w:szCs w:val="21"/>
      </w:rPr>
      <w:fldChar w:fldCharType="separate"/>
    </w:r>
    <w:r>
      <w:rPr>
        <w:rFonts w:ascii="仿宋_GB2312" w:eastAsia="仿宋_GB2312" w:hAnsi="宋体"/>
        <w:szCs w:val="21"/>
      </w:rPr>
      <w:t>42</w:t>
    </w:r>
    <w:r>
      <w:rPr>
        <w:rFonts w:ascii="仿宋_GB2312" w:eastAsia="仿宋_GB2312" w:hAnsi="宋体" w:hint="eastAsia"/>
        <w:szCs w:val="21"/>
      </w:rPr>
      <w:fldChar w:fldCharType="end"/>
    </w:r>
    <w:r>
      <w:rPr>
        <w:rFonts w:ascii="仿宋_GB2312" w:eastAsia="仿宋_GB2312" w:hAnsi="宋体" w:hint="eastAsia"/>
        <w:szCs w:val="21"/>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BBB2" w14:textId="77777777" w:rsidR="00BA2F6F" w:rsidRDefault="00BA2F6F">
      <w:r>
        <w:separator/>
      </w:r>
    </w:p>
  </w:footnote>
  <w:footnote w:type="continuationSeparator" w:id="0">
    <w:p w14:paraId="5584FD77" w14:textId="77777777" w:rsidR="00BA2F6F" w:rsidRDefault="00BA2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41CBD" w14:textId="77777777" w:rsidR="00E2029F" w:rsidRDefault="00E2029F">
    <w:pPr>
      <w:pStyle w:val="af6"/>
      <w:jc w:val="both"/>
    </w:pPr>
  </w:p>
  <w:p w14:paraId="073F591A" w14:textId="77777777" w:rsidR="00E2029F" w:rsidRDefault="00E2029F">
    <w:pPr>
      <w:pStyle w:val="af6"/>
      <w:jc w:val="right"/>
      <w:rPr>
        <w:rFonts w:ascii="隶书" w:eastAsia="隶书"/>
        <w:sz w:val="21"/>
        <w:szCs w:val="21"/>
      </w:rPr>
    </w:pPr>
    <w:r>
      <w:rPr>
        <w:rFonts w:ascii="隶书" w:eastAsia="隶书" w:hAnsi="宋体" w:cs="宋体" w:hint="eastAsia"/>
        <w:sz w:val="21"/>
        <w:szCs w:val="21"/>
      </w:rPr>
      <w:t>常州沃成招标有限公司公开招标文件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989B50"/>
    <w:multiLevelType w:val="singleLevel"/>
    <w:tmpl w:val="F2989B50"/>
    <w:lvl w:ilvl="0">
      <w:start w:val="1"/>
      <w:numFmt w:val="chineseCounting"/>
      <w:suff w:val="nothing"/>
      <w:lvlText w:val="%1、"/>
      <w:lvlJc w:val="left"/>
      <w:pPr>
        <w:ind w:left="0" w:firstLine="420"/>
      </w:pPr>
      <w:rPr>
        <w:rFonts w:hint="eastAsia"/>
      </w:rPr>
    </w:lvl>
  </w:abstractNum>
  <w:abstractNum w:abstractNumId="1" w15:restartNumberingAfterBreak="0">
    <w:nsid w:val="385A8A5A"/>
    <w:multiLevelType w:val="singleLevel"/>
    <w:tmpl w:val="385A8A5A"/>
    <w:lvl w:ilvl="0">
      <w:start w:val="2"/>
      <w:numFmt w:val="decimal"/>
      <w:suff w:val="nothing"/>
      <w:lvlText w:val="（%1）"/>
      <w:lvlJc w:val="left"/>
    </w:lvl>
  </w:abstractNum>
  <w:abstractNum w:abstractNumId="2" w15:restartNumberingAfterBreak="0">
    <w:nsid w:val="50FB7D3D"/>
    <w:multiLevelType w:val="multilevel"/>
    <w:tmpl w:val="50FB7D3D"/>
    <w:lvl w:ilvl="0">
      <w:start w:val="1"/>
      <w:numFmt w:val="decimal"/>
      <w:lvlText w:val="12.1.%1"/>
      <w:lvlJc w:val="left"/>
      <w:pPr>
        <w:ind w:left="1680" w:hanging="420"/>
      </w:pPr>
      <w:rPr>
        <w:rFonts w:hint="eastAsia"/>
      </w:r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994"/>
    <w:rsid w:val="000071C3"/>
    <w:rsid w:val="00012AD5"/>
    <w:rsid w:val="000248CE"/>
    <w:rsid w:val="00070E24"/>
    <w:rsid w:val="00091C51"/>
    <w:rsid w:val="000A64C5"/>
    <w:rsid w:val="000C7949"/>
    <w:rsid w:val="000E2EDB"/>
    <w:rsid w:val="000E330C"/>
    <w:rsid w:val="000E48AE"/>
    <w:rsid w:val="00112845"/>
    <w:rsid w:val="00120689"/>
    <w:rsid w:val="00131557"/>
    <w:rsid w:val="00132F41"/>
    <w:rsid w:val="0013495F"/>
    <w:rsid w:val="00175125"/>
    <w:rsid w:val="0019766A"/>
    <w:rsid w:val="001C4471"/>
    <w:rsid w:val="001C7D1E"/>
    <w:rsid w:val="001F274C"/>
    <w:rsid w:val="002016BD"/>
    <w:rsid w:val="00204263"/>
    <w:rsid w:val="002451D2"/>
    <w:rsid w:val="002502B6"/>
    <w:rsid w:val="00251AD6"/>
    <w:rsid w:val="00295BE8"/>
    <w:rsid w:val="002C52C4"/>
    <w:rsid w:val="00343D49"/>
    <w:rsid w:val="00353227"/>
    <w:rsid w:val="00364D01"/>
    <w:rsid w:val="00365CC4"/>
    <w:rsid w:val="003746F2"/>
    <w:rsid w:val="003B1C38"/>
    <w:rsid w:val="003B5495"/>
    <w:rsid w:val="004036CF"/>
    <w:rsid w:val="0040521C"/>
    <w:rsid w:val="004135EE"/>
    <w:rsid w:val="0042595C"/>
    <w:rsid w:val="00436EB0"/>
    <w:rsid w:val="004506BB"/>
    <w:rsid w:val="0046715F"/>
    <w:rsid w:val="00485D8F"/>
    <w:rsid w:val="004E7022"/>
    <w:rsid w:val="00541B31"/>
    <w:rsid w:val="00541FF9"/>
    <w:rsid w:val="00557F1F"/>
    <w:rsid w:val="005C36AD"/>
    <w:rsid w:val="005C595C"/>
    <w:rsid w:val="005D3367"/>
    <w:rsid w:val="00600994"/>
    <w:rsid w:val="00617E1F"/>
    <w:rsid w:val="006313B6"/>
    <w:rsid w:val="0067076A"/>
    <w:rsid w:val="006818C3"/>
    <w:rsid w:val="006C4621"/>
    <w:rsid w:val="006D56BA"/>
    <w:rsid w:val="006E387A"/>
    <w:rsid w:val="006F3555"/>
    <w:rsid w:val="006F5C66"/>
    <w:rsid w:val="00730628"/>
    <w:rsid w:val="00731822"/>
    <w:rsid w:val="00734974"/>
    <w:rsid w:val="007466B0"/>
    <w:rsid w:val="0075276E"/>
    <w:rsid w:val="0078356A"/>
    <w:rsid w:val="007F7D82"/>
    <w:rsid w:val="008240CE"/>
    <w:rsid w:val="00877F49"/>
    <w:rsid w:val="00891663"/>
    <w:rsid w:val="008C3B10"/>
    <w:rsid w:val="0091478A"/>
    <w:rsid w:val="00922F39"/>
    <w:rsid w:val="009241FF"/>
    <w:rsid w:val="00927560"/>
    <w:rsid w:val="00942A94"/>
    <w:rsid w:val="00960B15"/>
    <w:rsid w:val="009612FC"/>
    <w:rsid w:val="009B0638"/>
    <w:rsid w:val="009B5FBF"/>
    <w:rsid w:val="009C2D74"/>
    <w:rsid w:val="009C482F"/>
    <w:rsid w:val="009D7102"/>
    <w:rsid w:val="009E650E"/>
    <w:rsid w:val="009F22E8"/>
    <w:rsid w:val="00A04BFE"/>
    <w:rsid w:val="00A35AD9"/>
    <w:rsid w:val="00A50ADF"/>
    <w:rsid w:val="00A617E1"/>
    <w:rsid w:val="00A71AD0"/>
    <w:rsid w:val="00A92B08"/>
    <w:rsid w:val="00A96A2B"/>
    <w:rsid w:val="00A97840"/>
    <w:rsid w:val="00AB7994"/>
    <w:rsid w:val="00AF74B0"/>
    <w:rsid w:val="00B050AD"/>
    <w:rsid w:val="00B2272A"/>
    <w:rsid w:val="00B353F0"/>
    <w:rsid w:val="00B45500"/>
    <w:rsid w:val="00B52F14"/>
    <w:rsid w:val="00B568A4"/>
    <w:rsid w:val="00B64893"/>
    <w:rsid w:val="00B72754"/>
    <w:rsid w:val="00BA2F6F"/>
    <w:rsid w:val="00BA6567"/>
    <w:rsid w:val="00BB5624"/>
    <w:rsid w:val="00BB5ED7"/>
    <w:rsid w:val="00BB6865"/>
    <w:rsid w:val="00C043E1"/>
    <w:rsid w:val="00C07652"/>
    <w:rsid w:val="00C23986"/>
    <w:rsid w:val="00C316FC"/>
    <w:rsid w:val="00C35165"/>
    <w:rsid w:val="00C623DD"/>
    <w:rsid w:val="00C91C10"/>
    <w:rsid w:val="00C91F1F"/>
    <w:rsid w:val="00CA1EE7"/>
    <w:rsid w:val="00CB6A30"/>
    <w:rsid w:val="00CB6D6A"/>
    <w:rsid w:val="00D03CD8"/>
    <w:rsid w:val="00D22E6E"/>
    <w:rsid w:val="00D5326A"/>
    <w:rsid w:val="00D55847"/>
    <w:rsid w:val="00D67A5A"/>
    <w:rsid w:val="00D91789"/>
    <w:rsid w:val="00D97FA2"/>
    <w:rsid w:val="00DD09DF"/>
    <w:rsid w:val="00DE0345"/>
    <w:rsid w:val="00E025B1"/>
    <w:rsid w:val="00E2029F"/>
    <w:rsid w:val="00E338A4"/>
    <w:rsid w:val="00E50016"/>
    <w:rsid w:val="00E613E6"/>
    <w:rsid w:val="00EC08A4"/>
    <w:rsid w:val="00EC6C06"/>
    <w:rsid w:val="00ED71C2"/>
    <w:rsid w:val="00F5182B"/>
    <w:rsid w:val="00F83357"/>
    <w:rsid w:val="00FE5AE8"/>
    <w:rsid w:val="00FF2897"/>
    <w:rsid w:val="170A0DDF"/>
    <w:rsid w:val="1C9C2C32"/>
    <w:rsid w:val="24233BA1"/>
    <w:rsid w:val="2E532B7F"/>
    <w:rsid w:val="48E66EA6"/>
    <w:rsid w:val="53EB7D5F"/>
    <w:rsid w:val="65A20D82"/>
    <w:rsid w:val="69DA3C64"/>
    <w:rsid w:val="73A822DF"/>
    <w:rsid w:val="76D87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0ADFC"/>
  <w15:docId w15:val="{C2A0B944-B8DF-4D40-A9B4-68BA455C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nhideWhenUsed="1"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nhideWhenUsed="1" w:qFormat="1"/>
    <w:lsdException w:name="Strong" w:uiPriority="0" w:qFormat="1"/>
    <w:lsdException w:name="Emphasis" w:uiPriority="0" w:qFormat="1"/>
    <w:lsdException w:name="Document Map"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jc w:val="center"/>
      <w:outlineLvl w:val="0"/>
    </w:pPr>
    <w:rPr>
      <w:rFonts w:ascii="黑体" w:eastAsia="黑体"/>
      <w:kern w:val="2"/>
      <w:sz w:val="52"/>
      <w:szCs w:val="24"/>
    </w:rPr>
  </w:style>
  <w:style w:type="paragraph" w:styleId="2">
    <w:name w:val="heading 2"/>
    <w:basedOn w:val="a"/>
    <w:next w:val="a"/>
    <w:link w:val="20"/>
    <w:uiPriority w:val="9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keepLines/>
      <w:spacing w:before="120" w:after="120" w:line="360" w:lineRule="auto"/>
      <w:outlineLvl w:val="2"/>
    </w:pPr>
    <w:rPr>
      <w:rFonts w:ascii="Calibri" w:eastAsia="宋体" w:hAnsi="Calibri" w:cs="Times New Roman"/>
      <w:b/>
      <w:kern w:val="0"/>
      <w:sz w:val="28"/>
      <w:szCs w:val="20"/>
    </w:rPr>
  </w:style>
  <w:style w:type="paragraph" w:styleId="4">
    <w:name w:val="heading 4"/>
    <w:basedOn w:val="a"/>
    <w:next w:val="a"/>
    <w:link w:val="40"/>
    <w:qFormat/>
    <w:pPr>
      <w:keepNext/>
      <w:keepLines/>
      <w:outlineLvl w:val="3"/>
    </w:pPr>
    <w:rPr>
      <w:rFonts w:ascii="Arial" w:eastAsia="宋体" w:hAnsi="Arial" w:cs="Times New Roman"/>
      <w:b/>
      <w:kern w:val="0"/>
      <w:sz w:val="24"/>
      <w:szCs w:val="20"/>
    </w:rPr>
  </w:style>
  <w:style w:type="paragraph" w:styleId="5">
    <w:name w:val="heading 5"/>
    <w:basedOn w:val="a"/>
    <w:next w:val="a"/>
    <w:link w:val="50"/>
    <w:uiPriority w:val="9"/>
    <w:qFormat/>
    <w:pPr>
      <w:keepNext/>
      <w:keepLines/>
      <w:spacing w:before="280" w:after="290" w:line="376" w:lineRule="auto"/>
      <w:outlineLvl w:val="4"/>
    </w:pPr>
    <w:rPr>
      <w:rFonts w:ascii="Calibri" w:eastAsia="宋体" w:hAnsi="Calibri" w:cs="Times New Roman"/>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cs="Times New Roman"/>
      <w:b/>
      <w:kern w:val="0"/>
      <w:sz w:val="24"/>
      <w:szCs w:val="20"/>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rFonts w:ascii="Calibri" w:eastAsia="宋体" w:hAnsi="Calibri" w:cs="Times New Roman"/>
      <w:b/>
      <w:kern w:val="0"/>
      <w:sz w:val="24"/>
      <w:szCs w:val="20"/>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cs="Times New Roman"/>
      <w:kern w:val="0"/>
      <w:sz w:val="24"/>
      <w:szCs w:val="20"/>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Chars="1200" w:left="2520"/>
    </w:pPr>
    <w:rPr>
      <w:rFonts w:ascii="Calibri" w:eastAsia="宋体" w:hAnsi="Calibri" w:cs="Times New Roman"/>
    </w:rPr>
  </w:style>
  <w:style w:type="paragraph" w:styleId="a3">
    <w:name w:val="Normal Indent"/>
    <w:basedOn w:val="a"/>
    <w:next w:val="a"/>
    <w:link w:val="a4"/>
    <w:qFormat/>
    <w:pPr>
      <w:autoSpaceDE w:val="0"/>
      <w:autoSpaceDN w:val="0"/>
      <w:adjustRightInd w:val="0"/>
      <w:ind w:firstLine="420"/>
    </w:pPr>
    <w:rPr>
      <w:rFonts w:ascii="宋体" w:eastAsia="宋体" w:hAnsi="Times New Roman" w:cs="Times New Roman"/>
      <w:sz w:val="24"/>
      <w:szCs w:val="20"/>
    </w:rPr>
  </w:style>
  <w:style w:type="paragraph" w:styleId="a5">
    <w:name w:val="caption"/>
    <w:basedOn w:val="a"/>
    <w:next w:val="a"/>
    <w:qFormat/>
    <w:rPr>
      <w:rFonts w:ascii="Arial" w:eastAsia="黑体" w:hAnsi="Arial" w:cs="Times New Roman"/>
      <w:sz w:val="20"/>
      <w:szCs w:val="20"/>
    </w:rPr>
  </w:style>
  <w:style w:type="paragraph" w:styleId="a6">
    <w:name w:val="Document Map"/>
    <w:basedOn w:val="a"/>
    <w:link w:val="a7"/>
    <w:qFormat/>
    <w:pPr>
      <w:shd w:val="clear" w:color="auto" w:fill="000080"/>
    </w:pPr>
    <w:rPr>
      <w:rFonts w:ascii="Times New Roman" w:eastAsia="宋体" w:hAnsi="Times New Roman" w:cs="Times New Roman"/>
      <w:szCs w:val="24"/>
    </w:rPr>
  </w:style>
  <w:style w:type="paragraph" w:styleId="a8">
    <w:name w:val="annotation text"/>
    <w:basedOn w:val="a"/>
    <w:link w:val="a9"/>
    <w:uiPriority w:val="99"/>
    <w:unhideWhenUsed/>
    <w:qFormat/>
    <w:pPr>
      <w:jc w:val="left"/>
    </w:pPr>
    <w:rPr>
      <w:rFonts w:ascii="Times New Roman" w:eastAsia="宋体" w:hAnsi="Times New Roman" w:cs="Times New Roman"/>
      <w:szCs w:val="20"/>
    </w:rPr>
  </w:style>
  <w:style w:type="paragraph" w:styleId="31">
    <w:name w:val="Body Text 3"/>
    <w:basedOn w:val="a"/>
    <w:link w:val="32"/>
    <w:qFormat/>
    <w:rPr>
      <w:rFonts w:ascii="宋体" w:eastAsia="宋体" w:hAnsi="Times New Roman" w:cs="Times New Roman"/>
      <w:sz w:val="24"/>
      <w:szCs w:val="20"/>
    </w:rPr>
  </w:style>
  <w:style w:type="paragraph" w:styleId="aa">
    <w:name w:val="Body Text"/>
    <w:basedOn w:val="a"/>
    <w:next w:val="a"/>
    <w:link w:val="ab"/>
    <w:unhideWhenUsed/>
    <w:qFormat/>
    <w:pPr>
      <w:spacing w:after="120"/>
    </w:pPr>
    <w:rPr>
      <w:rFonts w:ascii="Times New Roman" w:eastAsia="宋体" w:hAnsi="Times New Roman" w:cs="Times New Roman"/>
      <w:szCs w:val="20"/>
    </w:rPr>
  </w:style>
  <w:style w:type="paragraph" w:styleId="ac">
    <w:name w:val="Body Text Indent"/>
    <w:basedOn w:val="a"/>
    <w:link w:val="ad"/>
    <w:qFormat/>
    <w:pPr>
      <w:spacing w:after="120"/>
      <w:ind w:leftChars="200" w:left="420"/>
    </w:pPr>
    <w:rPr>
      <w:rFonts w:ascii="Times New Roman" w:eastAsia="宋体" w:hAnsi="Times New Roman" w:cs="Times New Roman"/>
      <w:szCs w:val="20"/>
    </w:rPr>
  </w:style>
  <w:style w:type="paragraph" w:styleId="41">
    <w:name w:val="index 4"/>
    <w:basedOn w:val="a"/>
    <w:next w:val="a"/>
    <w:qFormat/>
    <w:pPr>
      <w:ind w:leftChars="600" w:left="600"/>
    </w:pPr>
    <w:rPr>
      <w:rFonts w:ascii="Times New Roman" w:eastAsia="宋体" w:hAnsi="Times New Roman" w:cs="Times New Roman"/>
      <w:szCs w:val="24"/>
    </w:rPr>
  </w:style>
  <w:style w:type="paragraph" w:styleId="TOC5">
    <w:name w:val="toc 5"/>
    <w:basedOn w:val="a"/>
    <w:next w:val="a"/>
    <w:uiPriority w:val="39"/>
    <w:unhideWhenUsed/>
    <w:qFormat/>
    <w:pPr>
      <w:ind w:leftChars="800" w:left="1680"/>
    </w:pPr>
    <w:rPr>
      <w:rFonts w:ascii="Calibri" w:eastAsia="宋体" w:hAnsi="Calibri" w:cs="Times New Roman"/>
    </w:rPr>
  </w:style>
  <w:style w:type="paragraph" w:styleId="TOC3">
    <w:name w:val="toc 3"/>
    <w:basedOn w:val="a"/>
    <w:next w:val="a"/>
    <w:uiPriority w:val="39"/>
    <w:qFormat/>
    <w:pPr>
      <w:ind w:leftChars="400" w:left="840"/>
    </w:pPr>
    <w:rPr>
      <w:rFonts w:ascii="Times New Roman" w:eastAsia="宋体" w:hAnsi="Times New Roman" w:cs="Times New Roman"/>
    </w:rPr>
  </w:style>
  <w:style w:type="paragraph" w:styleId="ae">
    <w:name w:val="Plain Text"/>
    <w:basedOn w:val="a"/>
    <w:link w:val="11"/>
    <w:unhideWhenUsed/>
    <w:qFormat/>
    <w:rPr>
      <w:rFonts w:ascii="宋体" w:eastAsia="宋体" w:hAnsi="宋体" w:cs="Times New Roman"/>
      <w:sz w:val="26"/>
    </w:rPr>
  </w:style>
  <w:style w:type="paragraph" w:styleId="TOC8">
    <w:name w:val="toc 8"/>
    <w:basedOn w:val="a"/>
    <w:next w:val="a"/>
    <w:uiPriority w:val="39"/>
    <w:unhideWhenUsed/>
    <w:qFormat/>
    <w:pPr>
      <w:ind w:leftChars="1400" w:left="2940"/>
    </w:pPr>
    <w:rPr>
      <w:rFonts w:ascii="Calibri" w:eastAsia="宋体" w:hAnsi="Calibri" w:cs="Times New Roman"/>
    </w:rPr>
  </w:style>
  <w:style w:type="paragraph" w:styleId="af">
    <w:name w:val="Date"/>
    <w:basedOn w:val="a"/>
    <w:next w:val="a"/>
    <w:link w:val="af0"/>
    <w:qFormat/>
    <w:rPr>
      <w:rFonts w:ascii="Times New Roman" w:eastAsia="宋体" w:hAnsi="Times New Roman" w:cs="Times New Roman"/>
      <w:sz w:val="24"/>
      <w:szCs w:val="20"/>
    </w:rPr>
  </w:style>
  <w:style w:type="paragraph" w:styleId="21">
    <w:name w:val="Body Text Indent 2"/>
    <w:basedOn w:val="a"/>
    <w:link w:val="22"/>
    <w:qFormat/>
    <w:pPr>
      <w:spacing w:line="480" w:lineRule="exact"/>
      <w:ind w:firstLine="480"/>
    </w:pPr>
    <w:rPr>
      <w:rFonts w:ascii="宋体" w:eastAsia="宋体" w:hAnsi="Times New Roman" w:cs="Times New Roman"/>
      <w:sz w:val="28"/>
      <w:szCs w:val="20"/>
    </w:rPr>
  </w:style>
  <w:style w:type="paragraph" w:styleId="af1">
    <w:name w:val="endnote text"/>
    <w:basedOn w:val="a"/>
    <w:link w:val="af2"/>
    <w:qFormat/>
    <w:pPr>
      <w:snapToGrid w:val="0"/>
      <w:jc w:val="left"/>
    </w:pPr>
    <w:rPr>
      <w:rFonts w:ascii="Calibri" w:eastAsia="宋体" w:hAnsi="Calibri" w:cs="Times New Roman"/>
    </w:rPr>
  </w:style>
  <w:style w:type="paragraph" w:styleId="af3">
    <w:name w:val="Balloon Text"/>
    <w:basedOn w:val="a"/>
    <w:link w:val="af4"/>
    <w:uiPriority w:val="99"/>
    <w:qFormat/>
    <w:rPr>
      <w:rFonts w:ascii="Times New Roman" w:eastAsia="宋体" w:hAnsi="Times New Roman" w:cs="Times New Roman"/>
      <w:sz w:val="18"/>
      <w:szCs w:val="18"/>
    </w:rPr>
  </w:style>
  <w:style w:type="paragraph" w:styleId="af5">
    <w:name w:val="footer"/>
    <w:basedOn w:val="a"/>
    <w:link w:val="12"/>
    <w:uiPriority w:val="99"/>
    <w:unhideWhenUsed/>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7"/>
      </w:tabs>
      <w:snapToGrid w:val="0"/>
      <w:jc w:val="center"/>
    </w:pPr>
    <w:rPr>
      <w:rFonts w:ascii="Times New Roman" w:eastAsia="宋体" w:hAnsi="Times New Roman" w:cs="Times New Roman"/>
      <w:sz w:val="18"/>
      <w:szCs w:val="20"/>
    </w:rPr>
  </w:style>
  <w:style w:type="paragraph" w:styleId="TOC1">
    <w:name w:val="toc 1"/>
    <w:basedOn w:val="a"/>
    <w:next w:val="a"/>
    <w:uiPriority w:val="39"/>
    <w:qFormat/>
    <w:pPr>
      <w:spacing w:line="440" w:lineRule="exact"/>
    </w:pPr>
    <w:rPr>
      <w:rFonts w:ascii="Times New Roman" w:eastAsia="宋体" w:hAnsi="Times New Roman" w:cs="Times New Roman"/>
    </w:rPr>
  </w:style>
  <w:style w:type="paragraph" w:styleId="TOC4">
    <w:name w:val="toc 4"/>
    <w:basedOn w:val="a"/>
    <w:next w:val="a"/>
    <w:uiPriority w:val="39"/>
    <w:qFormat/>
    <w:pPr>
      <w:ind w:left="1260"/>
    </w:pPr>
    <w:rPr>
      <w:rFonts w:ascii="Times New Roman" w:eastAsia="宋体" w:hAnsi="Times New Roman" w:cs="Times New Roman"/>
      <w:szCs w:val="20"/>
    </w:rPr>
  </w:style>
  <w:style w:type="paragraph" w:styleId="af8">
    <w:name w:val="Subtitle"/>
    <w:basedOn w:val="a"/>
    <w:next w:val="a"/>
    <w:link w:val="af9"/>
    <w:qFormat/>
    <w:pPr>
      <w:spacing w:before="240" w:after="60" w:line="312" w:lineRule="auto"/>
      <w:jc w:val="center"/>
      <w:outlineLvl w:val="1"/>
    </w:pPr>
    <w:rPr>
      <w:rFonts w:ascii="Cambria" w:hAnsi="Cambria"/>
      <w:b/>
      <w:bCs/>
      <w:kern w:val="28"/>
      <w:sz w:val="32"/>
      <w:szCs w:val="32"/>
    </w:rPr>
  </w:style>
  <w:style w:type="paragraph" w:styleId="afa">
    <w:name w:val="footnote text"/>
    <w:basedOn w:val="a"/>
    <w:link w:val="afb"/>
    <w:qFormat/>
    <w:pPr>
      <w:snapToGrid w:val="0"/>
      <w:jc w:val="left"/>
    </w:pPr>
    <w:rPr>
      <w:rFonts w:ascii="Times New Roman" w:eastAsia="宋体" w:hAnsi="Times New Roman" w:cs="Times New Roman"/>
      <w:sz w:val="18"/>
      <w:szCs w:val="20"/>
    </w:rPr>
  </w:style>
  <w:style w:type="paragraph" w:styleId="TOC6">
    <w:name w:val="toc 6"/>
    <w:basedOn w:val="a"/>
    <w:next w:val="a"/>
    <w:uiPriority w:val="39"/>
    <w:unhideWhenUsed/>
    <w:qFormat/>
    <w:pPr>
      <w:ind w:leftChars="1000" w:left="2100"/>
    </w:pPr>
    <w:rPr>
      <w:rFonts w:ascii="Calibri" w:eastAsia="宋体" w:hAnsi="Calibri" w:cs="Times New Roman"/>
    </w:rPr>
  </w:style>
  <w:style w:type="paragraph" w:styleId="33">
    <w:name w:val="Body Text Indent 3"/>
    <w:basedOn w:val="a"/>
    <w:link w:val="34"/>
    <w:qFormat/>
    <w:pPr>
      <w:spacing w:after="120"/>
      <w:ind w:leftChars="200" w:left="420"/>
    </w:pPr>
    <w:rPr>
      <w:rFonts w:ascii="Times New Roman" w:eastAsia="宋体" w:hAnsi="Times New Roman" w:cs="Times New Roman"/>
      <w:sz w:val="16"/>
      <w:szCs w:val="16"/>
    </w:rPr>
  </w:style>
  <w:style w:type="paragraph" w:styleId="TOC2">
    <w:name w:val="toc 2"/>
    <w:basedOn w:val="a"/>
    <w:next w:val="a"/>
    <w:uiPriority w:val="39"/>
    <w:qFormat/>
    <w:pPr>
      <w:tabs>
        <w:tab w:val="right" w:leader="dot" w:pos="8776"/>
      </w:tabs>
      <w:ind w:leftChars="200" w:left="420"/>
    </w:pPr>
    <w:rPr>
      <w:rFonts w:ascii="Times New Roman" w:eastAsia="宋体" w:hAnsi="Times New Roman" w:cs="Times New Roman"/>
    </w:rPr>
  </w:style>
  <w:style w:type="paragraph" w:styleId="TOC9">
    <w:name w:val="toc 9"/>
    <w:basedOn w:val="a"/>
    <w:next w:val="a"/>
    <w:uiPriority w:val="39"/>
    <w:unhideWhenUsed/>
    <w:qFormat/>
    <w:pPr>
      <w:ind w:leftChars="1600" w:left="3360"/>
    </w:pPr>
    <w:rPr>
      <w:rFonts w:ascii="Calibri" w:eastAsia="宋体" w:hAnsi="Calibri" w:cs="Times New Roman"/>
    </w:rPr>
  </w:style>
  <w:style w:type="paragraph" w:styleId="23">
    <w:name w:val="Body Text 2"/>
    <w:basedOn w:val="a"/>
    <w:link w:val="24"/>
    <w:qFormat/>
    <w:pPr>
      <w:tabs>
        <w:tab w:val="left" w:pos="540"/>
      </w:tabs>
      <w:spacing w:line="360" w:lineRule="auto"/>
    </w:pPr>
    <w:rPr>
      <w:rFonts w:ascii="宋体" w:eastAsia="宋体" w:hAnsi="Times New Roman" w:cs="Times New Roman"/>
      <w:color w:val="000000"/>
      <w:sz w:val="28"/>
      <w:szCs w:val="20"/>
    </w:rPr>
  </w:style>
  <w:style w:type="paragraph" w:styleId="afc">
    <w:name w:val="Normal (Web)"/>
    <w:basedOn w:val="a"/>
    <w:unhideWhenUsed/>
    <w:qFormat/>
    <w:pPr>
      <w:spacing w:beforeAutospacing="1" w:afterAutospacing="1"/>
      <w:jc w:val="left"/>
    </w:pPr>
    <w:rPr>
      <w:rFonts w:cs="Times New Roman"/>
      <w:kern w:val="0"/>
      <w:sz w:val="24"/>
    </w:rPr>
  </w:style>
  <w:style w:type="paragraph" w:styleId="13">
    <w:name w:val="index 1"/>
    <w:basedOn w:val="a"/>
    <w:next w:val="a"/>
    <w:semiHidden/>
    <w:qFormat/>
    <w:pPr>
      <w:spacing w:line="220" w:lineRule="exact"/>
      <w:jc w:val="center"/>
    </w:pPr>
    <w:rPr>
      <w:rFonts w:ascii="仿宋_GB2312" w:eastAsia="仿宋_GB2312" w:hAnsi="Times New Roman" w:cs="Times New Roman"/>
      <w:szCs w:val="21"/>
    </w:rPr>
  </w:style>
  <w:style w:type="paragraph" w:styleId="afd">
    <w:name w:val="Title"/>
    <w:basedOn w:val="a"/>
    <w:link w:val="afe"/>
    <w:qFormat/>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paragraph" w:styleId="aff">
    <w:name w:val="annotation subject"/>
    <w:basedOn w:val="a8"/>
    <w:next w:val="a8"/>
    <w:link w:val="aff0"/>
    <w:uiPriority w:val="99"/>
    <w:unhideWhenUsed/>
    <w:qFormat/>
    <w:rPr>
      <w:rFonts w:asciiTheme="minorHAnsi" w:eastAsiaTheme="minorEastAsia" w:hAnsiTheme="minorHAnsi" w:cstheme="minorBidi"/>
      <w:b/>
      <w:bCs/>
      <w:szCs w:val="22"/>
    </w:rPr>
  </w:style>
  <w:style w:type="paragraph" w:styleId="aff1">
    <w:name w:val="Body Text First Indent"/>
    <w:basedOn w:val="aa"/>
    <w:link w:val="aff2"/>
    <w:qFormat/>
    <w:pPr>
      <w:ind w:firstLineChars="100" w:firstLine="420"/>
    </w:pPr>
    <w:rPr>
      <w:szCs w:val="24"/>
    </w:rPr>
  </w:style>
  <w:style w:type="paragraph" w:styleId="25">
    <w:name w:val="Body Text First Indent 2"/>
    <w:basedOn w:val="ac"/>
    <w:link w:val="26"/>
    <w:qFormat/>
    <w:pPr>
      <w:ind w:firstLineChars="200" w:firstLine="420"/>
    </w:pPr>
  </w:style>
  <w:style w:type="table" w:styleId="aff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0"/>
    <w:qFormat/>
    <w:rPr>
      <w:b/>
      <w:bCs/>
    </w:rPr>
  </w:style>
  <w:style w:type="character" w:styleId="aff5">
    <w:name w:val="endnote reference"/>
    <w:qFormat/>
    <w:rPr>
      <w:vertAlign w:val="superscript"/>
    </w:rPr>
  </w:style>
  <w:style w:type="character" w:styleId="aff6">
    <w:name w:val="page number"/>
    <w:basedOn w:val="a0"/>
    <w:qFormat/>
  </w:style>
  <w:style w:type="character" w:styleId="aff7">
    <w:name w:val="FollowedHyperlink"/>
    <w:basedOn w:val="a0"/>
    <w:uiPriority w:val="99"/>
    <w:unhideWhenUsed/>
    <w:qFormat/>
    <w:rPr>
      <w:color w:val="333333"/>
      <w:u w:val="none"/>
    </w:rPr>
  </w:style>
  <w:style w:type="character" w:styleId="aff8">
    <w:name w:val="Emphasis"/>
    <w:basedOn w:val="a0"/>
    <w:qFormat/>
  </w:style>
  <w:style w:type="character" w:styleId="HTML">
    <w:name w:val="HTML Definition"/>
    <w:basedOn w:val="a0"/>
    <w:uiPriority w:val="99"/>
    <w:semiHidden/>
    <w:unhideWhenUsed/>
    <w:qFormat/>
  </w:style>
  <w:style w:type="character" w:styleId="HTML0">
    <w:name w:val="HTML Acronym"/>
    <w:basedOn w:val="a0"/>
    <w:uiPriority w:val="99"/>
    <w:semiHidden/>
    <w:unhideWhenUsed/>
    <w:qFormat/>
  </w:style>
  <w:style w:type="character" w:styleId="HTML1">
    <w:name w:val="HTML Variable"/>
    <w:basedOn w:val="a0"/>
    <w:uiPriority w:val="99"/>
    <w:semiHidden/>
    <w:unhideWhenUsed/>
    <w:qFormat/>
  </w:style>
  <w:style w:type="character" w:styleId="aff9">
    <w:name w:val="Hyperlink"/>
    <w:qFormat/>
    <w:rPr>
      <w:color w:val="0000FF"/>
      <w:u w:val="single"/>
    </w:rPr>
  </w:style>
  <w:style w:type="character" w:styleId="HTML2">
    <w:name w:val="HTML Code"/>
    <w:basedOn w:val="a0"/>
    <w:uiPriority w:val="99"/>
    <w:semiHidden/>
    <w:unhideWhenUsed/>
    <w:qFormat/>
    <w:rPr>
      <w:rFonts w:ascii="Courier New" w:hAnsi="Courier New"/>
      <w:sz w:val="20"/>
    </w:rPr>
  </w:style>
  <w:style w:type="character" w:styleId="affa">
    <w:name w:val="annotation reference"/>
    <w:uiPriority w:val="99"/>
    <w:unhideWhenUsed/>
    <w:qFormat/>
    <w:rPr>
      <w:sz w:val="21"/>
      <w:szCs w:val="21"/>
    </w:rPr>
  </w:style>
  <w:style w:type="character" w:styleId="HTML3">
    <w:name w:val="HTML Cite"/>
    <w:basedOn w:val="a0"/>
    <w:uiPriority w:val="99"/>
    <w:semiHidden/>
    <w:unhideWhenUsed/>
    <w:qFormat/>
  </w:style>
  <w:style w:type="character" w:styleId="affb">
    <w:name w:val="footnote reference"/>
    <w:qFormat/>
    <w:rPr>
      <w:vertAlign w:val="superscript"/>
    </w:rPr>
  </w:style>
  <w:style w:type="character" w:customStyle="1" w:styleId="ab">
    <w:name w:val="正文文本 字符"/>
    <w:basedOn w:val="a0"/>
    <w:link w:val="aa"/>
    <w:qFormat/>
    <w:rPr>
      <w:rFonts w:ascii="Times New Roman" w:eastAsia="宋体" w:hAnsi="Times New Roman" w:cs="Times New Roman"/>
      <w:szCs w:val="20"/>
    </w:rPr>
  </w:style>
  <w:style w:type="character" w:customStyle="1" w:styleId="10">
    <w:name w:val="标题 1 字符"/>
    <w:basedOn w:val="a0"/>
    <w:link w:val="1"/>
    <w:qFormat/>
    <w:rPr>
      <w:rFonts w:ascii="黑体" w:eastAsia="黑体" w:hAnsi="Times New Roman" w:cs="Times New Roman"/>
      <w:sz w:val="52"/>
      <w:szCs w:val="24"/>
    </w:rPr>
  </w:style>
  <w:style w:type="character" w:customStyle="1" w:styleId="20">
    <w:name w:val="标题 2 字符"/>
    <w:basedOn w:val="a0"/>
    <w:link w:val="2"/>
    <w:uiPriority w:val="99"/>
    <w:qFormat/>
    <w:rPr>
      <w:rFonts w:asciiTheme="majorHAnsi" w:eastAsiaTheme="majorEastAsia" w:hAnsiTheme="majorHAnsi" w:cstheme="majorBidi"/>
      <w:b/>
      <w:bCs/>
      <w:kern w:val="2"/>
      <w:sz w:val="32"/>
      <w:szCs w:val="32"/>
    </w:rPr>
  </w:style>
  <w:style w:type="character" w:customStyle="1" w:styleId="30">
    <w:name w:val="标题 3 字符"/>
    <w:basedOn w:val="a0"/>
    <w:link w:val="3"/>
    <w:uiPriority w:val="99"/>
    <w:qFormat/>
    <w:rPr>
      <w:rFonts w:ascii="Calibri" w:hAnsi="Calibri"/>
      <w:b/>
      <w:sz w:val="28"/>
    </w:rPr>
  </w:style>
  <w:style w:type="character" w:customStyle="1" w:styleId="40">
    <w:name w:val="标题 4 字符"/>
    <w:basedOn w:val="a0"/>
    <w:link w:val="4"/>
    <w:qFormat/>
    <w:rPr>
      <w:rFonts w:ascii="Arial" w:hAnsi="Arial"/>
      <w:b/>
      <w:sz w:val="24"/>
    </w:rPr>
  </w:style>
  <w:style w:type="character" w:customStyle="1" w:styleId="50">
    <w:name w:val="标题 5 字符"/>
    <w:basedOn w:val="a0"/>
    <w:link w:val="5"/>
    <w:uiPriority w:val="9"/>
    <w:qFormat/>
    <w:rPr>
      <w:rFonts w:ascii="Calibri" w:hAnsi="Calibri"/>
      <w:b/>
      <w:bCs/>
      <w:kern w:val="2"/>
      <w:sz w:val="28"/>
      <w:szCs w:val="28"/>
    </w:rPr>
  </w:style>
  <w:style w:type="character" w:customStyle="1" w:styleId="60">
    <w:name w:val="标题 6 字符"/>
    <w:basedOn w:val="a0"/>
    <w:link w:val="6"/>
    <w:qFormat/>
    <w:rPr>
      <w:rFonts w:ascii="Arial" w:eastAsia="黑体" w:hAnsi="Arial"/>
      <w:b/>
      <w:sz w:val="24"/>
    </w:rPr>
  </w:style>
  <w:style w:type="character" w:customStyle="1" w:styleId="70">
    <w:name w:val="标题 7 字符"/>
    <w:basedOn w:val="a0"/>
    <w:link w:val="7"/>
    <w:qFormat/>
    <w:rPr>
      <w:rFonts w:ascii="Calibri" w:hAnsi="Calibri"/>
      <w:b/>
      <w:sz w:val="24"/>
    </w:rPr>
  </w:style>
  <w:style w:type="character" w:customStyle="1" w:styleId="80">
    <w:name w:val="标题 8 字符"/>
    <w:basedOn w:val="a0"/>
    <w:link w:val="8"/>
    <w:qFormat/>
    <w:rPr>
      <w:rFonts w:ascii="Arial" w:eastAsia="黑体" w:hAnsi="Arial"/>
      <w:sz w:val="24"/>
    </w:rPr>
  </w:style>
  <w:style w:type="character" w:customStyle="1" w:styleId="90">
    <w:name w:val="标题 9 字符"/>
    <w:basedOn w:val="a0"/>
    <w:link w:val="9"/>
    <w:qFormat/>
    <w:rPr>
      <w:rFonts w:ascii="Arial" w:eastAsia="黑体" w:hAnsi="Arial"/>
    </w:rPr>
  </w:style>
  <w:style w:type="character" w:customStyle="1" w:styleId="a4">
    <w:name w:val="正文缩进 字符"/>
    <w:link w:val="a3"/>
    <w:qFormat/>
    <w:rPr>
      <w:rFonts w:ascii="宋体"/>
      <w:kern w:val="2"/>
      <w:sz w:val="24"/>
    </w:rPr>
  </w:style>
  <w:style w:type="character" w:customStyle="1" w:styleId="a9">
    <w:name w:val="批注文字 字符"/>
    <w:basedOn w:val="a0"/>
    <w:link w:val="a8"/>
    <w:qFormat/>
    <w:rPr>
      <w:rFonts w:ascii="Times New Roman" w:eastAsia="宋体" w:hAnsi="Times New Roman" w:cs="Times New Roman"/>
      <w:szCs w:val="20"/>
    </w:rPr>
  </w:style>
  <w:style w:type="character" w:customStyle="1" w:styleId="ad">
    <w:name w:val="正文文本缩进 字符"/>
    <w:basedOn w:val="a0"/>
    <w:link w:val="ac"/>
    <w:qFormat/>
    <w:rPr>
      <w:rFonts w:ascii="Times New Roman" w:eastAsia="宋体" w:hAnsi="Times New Roman" w:cs="Times New Roman"/>
      <w:szCs w:val="20"/>
    </w:rPr>
  </w:style>
  <w:style w:type="character" w:customStyle="1" w:styleId="11">
    <w:name w:val="纯文本 字符1"/>
    <w:basedOn w:val="a0"/>
    <w:link w:val="ae"/>
    <w:uiPriority w:val="99"/>
    <w:semiHidden/>
    <w:qFormat/>
    <w:rPr>
      <w:rFonts w:asciiTheme="minorEastAsia" w:hAnsi="Courier New" w:cs="Courier New"/>
    </w:rPr>
  </w:style>
  <w:style w:type="character" w:customStyle="1" w:styleId="12">
    <w:name w:val="页脚 字符1"/>
    <w:basedOn w:val="a0"/>
    <w:link w:val="af5"/>
    <w:uiPriority w:val="99"/>
    <w:qFormat/>
    <w:rPr>
      <w:sz w:val="18"/>
      <w:szCs w:val="18"/>
    </w:rPr>
  </w:style>
  <w:style w:type="character" w:customStyle="1" w:styleId="af7">
    <w:name w:val="页眉 字符"/>
    <w:basedOn w:val="a0"/>
    <w:link w:val="af6"/>
    <w:uiPriority w:val="99"/>
    <w:qFormat/>
    <w:rPr>
      <w:rFonts w:ascii="Times New Roman" w:eastAsia="宋体" w:hAnsi="Times New Roman" w:cs="Times New Roman"/>
      <w:sz w:val="18"/>
      <w:szCs w:val="20"/>
    </w:rPr>
  </w:style>
  <w:style w:type="character" w:customStyle="1" w:styleId="aff2">
    <w:name w:val="正文文本首行缩进 字符"/>
    <w:basedOn w:val="ab"/>
    <w:link w:val="aff1"/>
    <w:qFormat/>
    <w:rPr>
      <w:rFonts w:ascii="Times New Roman" w:eastAsia="宋体" w:hAnsi="Times New Roman" w:cs="Times New Roman"/>
      <w:szCs w:val="24"/>
    </w:rPr>
  </w:style>
  <w:style w:type="paragraph" w:customStyle="1" w:styleId="14">
    <w:name w:val="纯文本1"/>
    <w:basedOn w:val="a"/>
    <w:next w:val="TOC4"/>
    <w:qFormat/>
    <w:rPr>
      <w:rFonts w:ascii="宋体" w:hAnsi="宋体"/>
      <w:sz w:val="26"/>
    </w:rPr>
  </w:style>
  <w:style w:type="character" w:customStyle="1" w:styleId="affc">
    <w:name w:val="纯文本 字符"/>
    <w:basedOn w:val="a0"/>
    <w:qFormat/>
    <w:rPr>
      <w:rFonts w:ascii="宋体" w:eastAsia="宋体" w:hAnsi="宋体" w:cs="Times New Roman"/>
      <w:kern w:val="2"/>
      <w:sz w:val="26"/>
      <w:szCs w:val="22"/>
    </w:rPr>
  </w:style>
  <w:style w:type="paragraph" w:customStyle="1" w:styleId="15">
    <w:name w:val="页脚1"/>
    <w:basedOn w:val="a"/>
    <w:next w:val="af5"/>
    <w:link w:val="affd"/>
    <w:qFormat/>
    <w:pPr>
      <w:tabs>
        <w:tab w:val="center" w:pos="4153"/>
        <w:tab w:val="right" w:pos="8307"/>
      </w:tabs>
      <w:snapToGrid w:val="0"/>
      <w:jc w:val="left"/>
    </w:pPr>
    <w:rPr>
      <w:rFonts w:ascii="Calibri" w:hAnsi="Calibri" w:cs="Times New Roman"/>
      <w:sz w:val="18"/>
    </w:rPr>
  </w:style>
  <w:style w:type="character" w:customStyle="1" w:styleId="affd">
    <w:name w:val="页脚 字符"/>
    <w:basedOn w:val="a0"/>
    <w:link w:val="15"/>
    <w:qFormat/>
    <w:rPr>
      <w:rFonts w:ascii="Calibri" w:hAnsi="Calibri" w:cs="Times New Roman"/>
      <w:kern w:val="2"/>
      <w:sz w:val="18"/>
      <w:szCs w:val="22"/>
    </w:rPr>
  </w:style>
  <w:style w:type="character" w:customStyle="1" w:styleId="Char">
    <w:name w:val="批注主题 Char"/>
    <w:uiPriority w:val="99"/>
    <w:qFormat/>
    <w:rPr>
      <w:rFonts w:eastAsia="宋体"/>
      <w:b/>
      <w:bCs/>
    </w:rPr>
  </w:style>
  <w:style w:type="character" w:customStyle="1" w:styleId="16">
    <w:name w:val="页码1"/>
    <w:basedOn w:val="a0"/>
    <w:qFormat/>
  </w:style>
  <w:style w:type="paragraph" w:customStyle="1" w:styleId="68">
    <w:name w:val="正文_68"/>
    <w:uiPriority w:val="99"/>
    <w:qFormat/>
    <w:pPr>
      <w:widowControl w:val="0"/>
      <w:jc w:val="both"/>
    </w:pPr>
    <w:rPr>
      <w:rFonts w:ascii="Calibri" w:hAnsi="Calibri"/>
      <w:kern w:val="2"/>
      <w:sz w:val="21"/>
      <w:szCs w:val="22"/>
    </w:rPr>
  </w:style>
  <w:style w:type="paragraph" w:customStyle="1" w:styleId="92">
    <w:name w:val="正文_92"/>
    <w:qFormat/>
    <w:pPr>
      <w:widowControl w:val="0"/>
      <w:jc w:val="both"/>
    </w:pPr>
    <w:rPr>
      <w:rFonts w:ascii="Calibri" w:hAnsi="Calibri"/>
      <w:kern w:val="2"/>
      <w:sz w:val="21"/>
      <w:szCs w:val="22"/>
    </w:rPr>
  </w:style>
  <w:style w:type="paragraph" w:customStyle="1" w:styleId="109">
    <w:name w:val="正文_109"/>
    <w:qFormat/>
    <w:pPr>
      <w:widowControl w:val="0"/>
      <w:jc w:val="both"/>
    </w:pPr>
    <w:rPr>
      <w:rFonts w:ascii="Calibri" w:hAnsi="Calibri"/>
      <w:kern w:val="2"/>
      <w:sz w:val="21"/>
      <w:szCs w:val="22"/>
    </w:rPr>
  </w:style>
  <w:style w:type="paragraph" w:customStyle="1" w:styleId="115">
    <w:name w:val="正文_115"/>
    <w:qFormat/>
    <w:pPr>
      <w:widowControl w:val="0"/>
      <w:jc w:val="both"/>
    </w:pPr>
    <w:rPr>
      <w:rFonts w:ascii="Calibri" w:hAnsi="Calibri"/>
      <w:kern w:val="2"/>
      <w:sz w:val="21"/>
      <w:szCs w:val="22"/>
    </w:rPr>
  </w:style>
  <w:style w:type="paragraph" w:customStyle="1" w:styleId="433">
    <w:name w:val="正文_433"/>
    <w:uiPriority w:val="99"/>
    <w:qFormat/>
    <w:pPr>
      <w:widowControl w:val="0"/>
      <w:jc w:val="both"/>
    </w:pPr>
    <w:rPr>
      <w:rFonts w:ascii="Calibri" w:hAnsi="Calibri"/>
      <w:kern w:val="2"/>
      <w:sz w:val="21"/>
      <w:szCs w:val="22"/>
    </w:rPr>
  </w:style>
  <w:style w:type="paragraph" w:customStyle="1" w:styleId="256">
    <w:name w:val="正文_256"/>
    <w:uiPriority w:val="99"/>
    <w:qFormat/>
    <w:pPr>
      <w:widowControl w:val="0"/>
      <w:jc w:val="both"/>
    </w:pPr>
    <w:rPr>
      <w:rFonts w:ascii="Calibri" w:hAnsi="Calibri"/>
      <w:kern w:val="2"/>
      <w:sz w:val="21"/>
      <w:szCs w:val="22"/>
    </w:rPr>
  </w:style>
  <w:style w:type="paragraph" w:customStyle="1" w:styleId="276">
    <w:name w:val="正文_276"/>
    <w:qFormat/>
    <w:pPr>
      <w:widowControl w:val="0"/>
      <w:jc w:val="both"/>
    </w:pPr>
    <w:rPr>
      <w:rFonts w:ascii="Calibri" w:hAnsi="Calibri"/>
      <w:kern w:val="2"/>
      <w:sz w:val="21"/>
      <w:szCs w:val="22"/>
    </w:rPr>
  </w:style>
  <w:style w:type="paragraph" w:customStyle="1" w:styleId="361">
    <w:name w:val="正文_361"/>
    <w:qFormat/>
    <w:pPr>
      <w:widowControl w:val="0"/>
      <w:jc w:val="both"/>
    </w:pPr>
    <w:rPr>
      <w:rFonts w:ascii="Calibri" w:hAnsi="Calibri"/>
      <w:kern w:val="2"/>
      <w:sz w:val="21"/>
      <w:szCs w:val="22"/>
    </w:rPr>
  </w:style>
  <w:style w:type="paragraph" w:customStyle="1" w:styleId="17">
    <w:name w:val="无间隔1"/>
    <w:basedOn w:val="a"/>
    <w:next w:val="affe"/>
    <w:link w:val="Char0"/>
    <w:qFormat/>
    <w:pPr>
      <w:widowControl/>
      <w:jc w:val="left"/>
    </w:pPr>
    <w:rPr>
      <w:rFonts w:ascii="Calibri" w:hAnsi="Calibri"/>
      <w:kern w:val="0"/>
      <w:sz w:val="22"/>
      <w:szCs w:val="20"/>
      <w:lang w:eastAsia="en-US" w:bidi="en-US"/>
    </w:rPr>
  </w:style>
  <w:style w:type="paragraph" w:styleId="affe">
    <w:name w:val="No Spacing"/>
    <w:link w:val="afff"/>
    <w:qFormat/>
    <w:pPr>
      <w:widowControl w:val="0"/>
      <w:jc w:val="both"/>
    </w:pPr>
    <w:rPr>
      <w:rFonts w:asciiTheme="minorHAnsi" w:eastAsiaTheme="minorEastAsia" w:hAnsiTheme="minorHAnsi" w:cstheme="minorBidi"/>
      <w:kern w:val="2"/>
      <w:sz w:val="21"/>
      <w:szCs w:val="22"/>
    </w:rPr>
  </w:style>
  <w:style w:type="character" w:customStyle="1" w:styleId="afff">
    <w:name w:val="无间隔 字符"/>
    <w:link w:val="affe"/>
    <w:qFormat/>
    <w:rPr>
      <w:rFonts w:asciiTheme="minorHAnsi" w:eastAsiaTheme="minorEastAsia" w:hAnsiTheme="minorHAnsi" w:cstheme="minorBidi"/>
      <w:kern w:val="2"/>
      <w:sz w:val="21"/>
      <w:szCs w:val="22"/>
    </w:rPr>
  </w:style>
  <w:style w:type="character" w:customStyle="1" w:styleId="Char0">
    <w:name w:val="无间隔 Char"/>
    <w:link w:val="17"/>
    <w:qFormat/>
    <w:rPr>
      <w:rFonts w:ascii="Calibri" w:eastAsiaTheme="minorEastAsia" w:hAnsi="Calibri" w:cstheme="minorBidi"/>
      <w:sz w:val="22"/>
      <w:lang w:eastAsia="en-US" w:bidi="en-US"/>
    </w:r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paragraph" w:customStyle="1" w:styleId="afff0">
    <w:name w:val="Í¼±íÕýÎÄ"/>
    <w:basedOn w:val="a"/>
    <w:next w:val="a3"/>
    <w:qFormat/>
    <w:pPr>
      <w:ind w:firstLineChars="200" w:firstLine="420"/>
    </w:pPr>
    <w:rPr>
      <w:rFonts w:ascii="Times New Roman" w:eastAsia="宋体" w:hAnsi="Times New Roman" w:cs="Times New Roman"/>
      <w:sz w:val="24"/>
      <w:szCs w:val="20"/>
    </w:rPr>
  </w:style>
  <w:style w:type="paragraph" w:styleId="afff1">
    <w:name w:val="List Paragraph"/>
    <w:basedOn w:val="a"/>
    <w:qFormat/>
    <w:pPr>
      <w:ind w:firstLineChars="200" w:firstLine="420"/>
    </w:pPr>
    <w:rPr>
      <w:rFonts w:ascii="Times New Roman" w:eastAsia="宋体" w:hAnsi="Times New Roman" w:cs="Times New Roman"/>
      <w:szCs w:val="20"/>
    </w:rPr>
  </w:style>
  <w:style w:type="character" w:customStyle="1" w:styleId="bo">
    <w:name w:val="bo"/>
    <w:basedOn w:val="a0"/>
    <w:qFormat/>
  </w:style>
  <w:style w:type="character" w:customStyle="1" w:styleId="bo1">
    <w:name w:val="bo1"/>
    <w:basedOn w:val="a0"/>
    <w:qFormat/>
  </w:style>
  <w:style w:type="character" w:customStyle="1" w:styleId="bo2">
    <w:name w:val="bo2"/>
    <w:basedOn w:val="a0"/>
    <w:qFormat/>
  </w:style>
  <w:style w:type="character" w:customStyle="1" w:styleId="disabled">
    <w:name w:val="disabled"/>
    <w:basedOn w:val="a0"/>
    <w:qFormat/>
    <w:rPr>
      <w:color w:val="38322D"/>
      <w:bdr w:val="single" w:sz="6" w:space="0" w:color="38322D"/>
    </w:rPr>
  </w:style>
  <w:style w:type="character" w:customStyle="1" w:styleId="current">
    <w:name w:val="current"/>
    <w:basedOn w:val="a0"/>
    <w:qFormat/>
    <w:rPr>
      <w:b/>
      <w:color w:val="FFFFFF"/>
      <w:bdr w:val="single" w:sz="6" w:space="0" w:color="38322D"/>
      <w:shd w:val="clear" w:color="auto" w:fill="38322D"/>
    </w:rPr>
  </w:style>
  <w:style w:type="character" w:customStyle="1" w:styleId="sp">
    <w:name w:val="sp"/>
    <w:basedOn w:val="a0"/>
    <w:rPr>
      <w:color w:val="FFFFFF"/>
      <w:shd w:val="clear" w:color="auto" w:fill="DDDDDD"/>
    </w:rPr>
  </w:style>
  <w:style w:type="character" w:customStyle="1" w:styleId="aff0">
    <w:name w:val="批注主题 字符"/>
    <w:basedOn w:val="a9"/>
    <w:link w:val="aff"/>
    <w:uiPriority w:val="99"/>
    <w:qFormat/>
    <w:rPr>
      <w:rFonts w:asciiTheme="minorHAnsi" w:eastAsiaTheme="minorEastAsia" w:hAnsiTheme="minorHAnsi" w:cstheme="minorBidi"/>
      <w:b/>
      <w:bCs/>
      <w:kern w:val="2"/>
      <w:sz w:val="21"/>
      <w:szCs w:val="22"/>
    </w:rPr>
  </w:style>
  <w:style w:type="paragraph" w:customStyle="1" w:styleId="18">
    <w:name w:val="样式1"/>
    <w:basedOn w:val="2"/>
    <w:qFormat/>
    <w:pPr>
      <w:widowControl/>
      <w:jc w:val="center"/>
    </w:pPr>
    <w:rPr>
      <w:rFonts w:ascii="宋体" w:eastAsia="黑体" w:hAnsi="宋体" w:cs="Times New Roman"/>
      <w:kern w:val="0"/>
      <w:sz w:val="36"/>
      <w:szCs w:val="36"/>
    </w:rPr>
  </w:style>
  <w:style w:type="character" w:customStyle="1" w:styleId="a7">
    <w:name w:val="文档结构图 字符"/>
    <w:basedOn w:val="a0"/>
    <w:link w:val="a6"/>
    <w:qFormat/>
    <w:rPr>
      <w:kern w:val="2"/>
      <w:sz w:val="21"/>
      <w:szCs w:val="24"/>
      <w:shd w:val="clear" w:color="auto" w:fill="000080"/>
    </w:rPr>
  </w:style>
  <w:style w:type="character" w:customStyle="1" w:styleId="32">
    <w:name w:val="正文文本 3 字符"/>
    <w:basedOn w:val="a0"/>
    <w:link w:val="31"/>
    <w:qFormat/>
    <w:rPr>
      <w:rFonts w:ascii="宋体"/>
      <w:kern w:val="2"/>
      <w:sz w:val="24"/>
    </w:rPr>
  </w:style>
  <w:style w:type="character" w:customStyle="1" w:styleId="af0">
    <w:name w:val="日期 字符"/>
    <w:basedOn w:val="a0"/>
    <w:link w:val="af"/>
    <w:qFormat/>
    <w:rPr>
      <w:kern w:val="2"/>
      <w:sz w:val="24"/>
    </w:rPr>
  </w:style>
  <w:style w:type="character" w:customStyle="1" w:styleId="22">
    <w:name w:val="正文文本缩进 2 字符"/>
    <w:basedOn w:val="a0"/>
    <w:link w:val="21"/>
    <w:qFormat/>
    <w:rPr>
      <w:rFonts w:ascii="宋体"/>
      <w:kern w:val="2"/>
      <w:sz w:val="28"/>
    </w:rPr>
  </w:style>
  <w:style w:type="character" w:customStyle="1" w:styleId="af2">
    <w:name w:val="尾注文本 字符"/>
    <w:basedOn w:val="a0"/>
    <w:link w:val="af1"/>
    <w:qFormat/>
    <w:rPr>
      <w:rFonts w:ascii="Calibri" w:hAnsi="Calibri"/>
      <w:kern w:val="2"/>
      <w:sz w:val="21"/>
      <w:szCs w:val="22"/>
    </w:rPr>
  </w:style>
  <w:style w:type="character" w:customStyle="1" w:styleId="af4">
    <w:name w:val="批注框文本 字符"/>
    <w:basedOn w:val="a0"/>
    <w:link w:val="af3"/>
    <w:uiPriority w:val="99"/>
    <w:qFormat/>
    <w:rPr>
      <w:kern w:val="2"/>
      <w:sz w:val="18"/>
      <w:szCs w:val="18"/>
    </w:rPr>
  </w:style>
  <w:style w:type="character" w:customStyle="1" w:styleId="af9">
    <w:name w:val="副标题 字符"/>
    <w:basedOn w:val="a0"/>
    <w:link w:val="af8"/>
    <w:qFormat/>
    <w:rPr>
      <w:rFonts w:ascii="Cambria" w:eastAsiaTheme="minorEastAsia" w:hAnsi="Cambria" w:cstheme="minorBidi"/>
      <w:b/>
      <w:bCs/>
      <w:kern w:val="28"/>
      <w:sz w:val="32"/>
      <w:szCs w:val="32"/>
    </w:rPr>
  </w:style>
  <w:style w:type="character" w:customStyle="1" w:styleId="afb">
    <w:name w:val="脚注文本 字符"/>
    <w:basedOn w:val="a0"/>
    <w:link w:val="afa"/>
    <w:qFormat/>
    <w:rPr>
      <w:kern w:val="2"/>
      <w:sz w:val="18"/>
    </w:rPr>
  </w:style>
  <w:style w:type="character" w:customStyle="1" w:styleId="34">
    <w:name w:val="正文文本缩进 3 字符"/>
    <w:basedOn w:val="a0"/>
    <w:link w:val="33"/>
    <w:qFormat/>
    <w:rPr>
      <w:kern w:val="2"/>
      <w:sz w:val="16"/>
      <w:szCs w:val="16"/>
    </w:rPr>
  </w:style>
  <w:style w:type="character" w:customStyle="1" w:styleId="24">
    <w:name w:val="正文文本 2 字符"/>
    <w:basedOn w:val="a0"/>
    <w:link w:val="23"/>
    <w:qFormat/>
    <w:rPr>
      <w:rFonts w:ascii="宋体"/>
      <w:color w:val="000000"/>
      <w:kern w:val="2"/>
      <w:sz w:val="28"/>
    </w:rPr>
  </w:style>
  <w:style w:type="character" w:customStyle="1" w:styleId="afe">
    <w:name w:val="标题 字符"/>
    <w:basedOn w:val="a0"/>
    <w:link w:val="afd"/>
    <w:qFormat/>
    <w:rPr>
      <w:rFonts w:ascii="Arial" w:hAnsi="Arial"/>
      <w:b/>
      <w:sz w:val="32"/>
    </w:rPr>
  </w:style>
  <w:style w:type="character" w:customStyle="1" w:styleId="26">
    <w:name w:val="正文文本首行缩进 2 字符"/>
    <w:basedOn w:val="ad"/>
    <w:link w:val="25"/>
    <w:qFormat/>
    <w:rPr>
      <w:rFonts w:ascii="Times New Roman" w:eastAsia="宋体" w:hAnsi="Times New Roman" w:cs="Times New Roman"/>
      <w:kern w:val="2"/>
      <w:sz w:val="21"/>
      <w:szCs w:val="20"/>
    </w:rPr>
  </w:style>
  <w:style w:type="character" w:customStyle="1" w:styleId="19">
    <w:name w:val="批注文字 字符1"/>
    <w:qFormat/>
    <w:rPr>
      <w:kern w:val="2"/>
      <w:sz w:val="21"/>
      <w:szCs w:val="24"/>
    </w:rPr>
  </w:style>
  <w:style w:type="paragraph" w:customStyle="1" w:styleId="DefinitionTerm">
    <w:name w:val="Definition Term"/>
    <w:basedOn w:val="a"/>
    <w:next w:val="DefinitionList"/>
    <w:qFormat/>
    <w:pPr>
      <w:autoSpaceDE w:val="0"/>
      <w:autoSpaceDN w:val="0"/>
      <w:adjustRightInd w:val="0"/>
      <w:jc w:val="left"/>
    </w:pPr>
    <w:rPr>
      <w:rFonts w:ascii="Times New Roman" w:eastAsia="宋体" w:hAnsi="Times New Roman" w:cs="Times New Roman"/>
      <w:kern w:val="0"/>
      <w:sz w:val="24"/>
      <w:szCs w:val="20"/>
    </w:rPr>
  </w:style>
  <w:style w:type="paragraph" w:customStyle="1" w:styleId="DefinitionList">
    <w:name w:val="Definition List"/>
    <w:basedOn w:val="a"/>
    <w:next w:val="DefinitionTerm"/>
    <w:qFormat/>
    <w:pPr>
      <w:autoSpaceDE w:val="0"/>
      <w:autoSpaceDN w:val="0"/>
      <w:adjustRightInd w:val="0"/>
      <w:ind w:left="360"/>
      <w:jc w:val="left"/>
    </w:pPr>
    <w:rPr>
      <w:rFonts w:ascii="Times New Roman" w:eastAsia="宋体" w:hAnsi="Times New Roman" w:cs="Times New Roman"/>
      <w:kern w:val="0"/>
      <w:sz w:val="24"/>
      <w:szCs w:val="20"/>
    </w:rPr>
  </w:style>
  <w:style w:type="paragraph" w:customStyle="1" w:styleId="H6">
    <w:name w:val="H6"/>
    <w:basedOn w:val="a"/>
    <w:next w:val="a"/>
    <w:qFormat/>
    <w:pPr>
      <w:keepNext/>
      <w:autoSpaceDE w:val="0"/>
      <w:autoSpaceDN w:val="0"/>
      <w:adjustRightInd w:val="0"/>
      <w:spacing w:before="100" w:after="100"/>
      <w:jc w:val="left"/>
      <w:outlineLvl w:val="6"/>
    </w:pPr>
    <w:rPr>
      <w:rFonts w:ascii="Times New Roman" w:eastAsia="宋体" w:hAnsi="Times New Roman" w:cs="Times New Roman"/>
      <w:b/>
      <w:kern w:val="0"/>
      <w:sz w:val="16"/>
      <w:szCs w:val="2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Times New Roman"/>
      <w:bCs w:val="0"/>
      <w:kern w:val="0"/>
      <w:szCs w:val="20"/>
    </w:rPr>
  </w:style>
  <w:style w:type="paragraph" w:customStyle="1" w:styleId="H5">
    <w:name w:val="H5"/>
    <w:basedOn w:val="a"/>
    <w:next w:val="a"/>
    <w:qFormat/>
    <w:pPr>
      <w:keepNext/>
      <w:autoSpaceDE w:val="0"/>
      <w:autoSpaceDN w:val="0"/>
      <w:adjustRightInd w:val="0"/>
      <w:spacing w:before="100" w:after="100"/>
      <w:jc w:val="left"/>
      <w:outlineLvl w:val="5"/>
    </w:pPr>
    <w:rPr>
      <w:rFonts w:ascii="Times New Roman" w:eastAsia="宋体" w:hAnsi="Times New Roman" w:cs="Times New Roman"/>
      <w:b/>
      <w:kern w:val="0"/>
      <w:sz w:val="20"/>
      <w:szCs w:val="20"/>
    </w:rPr>
  </w:style>
  <w:style w:type="paragraph" w:customStyle="1" w:styleId="afff2">
    <w:name w:val="表格"/>
    <w:basedOn w:val="a"/>
    <w:qFormat/>
    <w:pPr>
      <w:jc w:val="center"/>
      <w:textAlignment w:val="center"/>
    </w:pPr>
    <w:rPr>
      <w:rFonts w:ascii="华文细黑" w:eastAsia="宋体" w:hAnsi="华文细黑" w:cs="Times New Roman"/>
      <w:kern w:val="0"/>
      <w:szCs w:val="20"/>
    </w:rPr>
  </w:style>
  <w:style w:type="paragraph" w:customStyle="1" w:styleId="GB231215">
    <w:name w:val="样式 (西文) 仿宋_GB2312 居中 行距: 1.5 倍行距"/>
    <w:basedOn w:val="a"/>
    <w:qFormat/>
    <w:pPr>
      <w:spacing w:line="360" w:lineRule="auto"/>
      <w:jc w:val="center"/>
    </w:pPr>
    <w:rPr>
      <w:rFonts w:ascii="宋体" w:eastAsia="宋体" w:hAnsi="宋体" w:cs="宋体"/>
      <w:kern w:val="0"/>
      <w:szCs w:val="20"/>
    </w:rPr>
  </w:style>
  <w:style w:type="paragraph" w:customStyle="1" w:styleId="209">
    <w:name w:val="正文_209"/>
    <w:qFormat/>
    <w:pPr>
      <w:widowControl w:val="0"/>
      <w:jc w:val="both"/>
    </w:pPr>
    <w:rPr>
      <w:rFonts w:ascii="Calibri" w:hAnsi="Calibri"/>
      <w:kern w:val="2"/>
      <w:sz w:val="21"/>
      <w:szCs w:val="22"/>
    </w:rPr>
  </w:style>
  <w:style w:type="paragraph" w:customStyle="1" w:styleId="H2">
    <w:name w:val="H2"/>
    <w:basedOn w:val="a"/>
    <w:next w:val="a"/>
    <w:qFormat/>
    <w:pPr>
      <w:keepNext/>
      <w:autoSpaceDE w:val="0"/>
      <w:autoSpaceDN w:val="0"/>
      <w:adjustRightInd w:val="0"/>
      <w:spacing w:before="100" w:after="100"/>
      <w:jc w:val="left"/>
      <w:outlineLvl w:val="2"/>
    </w:pPr>
    <w:rPr>
      <w:rFonts w:ascii="Times New Roman" w:eastAsia="宋体" w:hAnsi="Times New Roman" w:cs="Times New Roman"/>
      <w:b/>
      <w:kern w:val="0"/>
      <w:sz w:val="36"/>
      <w:szCs w:val="20"/>
    </w:rPr>
  </w:style>
  <w:style w:type="paragraph" w:customStyle="1" w:styleId="Blockquote">
    <w:name w:val="Blockquote"/>
    <w:basedOn w:val="a"/>
    <w:qFormat/>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z-BottomofForm">
    <w:name w:val="z-Bottom of Form"/>
    <w:next w:val="a"/>
    <w:qFormat/>
    <w:pPr>
      <w:widowControl w:val="0"/>
      <w:pBdr>
        <w:top w:val="double" w:sz="2" w:space="0" w:color="000000"/>
      </w:pBdr>
      <w:autoSpaceDE w:val="0"/>
      <w:autoSpaceDN w:val="0"/>
      <w:adjustRightInd w:val="0"/>
      <w:jc w:val="center"/>
    </w:pPr>
    <w:rPr>
      <w:rFonts w:ascii="Arial" w:hAnsi="Arial"/>
      <w:vanish/>
      <w:sz w:val="16"/>
    </w:rPr>
  </w:style>
  <w:style w:type="paragraph" w:customStyle="1" w:styleId="H4">
    <w:name w:val="H4"/>
    <w:basedOn w:val="a"/>
    <w:next w:val="a"/>
    <w:qFormat/>
    <w:pPr>
      <w:keepNext/>
      <w:autoSpaceDE w:val="0"/>
      <w:autoSpaceDN w:val="0"/>
      <w:adjustRightInd w:val="0"/>
      <w:spacing w:before="100" w:after="100"/>
      <w:jc w:val="left"/>
      <w:outlineLvl w:val="4"/>
    </w:pPr>
    <w:rPr>
      <w:rFonts w:ascii="Times New Roman" w:eastAsia="宋体" w:hAnsi="Times New Roman" w:cs="Times New Roman"/>
      <w:b/>
      <w:kern w:val="0"/>
      <w:sz w:val="24"/>
      <w:szCs w:val="20"/>
    </w:rPr>
  </w:style>
  <w:style w:type="paragraph" w:customStyle="1" w:styleId="z-TopofForm">
    <w:name w:val="z-Top of Form"/>
    <w:next w:val="a"/>
    <w:qFormat/>
    <w:pPr>
      <w:widowControl w:val="0"/>
      <w:pBdr>
        <w:bottom w:val="double" w:sz="2" w:space="0" w:color="000000"/>
      </w:pBdr>
      <w:autoSpaceDE w:val="0"/>
      <w:autoSpaceDN w:val="0"/>
      <w:adjustRightInd w:val="0"/>
      <w:jc w:val="center"/>
    </w:pPr>
    <w:rPr>
      <w:rFonts w:ascii="Arial" w:hAnsi="Arial"/>
      <w:vanish/>
      <w:sz w:val="16"/>
    </w:rPr>
  </w:style>
  <w:style w:type="paragraph" w:customStyle="1" w:styleId="16620">
    <w:name w:val="样式 标题 1 + 黑体 三号 非加粗 居中 段前: 6 磅 段后: 6 磅 行距: 固定值 20 磅"/>
    <w:basedOn w:val="1"/>
    <w:qFormat/>
    <w:pPr>
      <w:keepLines/>
      <w:widowControl w:val="0"/>
      <w:spacing w:before="340" w:after="330" w:line="400" w:lineRule="exact"/>
      <w:jc w:val="both"/>
    </w:pPr>
    <w:rPr>
      <w:rFonts w:ascii="Calibri" w:eastAsia="宋体" w:hAnsi="黑体" w:cs="宋体"/>
      <w:kern w:val="44"/>
      <w:sz w:val="32"/>
      <w:szCs w:val="20"/>
    </w:rPr>
  </w:style>
  <w:style w:type="paragraph" w:customStyle="1" w:styleId="Address">
    <w:name w:val="Address"/>
    <w:basedOn w:val="a"/>
    <w:next w:val="a"/>
    <w:qFormat/>
    <w:pPr>
      <w:autoSpaceDE w:val="0"/>
      <w:autoSpaceDN w:val="0"/>
      <w:adjustRightInd w:val="0"/>
      <w:jc w:val="left"/>
    </w:pPr>
    <w:rPr>
      <w:rFonts w:ascii="Times New Roman" w:eastAsia="宋体" w:hAnsi="Times New Roman" w:cs="Times New Roman"/>
      <w:i/>
      <w:kern w:val="0"/>
      <w:sz w:val="24"/>
      <w:szCs w:val="20"/>
    </w:rPr>
  </w:style>
  <w:style w:type="paragraph" w:customStyle="1" w:styleId="1a">
    <w:name w:val="1"/>
    <w:basedOn w:val="a"/>
    <w:qFormat/>
    <w:rPr>
      <w:rFonts w:ascii="Times New Roman" w:eastAsia="宋体" w:hAnsi="Times New Roman" w:cs="Times New Roman"/>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ParaCharCharCharCharCharCharChar">
    <w:name w:val="默认段落字体 Para Char Char Char Char Char Char Char"/>
    <w:basedOn w:val="a"/>
    <w:qFormat/>
    <w:rPr>
      <w:rFonts w:ascii="Tahoma" w:eastAsia="宋体" w:hAnsi="Tahoma" w:cs="Times New Roman"/>
      <w:sz w:val="24"/>
      <w:szCs w:val="20"/>
    </w:rPr>
  </w:style>
  <w:style w:type="paragraph" w:customStyle="1" w:styleId="H3">
    <w:name w:val="H3"/>
    <w:basedOn w:val="a"/>
    <w:next w:val="a"/>
    <w:qFormat/>
    <w:pPr>
      <w:keepNext/>
      <w:autoSpaceDE w:val="0"/>
      <w:autoSpaceDN w:val="0"/>
      <w:adjustRightInd w:val="0"/>
      <w:spacing w:before="100" w:after="100"/>
      <w:jc w:val="left"/>
      <w:outlineLvl w:val="3"/>
    </w:pPr>
    <w:rPr>
      <w:rFonts w:ascii="Times New Roman" w:eastAsia="宋体" w:hAnsi="Times New Roman" w:cs="Times New Roman"/>
      <w:b/>
      <w:kern w:val="0"/>
      <w:sz w:val="28"/>
      <w:szCs w:val="20"/>
    </w:rPr>
  </w:style>
  <w:style w:type="paragraph" w:customStyle="1" w:styleId="378020">
    <w:name w:val="样式 标题 3 + (中文) 黑体 小四 非加粗 段前: 7.8 磅 段后: 0 磅 行距: 固定值 20 磅"/>
    <w:basedOn w:val="3"/>
    <w:qFormat/>
    <w:pPr>
      <w:spacing w:before="0" w:after="0" w:line="400" w:lineRule="exact"/>
    </w:pPr>
    <w:rPr>
      <w:rFonts w:cs="宋体"/>
    </w:rPr>
  </w:style>
  <w:style w:type="paragraph" w:customStyle="1" w:styleId="61">
    <w:name w:val="标题6"/>
    <w:basedOn w:val="a"/>
    <w:link w:val="6Char"/>
    <w:qFormat/>
    <w:pPr>
      <w:keepNext/>
      <w:keepLines/>
      <w:spacing w:line="400" w:lineRule="exact"/>
      <w:jc w:val="center"/>
      <w:outlineLvl w:val="2"/>
    </w:pPr>
    <w:rPr>
      <w:rFonts w:ascii="宋体" w:eastAsia="黑体" w:hAnsi="宋体" w:cs="Times New Roman"/>
      <w:sz w:val="32"/>
      <w:szCs w:val="32"/>
    </w:rPr>
  </w:style>
  <w:style w:type="character" w:customStyle="1" w:styleId="6Char">
    <w:name w:val="标题6 Char"/>
    <w:link w:val="61"/>
    <w:qFormat/>
    <w:rPr>
      <w:rFonts w:ascii="宋体" w:eastAsia="黑体" w:hAnsi="宋体"/>
      <w:kern w:val="2"/>
      <w:sz w:val="32"/>
      <w:szCs w:val="32"/>
    </w:rPr>
  </w:style>
  <w:style w:type="paragraph" w:customStyle="1" w:styleId="afff3">
    <w:name w:val="表格文字"/>
    <w:basedOn w:val="a"/>
    <w:qFormat/>
    <w:pPr>
      <w:adjustRightInd w:val="0"/>
      <w:spacing w:line="420" w:lineRule="atLeast"/>
      <w:jc w:val="left"/>
      <w:textAlignment w:val="baseline"/>
    </w:pPr>
    <w:rPr>
      <w:rFonts w:ascii="Times New Roman" w:eastAsia="宋体" w:hAnsi="Times New Roman" w:cs="Times New Roman"/>
      <w:kern w:val="0"/>
      <w:szCs w:val="20"/>
    </w:rPr>
  </w:style>
  <w:style w:type="paragraph" w:customStyle="1" w:styleId="00">
    <w:name w:val="正文_0_0"/>
    <w:qFormat/>
    <w:pPr>
      <w:widowControl w:val="0"/>
      <w:jc w:val="both"/>
    </w:pPr>
    <w:rPr>
      <w:rFonts w:ascii="Calibri" w:hAnsi="Calibri"/>
      <w:kern w:val="2"/>
      <w:sz w:val="21"/>
      <w:szCs w:val="22"/>
    </w:rPr>
  </w:style>
  <w:style w:type="paragraph" w:customStyle="1" w:styleId="H1">
    <w:name w:val="H1"/>
    <w:basedOn w:val="a"/>
    <w:next w:val="a"/>
    <w:qFormat/>
    <w:pPr>
      <w:keepNext/>
      <w:autoSpaceDE w:val="0"/>
      <w:autoSpaceDN w:val="0"/>
      <w:adjustRightInd w:val="0"/>
      <w:spacing w:before="100" w:after="100"/>
      <w:jc w:val="left"/>
      <w:outlineLvl w:val="1"/>
    </w:pPr>
    <w:rPr>
      <w:rFonts w:ascii="Times New Roman" w:eastAsia="宋体" w:hAnsi="Times New Roman" w:cs="Times New Roman"/>
      <w:b/>
      <w:kern w:val="36"/>
      <w:sz w:val="48"/>
      <w:szCs w:val="20"/>
    </w:rPr>
  </w:style>
  <w:style w:type="paragraph" w:customStyle="1" w:styleId="Char1">
    <w:name w:val="Char"/>
    <w:basedOn w:val="a"/>
    <w:qFormat/>
    <w:pPr>
      <w:widowControl/>
      <w:spacing w:after="160" w:line="240" w:lineRule="exact"/>
      <w:jc w:val="left"/>
    </w:pPr>
    <w:rPr>
      <w:rFonts w:ascii="Verdana" w:eastAsia="宋体" w:hAnsi="Verdana" w:cs="Verdana"/>
      <w:kern w:val="0"/>
      <w:sz w:val="20"/>
      <w:szCs w:val="20"/>
      <w:lang w:eastAsia="en-US"/>
    </w:rPr>
  </w:style>
  <w:style w:type="paragraph" w:customStyle="1" w:styleId="Style80">
    <w:name w:val="_Style 80"/>
    <w:basedOn w:val="1"/>
    <w:next w:val="a"/>
    <w:qFormat/>
    <w:pPr>
      <w:keepLines/>
      <w:spacing w:before="480" w:line="276" w:lineRule="auto"/>
      <w:jc w:val="both"/>
      <w:outlineLvl w:val="9"/>
    </w:pPr>
    <w:rPr>
      <w:rFonts w:ascii="Cambria" w:eastAsia="宋体" w:hAnsi="Cambria"/>
      <w:b/>
      <w:color w:val="365F91"/>
      <w:kern w:val="0"/>
      <w:sz w:val="28"/>
      <w:szCs w:val="20"/>
    </w:rPr>
  </w:style>
  <w:style w:type="paragraph" w:customStyle="1" w:styleId="62">
    <w:name w:val="6'"/>
    <w:basedOn w:val="a"/>
    <w:qFormat/>
    <w:pPr>
      <w:autoSpaceDE w:val="0"/>
      <w:autoSpaceDN w:val="0"/>
      <w:adjustRightInd w:val="0"/>
      <w:snapToGrid w:val="0"/>
      <w:spacing w:line="320" w:lineRule="exact"/>
      <w:jc w:val="center"/>
      <w:textAlignment w:val="baseline"/>
    </w:pPr>
    <w:rPr>
      <w:rFonts w:ascii="Times New Roman" w:eastAsia="宋体" w:hAnsi="Times New Roman" w:cs="Times New Roman"/>
      <w:spacing w:val="20"/>
      <w:kern w:val="28"/>
      <w:szCs w:val="20"/>
    </w:rPr>
  </w:style>
  <w:style w:type="paragraph" w:customStyle="1" w:styleId="Style83">
    <w:name w:val="_Style 83"/>
    <w:semiHidden/>
    <w:qFormat/>
    <w:rPr>
      <w:kern w:val="2"/>
      <w:sz w:val="21"/>
      <w:szCs w:val="22"/>
    </w:rPr>
  </w:style>
  <w:style w:type="paragraph" w:customStyle="1" w:styleId="Style75">
    <w:name w:val="_Style 75"/>
    <w:basedOn w:val="a"/>
    <w:next w:val="a"/>
    <w:unhideWhenUsed/>
    <w:qFormat/>
    <w:pPr>
      <w:ind w:leftChars="600" w:left="1260"/>
    </w:pPr>
    <w:rPr>
      <w:rFonts w:ascii="Calibri" w:eastAsia="宋体" w:hAnsi="Calibri" w:cs="Times New Roman"/>
    </w:rPr>
  </w:style>
  <w:style w:type="character" w:customStyle="1" w:styleId="Variable">
    <w:name w:val="Variable"/>
    <w:qFormat/>
    <w:rPr>
      <w:i/>
    </w:rPr>
  </w:style>
  <w:style w:type="character" w:customStyle="1" w:styleId="CharChar1">
    <w:name w:val="Char Char1"/>
    <w:qFormat/>
    <w:rPr>
      <w:rFonts w:ascii="黑体" w:eastAsia="黑体" w:hAnsi="Arial" w:cs="Arial"/>
      <w:b/>
      <w:bCs/>
      <w:kern w:val="2"/>
      <w:sz w:val="32"/>
      <w:szCs w:val="32"/>
      <w:lang w:val="en-US" w:eastAsia="zh-CN" w:bidi="ar-SA"/>
    </w:rPr>
  </w:style>
  <w:style w:type="character" w:customStyle="1" w:styleId="CharChar3">
    <w:name w:val="Char Char3"/>
    <w:qFormat/>
    <w:rPr>
      <w:rFonts w:ascii="黑体" w:eastAsia="黑体" w:hAnsi="宋体" w:cs="Arial"/>
      <w:b/>
      <w:bCs/>
      <w:kern w:val="2"/>
      <w:sz w:val="24"/>
      <w:szCs w:val="24"/>
      <w:lang w:val="en-US" w:eastAsia="zh-CN" w:bidi="ar-SA"/>
    </w:rPr>
  </w:style>
  <w:style w:type="character" w:customStyle="1" w:styleId="Char10">
    <w:name w:val="正文文本缩进 Char1"/>
    <w:qFormat/>
    <w:rPr>
      <w:kern w:val="2"/>
      <w:sz w:val="21"/>
    </w:rPr>
  </w:style>
  <w:style w:type="character" w:customStyle="1" w:styleId="HTMLMarkup">
    <w:name w:val="HTML Markup"/>
    <w:qFormat/>
    <w:rPr>
      <w:vanish/>
      <w:color w:val="FF0000"/>
    </w:rPr>
  </w:style>
  <w:style w:type="character" w:customStyle="1" w:styleId="CITE">
    <w:name w:val="CITE"/>
    <w:qFormat/>
    <w:rPr>
      <w:i/>
    </w:rPr>
  </w:style>
  <w:style w:type="character" w:customStyle="1" w:styleId="CharChar2">
    <w:name w:val="Char Char2"/>
    <w:semiHidden/>
    <w:qFormat/>
    <w:rPr>
      <w:rFonts w:eastAsia="宋体"/>
      <w:kern w:val="2"/>
      <w:sz w:val="21"/>
      <w:szCs w:val="24"/>
      <w:lang w:val="en-US" w:eastAsia="zh-CN" w:bidi="ar-SA"/>
    </w:rPr>
  </w:style>
  <w:style w:type="character" w:customStyle="1" w:styleId="Char11">
    <w:name w:val="正文文本 Char1"/>
    <w:qFormat/>
    <w:rPr>
      <w:kern w:val="2"/>
      <w:sz w:val="21"/>
    </w:rPr>
  </w:style>
  <w:style w:type="character" w:customStyle="1" w:styleId="Definition">
    <w:name w:val="Definition"/>
    <w:qFormat/>
    <w:rPr>
      <w:i/>
    </w:rPr>
  </w:style>
  <w:style w:type="character" w:customStyle="1" w:styleId="Typewriter">
    <w:name w:val="Typewriter"/>
    <w:qFormat/>
    <w:rPr>
      <w:rFonts w:ascii="Courier New" w:hAnsi="Courier New"/>
      <w:sz w:val="20"/>
    </w:rPr>
  </w:style>
  <w:style w:type="character" w:customStyle="1" w:styleId="CharChar11">
    <w:name w:val="Char Char11"/>
    <w:qFormat/>
    <w:rPr>
      <w:rFonts w:ascii="黑体" w:eastAsia="黑体" w:hAnsi="Arial" w:cs="Arial" w:hint="eastAsia"/>
      <w:b/>
      <w:bCs/>
      <w:sz w:val="32"/>
      <w:szCs w:val="32"/>
    </w:rPr>
  </w:style>
  <w:style w:type="character" w:customStyle="1" w:styleId="Sample">
    <w:name w:val="Sample"/>
    <w:qFormat/>
    <w:rPr>
      <w:rFonts w:ascii="Courier New" w:hAnsi="Courier New"/>
    </w:rPr>
  </w:style>
  <w:style w:type="character" w:customStyle="1" w:styleId="CharChar">
    <w:name w:val="Char Char"/>
    <w:qFormat/>
    <w:rPr>
      <w:rFonts w:eastAsia="宋体"/>
      <w:b/>
      <w:bCs/>
      <w:kern w:val="2"/>
      <w:sz w:val="21"/>
      <w:szCs w:val="24"/>
      <w:lang w:val="en-US" w:eastAsia="zh-CN" w:bidi="ar-SA"/>
    </w:rPr>
  </w:style>
  <w:style w:type="character" w:customStyle="1" w:styleId="CharChar21">
    <w:name w:val="Char Char21"/>
    <w:qFormat/>
    <w:rPr>
      <w:rFonts w:ascii="黑体" w:eastAsia="黑体" w:hAnsi="宋体" w:cs="Arial" w:hint="eastAsia"/>
      <w:b/>
      <w:bCs/>
      <w:sz w:val="30"/>
      <w:szCs w:val="24"/>
    </w:rPr>
  </w:style>
  <w:style w:type="character" w:customStyle="1" w:styleId="CharChar211">
    <w:name w:val="Char Char211"/>
    <w:qFormat/>
    <w:rPr>
      <w:rFonts w:ascii="黑体" w:eastAsia="黑体" w:hAnsi="宋体" w:cs="Arial"/>
      <w:b/>
      <w:bCs/>
      <w:sz w:val="30"/>
      <w:szCs w:val="24"/>
    </w:rPr>
  </w:style>
  <w:style w:type="character" w:customStyle="1" w:styleId="Keyboard">
    <w:name w:val="Keyboard"/>
    <w:qFormat/>
    <w:rPr>
      <w:rFonts w:ascii="Courier New" w:hAnsi="Courier New"/>
      <w:b/>
      <w:sz w:val="20"/>
    </w:rPr>
  </w:style>
  <w:style w:type="character" w:customStyle="1" w:styleId="378020Char">
    <w:name w:val="样式 标题 3 + (中文) 黑体 小四 非加粗 段前: 7.8 磅 段后: 0 磅 行距: 固定值 20 磅 Char"/>
    <w:qFormat/>
    <w:rPr>
      <w:rFonts w:ascii="黑体" w:eastAsia="黑体" w:hAnsi="宋体" w:cs="宋体"/>
      <w:b/>
      <w:bCs/>
      <w:kern w:val="2"/>
      <w:sz w:val="24"/>
      <w:lang w:val="en-US" w:eastAsia="zh-CN" w:bidi="ar-SA"/>
    </w:rPr>
  </w:style>
  <w:style w:type="character" w:customStyle="1" w:styleId="CharChar4">
    <w:name w:val="Char Char4"/>
    <w:qFormat/>
    <w:rPr>
      <w:rFonts w:ascii="宋体" w:eastAsia="黑体" w:hAnsi="宋体" w:cs="Arial"/>
      <w:b/>
      <w:kern w:val="2"/>
      <w:sz w:val="28"/>
      <w:szCs w:val="32"/>
      <w:lang w:val="en-US" w:eastAsia="zh-CN" w:bidi="ar-SA"/>
    </w:rPr>
  </w:style>
  <w:style w:type="character" w:customStyle="1" w:styleId="CODE">
    <w:name w:val="CODE"/>
    <w:qFormat/>
    <w:rPr>
      <w:rFonts w:ascii="Courier New" w:hAnsi="Courier New"/>
      <w:sz w:val="20"/>
    </w:rPr>
  </w:style>
  <w:style w:type="character" w:customStyle="1" w:styleId="CharChar111">
    <w:name w:val="Char Char111"/>
    <w:qFormat/>
    <w:rPr>
      <w:rFonts w:ascii="黑体" w:eastAsia="黑体" w:hAnsi="Arial" w:cs="Arial"/>
      <w:b/>
      <w:bCs/>
      <w:sz w:val="32"/>
      <w:szCs w:val="32"/>
    </w:rPr>
  </w:style>
  <w:style w:type="character" w:customStyle="1" w:styleId="font161">
    <w:name w:val="font161"/>
    <w:qFormat/>
    <w:rPr>
      <w:b/>
      <w:bCs/>
      <w:sz w:val="32"/>
      <w:szCs w:val="32"/>
    </w:rPr>
  </w:style>
  <w:style w:type="character" w:customStyle="1" w:styleId="Comment">
    <w:name w:val="Comment"/>
    <w:qFormat/>
    <w:rPr>
      <w:vanish/>
    </w:rPr>
  </w:style>
  <w:style w:type="paragraph" w:customStyle="1" w:styleId="1b">
    <w:name w:val="正文1"/>
    <w:qFormat/>
    <w:pPr>
      <w:widowControl w:val="0"/>
      <w:jc w:val="both"/>
    </w:pPr>
    <w:rPr>
      <w:rFonts w:eastAsia="Times New Roman"/>
    </w:rPr>
  </w:style>
  <w:style w:type="character" w:customStyle="1" w:styleId="Char12">
    <w:name w:val="标题 Char1"/>
    <w:uiPriority w:val="10"/>
    <w:qFormat/>
    <w:rPr>
      <w:rFonts w:ascii="Cambria" w:eastAsia="宋体" w:hAnsi="Cambria" w:cs="Times New Roman"/>
      <w:b/>
      <w:bCs/>
      <w:sz w:val="32"/>
      <w:szCs w:val="32"/>
    </w:rPr>
  </w:style>
  <w:style w:type="character" w:customStyle="1" w:styleId="Char2">
    <w:name w:val="日期 Char2"/>
    <w:qFormat/>
    <w:rPr>
      <w:szCs w:val="24"/>
    </w:rPr>
  </w:style>
  <w:style w:type="character" w:customStyle="1" w:styleId="Char13">
    <w:name w:val="脚注文本 Char1"/>
    <w:qFormat/>
    <w:rPr>
      <w:sz w:val="18"/>
    </w:rPr>
  </w:style>
  <w:style w:type="character" w:customStyle="1" w:styleId="CharChar18">
    <w:name w:val="Char Char18"/>
    <w:qFormat/>
    <w:rPr>
      <w:rFonts w:ascii="Times New Roman" w:eastAsia="宋体" w:hAnsi="Times New Roman" w:cs="Times New Roman"/>
      <w:b/>
      <w:bCs/>
      <w:sz w:val="28"/>
      <w:szCs w:val="28"/>
    </w:rPr>
  </w:style>
  <w:style w:type="character" w:customStyle="1" w:styleId="4CharChar">
    <w:name w:val="标题4 Char Char"/>
    <w:link w:val="42"/>
    <w:qFormat/>
    <w:rPr>
      <w:rFonts w:ascii="Arial" w:hAnsi="Arial"/>
      <w:b/>
      <w:bCs/>
      <w:sz w:val="24"/>
      <w:szCs w:val="32"/>
    </w:rPr>
  </w:style>
  <w:style w:type="paragraph" w:customStyle="1" w:styleId="42">
    <w:name w:val="标题4"/>
    <w:basedOn w:val="2"/>
    <w:next w:val="41"/>
    <w:link w:val="4CharChar"/>
    <w:qFormat/>
    <w:pPr>
      <w:spacing w:before="60" w:after="60" w:line="413" w:lineRule="auto"/>
    </w:pPr>
    <w:rPr>
      <w:rFonts w:ascii="Arial" w:eastAsia="宋体" w:hAnsi="Arial" w:cs="Times New Roman"/>
      <w:kern w:val="0"/>
      <w:sz w:val="24"/>
    </w:rPr>
  </w:style>
  <w:style w:type="character" w:customStyle="1" w:styleId="CommentTextChar">
    <w:name w:val="Comment Text Char"/>
    <w:qFormat/>
    <w:rPr>
      <w:rFonts w:cs="Times New Roman"/>
      <w:sz w:val="24"/>
      <w:szCs w:val="24"/>
    </w:rPr>
  </w:style>
  <w:style w:type="character" w:customStyle="1" w:styleId="9Char1">
    <w:name w:val="标题 9 Char1"/>
    <w:qFormat/>
    <w:rPr>
      <w:rFonts w:ascii="Cambria" w:eastAsia="宋体" w:hAnsi="Cambria" w:cs="Times New Roman"/>
      <w:szCs w:val="21"/>
    </w:rPr>
  </w:style>
  <w:style w:type="character" w:customStyle="1" w:styleId="textcontents">
    <w:name w:val="textcontents"/>
    <w:qFormat/>
    <w:rPr>
      <w:rFonts w:cs="Times New Roman"/>
    </w:rPr>
  </w:style>
  <w:style w:type="character" w:customStyle="1" w:styleId="Char14">
    <w:name w:val="副标题 Char1"/>
    <w:uiPriority w:val="11"/>
    <w:qFormat/>
    <w:rPr>
      <w:rFonts w:ascii="Cambria" w:hAnsi="Cambria" w:cs="Times New Roman" w:hint="default"/>
      <w:b/>
      <w:bCs/>
      <w:kern w:val="28"/>
      <w:sz w:val="32"/>
      <w:szCs w:val="32"/>
    </w:rPr>
  </w:style>
  <w:style w:type="character" w:customStyle="1" w:styleId="FooterChar">
    <w:name w:val="Footer Char"/>
    <w:qFormat/>
    <w:rPr>
      <w:rFonts w:eastAsia="宋体"/>
      <w:kern w:val="2"/>
      <w:sz w:val="18"/>
      <w:szCs w:val="18"/>
      <w:lang w:val="en-US" w:eastAsia="zh-CN" w:bidi="ar-SA"/>
    </w:rPr>
  </w:style>
  <w:style w:type="character" w:customStyle="1" w:styleId="CharChar22">
    <w:name w:val="Char Char22"/>
    <w:qFormat/>
    <w:rPr>
      <w:rFonts w:ascii="Times New Roman" w:eastAsia="宋体" w:hAnsi="Times New Roman" w:cs="Times New Roman"/>
      <w:b/>
      <w:bCs/>
      <w:kern w:val="44"/>
      <w:sz w:val="32"/>
      <w:szCs w:val="44"/>
    </w:rPr>
  </w:style>
  <w:style w:type="character" w:customStyle="1" w:styleId="7Char1">
    <w:name w:val="标题 7 Char1"/>
    <w:qFormat/>
    <w:rPr>
      <w:rFonts w:ascii="Calibri" w:eastAsia="宋体" w:hAnsi="Calibri" w:cs="Times New Roman"/>
      <w:b/>
      <w:bCs/>
      <w:sz w:val="24"/>
      <w:szCs w:val="24"/>
    </w:rPr>
  </w:style>
  <w:style w:type="character" w:customStyle="1" w:styleId="1c">
    <w:name w:val="书籍标题1"/>
    <w:qFormat/>
    <w:rPr>
      <w:b/>
      <w:bCs/>
      <w:smallCaps/>
      <w:spacing w:val="5"/>
    </w:rPr>
  </w:style>
  <w:style w:type="character" w:customStyle="1" w:styleId="Char15">
    <w:name w:val="批注文字 Char1"/>
    <w:uiPriority w:val="99"/>
    <w:qFormat/>
    <w:rPr>
      <w:rFonts w:ascii="Times New Roman" w:eastAsia="宋体" w:hAnsi="Times New Roman" w:cs="Times New Roman"/>
      <w:szCs w:val="24"/>
    </w:rPr>
  </w:style>
  <w:style w:type="character" w:customStyle="1" w:styleId="CharChar23">
    <w:name w:val="Char Char23"/>
    <w:qFormat/>
    <w:rPr>
      <w:rFonts w:eastAsia="宋体"/>
      <w:b/>
      <w:bCs/>
      <w:kern w:val="44"/>
      <w:sz w:val="32"/>
      <w:szCs w:val="44"/>
      <w:lang w:val="en-US" w:eastAsia="zh-CN" w:bidi="ar-SA"/>
    </w:rPr>
  </w:style>
  <w:style w:type="character" w:customStyle="1" w:styleId="Char16">
    <w:name w:val="批注主题 Char1"/>
    <w:qFormat/>
    <w:rPr>
      <w:rFonts w:ascii="Times New Roman" w:eastAsia="宋体" w:hAnsi="Times New Roman" w:cs="Times New Roman"/>
      <w:b/>
      <w:bCs/>
      <w:szCs w:val="24"/>
    </w:rPr>
  </w:style>
  <w:style w:type="character" w:customStyle="1" w:styleId="Heading2Char">
    <w:name w:val="Heading 2 Char"/>
    <w:qFormat/>
    <w:rPr>
      <w:rFonts w:ascii="Arial" w:eastAsia="黑体" w:hAnsi="Arial"/>
      <w:b/>
      <w:bCs/>
      <w:kern w:val="2"/>
      <w:sz w:val="32"/>
      <w:szCs w:val="32"/>
      <w:lang w:val="en-US" w:eastAsia="zh-CN" w:bidi="ar-SA"/>
    </w:rPr>
  </w:style>
  <w:style w:type="character" w:customStyle="1" w:styleId="1d">
    <w:name w:val="明显强调1"/>
    <w:qFormat/>
    <w:rPr>
      <w:b/>
      <w:bCs/>
      <w:i/>
      <w:iCs/>
      <w:color w:val="4F81BD"/>
    </w:rPr>
  </w:style>
  <w:style w:type="character" w:customStyle="1" w:styleId="Char17">
    <w:name w:val="日期 Char1"/>
    <w:qFormat/>
    <w:rPr>
      <w:rFonts w:ascii="Times New Roman" w:eastAsia="宋体" w:hAnsi="Times New Roman" w:cs="Times New Roman"/>
      <w:szCs w:val="24"/>
    </w:rPr>
  </w:style>
  <w:style w:type="character" w:customStyle="1" w:styleId="CharChar24">
    <w:name w:val="Char Char24"/>
    <w:qFormat/>
    <w:rPr>
      <w:rFonts w:eastAsia="宋体"/>
      <w:b/>
      <w:bCs/>
      <w:kern w:val="44"/>
      <w:sz w:val="32"/>
      <w:szCs w:val="44"/>
      <w:lang w:val="en-US" w:eastAsia="zh-CN" w:bidi="ar-SA"/>
    </w:rPr>
  </w:style>
  <w:style w:type="character" w:customStyle="1" w:styleId="CharChar19">
    <w:name w:val="Char Char19"/>
    <w:qFormat/>
    <w:rPr>
      <w:rFonts w:ascii="Arial" w:eastAsia="宋体" w:hAnsi="Arial" w:cs="Times New Roman"/>
      <w:b/>
      <w:bCs/>
      <w:szCs w:val="28"/>
    </w:rPr>
  </w:style>
  <w:style w:type="character" w:customStyle="1" w:styleId="3Char2">
    <w:name w:val="标题 3 Char2"/>
    <w:qFormat/>
    <w:rPr>
      <w:rFonts w:ascii="Times New Roman" w:eastAsia="黑体" w:hAnsi="Times New Roman"/>
      <w:b/>
      <w:bCs/>
      <w:szCs w:val="32"/>
    </w:rPr>
  </w:style>
  <w:style w:type="character" w:customStyle="1" w:styleId="6Char1">
    <w:name w:val="标题 6 Char1"/>
    <w:qFormat/>
    <w:rPr>
      <w:rFonts w:ascii="Cambria" w:eastAsia="宋体" w:hAnsi="Cambria" w:cs="Times New Roman"/>
      <w:b/>
      <w:bCs/>
      <w:sz w:val="24"/>
      <w:szCs w:val="24"/>
    </w:rPr>
  </w:style>
  <w:style w:type="character" w:customStyle="1" w:styleId="Heading4Char">
    <w:name w:val="Heading 4 Char"/>
    <w:qFormat/>
    <w:rPr>
      <w:rFonts w:ascii="Arial" w:eastAsia="宋体" w:hAnsi="Arial"/>
      <w:b/>
      <w:bCs/>
      <w:kern w:val="2"/>
      <w:sz w:val="21"/>
      <w:szCs w:val="28"/>
      <w:lang w:val="en-US" w:eastAsia="zh-CN" w:bidi="ar-SA"/>
    </w:rPr>
  </w:style>
  <w:style w:type="character" w:customStyle="1" w:styleId="BodyTextIndentChar">
    <w:name w:val="Body Text Indent Char"/>
    <w:qFormat/>
    <w:rPr>
      <w:rFonts w:ascii="宋体" w:eastAsia="宋体" w:hAnsi="宋体"/>
      <w:kern w:val="2"/>
      <w:sz w:val="21"/>
      <w:lang w:val="en-US" w:eastAsia="zh-CN" w:bidi="ar-SA"/>
    </w:rPr>
  </w:style>
  <w:style w:type="character" w:customStyle="1" w:styleId="CommentSubjectChar">
    <w:name w:val="Comment Subject Char"/>
    <w:qFormat/>
    <w:rPr>
      <w:b/>
      <w:sz w:val="24"/>
      <w:lang w:bidi="ar-SA"/>
    </w:rPr>
  </w:style>
  <w:style w:type="character" w:customStyle="1" w:styleId="CharChar91">
    <w:name w:val="Char Char91"/>
    <w:qFormat/>
    <w:rPr>
      <w:rFonts w:eastAsia="宋体"/>
      <w:b/>
      <w:bCs/>
      <w:kern w:val="44"/>
      <w:sz w:val="32"/>
      <w:szCs w:val="44"/>
      <w:lang w:val="en-US" w:eastAsia="zh-CN" w:bidi="ar-SA"/>
    </w:rPr>
  </w:style>
  <w:style w:type="character" w:customStyle="1" w:styleId="FootnoteTextChar">
    <w:name w:val="Footnote Text Char"/>
    <w:qFormat/>
    <w:rPr>
      <w:rFonts w:eastAsia="宋体"/>
      <w:sz w:val="18"/>
      <w:lang w:val="en-US" w:eastAsia="zh-CN" w:bidi="ar-SA"/>
    </w:rPr>
  </w:style>
  <w:style w:type="character" w:customStyle="1" w:styleId="Char18">
    <w:name w:val="页脚 Char1"/>
    <w:qFormat/>
    <w:rPr>
      <w:sz w:val="18"/>
      <w:szCs w:val="18"/>
    </w:rPr>
  </w:style>
  <w:style w:type="character" w:customStyle="1" w:styleId="1Char1">
    <w:name w:val="标题 1 Char1"/>
    <w:qFormat/>
    <w:rPr>
      <w:rFonts w:ascii="Calibri" w:eastAsia="宋体" w:hAnsi="Calibri" w:cs="Arial"/>
      <w:b/>
      <w:kern w:val="44"/>
      <w:sz w:val="44"/>
      <w:szCs w:val="20"/>
    </w:rPr>
  </w:style>
  <w:style w:type="character" w:customStyle="1" w:styleId="BodyTextIndent2Char">
    <w:name w:val="Body Text Indent 2 Char"/>
    <w:qFormat/>
    <w:rPr>
      <w:rFonts w:eastAsia="宋体"/>
      <w:kern w:val="2"/>
      <w:sz w:val="21"/>
      <w:szCs w:val="24"/>
      <w:lang w:val="en-US" w:eastAsia="zh-CN" w:bidi="ar-SA"/>
    </w:rPr>
  </w:style>
  <w:style w:type="character" w:customStyle="1" w:styleId="Char20">
    <w:name w:val="纯文本 Char2"/>
    <w:qFormat/>
    <w:rPr>
      <w:rFonts w:ascii="宋体" w:eastAsia="宋体" w:hAnsi="Courier New"/>
      <w:szCs w:val="24"/>
    </w:rPr>
  </w:style>
  <w:style w:type="character" w:customStyle="1" w:styleId="5CharChar">
    <w:name w:val="标题5 Char Char"/>
    <w:link w:val="51"/>
    <w:qFormat/>
    <w:rPr>
      <w:rFonts w:ascii="Arial" w:hAnsi="Arial"/>
      <w:b/>
      <w:bCs/>
      <w:sz w:val="24"/>
      <w:szCs w:val="32"/>
    </w:rPr>
  </w:style>
  <w:style w:type="paragraph" w:customStyle="1" w:styleId="51">
    <w:name w:val="标题5"/>
    <w:basedOn w:val="3"/>
    <w:link w:val="5CharChar"/>
    <w:qFormat/>
    <w:pPr>
      <w:spacing w:before="260" w:after="260" w:line="413" w:lineRule="auto"/>
      <w:jc w:val="center"/>
    </w:pPr>
    <w:rPr>
      <w:rFonts w:ascii="Arial" w:hAnsi="Arial"/>
      <w:bCs/>
      <w:sz w:val="24"/>
      <w:szCs w:val="32"/>
    </w:rPr>
  </w:style>
  <w:style w:type="character" w:customStyle="1" w:styleId="Char19">
    <w:name w:val="明显引用 Char1"/>
    <w:uiPriority w:val="30"/>
    <w:qFormat/>
    <w:rPr>
      <w:rFonts w:ascii="Times New Roman" w:eastAsia="宋体" w:hAnsi="Times New Roman" w:cs="Times New Roman"/>
      <w:b/>
      <w:bCs/>
      <w:i/>
      <w:iCs/>
      <w:color w:val="4F81BD"/>
      <w:szCs w:val="24"/>
    </w:rPr>
  </w:style>
  <w:style w:type="character" w:customStyle="1" w:styleId="2Char2">
    <w:name w:val="标题 2 Char2"/>
    <w:qFormat/>
    <w:rPr>
      <w:rFonts w:ascii="Arial" w:eastAsia="黑体" w:hAnsi="Arial" w:cs="Times New Roman"/>
      <w:b/>
      <w:bCs/>
      <w:szCs w:val="32"/>
    </w:rPr>
  </w:style>
  <w:style w:type="character" w:customStyle="1" w:styleId="2Char1">
    <w:name w:val="正文文本缩进 2 Char1"/>
    <w:qFormat/>
    <w:rPr>
      <w:szCs w:val="24"/>
    </w:rPr>
  </w:style>
  <w:style w:type="character" w:customStyle="1" w:styleId="Heading1Char">
    <w:name w:val="Heading 1 Char"/>
    <w:qFormat/>
    <w:rPr>
      <w:rFonts w:eastAsia="宋体"/>
      <w:b/>
      <w:bCs/>
      <w:kern w:val="44"/>
      <w:sz w:val="32"/>
      <w:szCs w:val="44"/>
      <w:lang w:val="en-US" w:eastAsia="zh-CN" w:bidi="ar-SA"/>
    </w:rPr>
  </w:style>
  <w:style w:type="character" w:customStyle="1" w:styleId="Char21">
    <w:name w:val="文档结构图 Char2"/>
    <w:qFormat/>
    <w:rPr>
      <w:szCs w:val="24"/>
      <w:shd w:val="clear" w:color="auto" w:fill="000080"/>
    </w:rPr>
  </w:style>
  <w:style w:type="character" w:customStyle="1" w:styleId="Char22">
    <w:name w:val="正文文本 Char2"/>
    <w:qFormat/>
    <w:rPr>
      <w:rFonts w:eastAsia="宋体"/>
    </w:rPr>
  </w:style>
  <w:style w:type="character" w:customStyle="1" w:styleId="HeaderChar">
    <w:name w:val="Header Char"/>
    <w:qFormat/>
    <w:rPr>
      <w:rFonts w:eastAsia="宋体"/>
      <w:kern w:val="2"/>
      <w:sz w:val="18"/>
      <w:szCs w:val="18"/>
      <w:lang w:val="en-US" w:eastAsia="zh-CN" w:bidi="ar-SA"/>
    </w:rPr>
  </w:style>
  <w:style w:type="character" w:customStyle="1" w:styleId="Heading3Char">
    <w:name w:val="Heading 3 Char"/>
    <w:qFormat/>
    <w:rPr>
      <w:rFonts w:cs="Times New Roman"/>
      <w:b/>
      <w:bCs/>
      <w:kern w:val="2"/>
      <w:sz w:val="32"/>
      <w:szCs w:val="32"/>
    </w:rPr>
  </w:style>
  <w:style w:type="character" w:customStyle="1" w:styleId="CommentTextChar1">
    <w:name w:val="Comment Text Char1"/>
    <w:qFormat/>
    <w:rPr>
      <w:sz w:val="24"/>
      <w:lang w:bidi="ar-SA"/>
    </w:rPr>
  </w:style>
  <w:style w:type="character" w:customStyle="1" w:styleId="CharChar9">
    <w:name w:val="Char Char9"/>
    <w:qFormat/>
    <w:rPr>
      <w:rFonts w:eastAsia="宋体"/>
      <w:b/>
      <w:bCs/>
      <w:kern w:val="44"/>
      <w:sz w:val="32"/>
      <w:szCs w:val="44"/>
      <w:lang w:val="en-US" w:eastAsia="zh-CN" w:bidi="ar-SA"/>
    </w:rPr>
  </w:style>
  <w:style w:type="character" w:customStyle="1" w:styleId="Char23">
    <w:name w:val="明显引用 Char2"/>
    <w:qFormat/>
    <w:rPr>
      <w:b/>
      <w:bCs/>
      <w:i/>
      <w:iCs/>
      <w:color w:val="4F81BD"/>
    </w:rPr>
  </w:style>
  <w:style w:type="paragraph" w:styleId="afff4">
    <w:name w:val="Intense Quote"/>
    <w:basedOn w:val="a"/>
    <w:next w:val="a"/>
    <w:link w:val="afff5"/>
    <w:qFormat/>
    <w:pPr>
      <w:pBdr>
        <w:bottom w:val="single" w:sz="4" w:space="4" w:color="4F81BD"/>
      </w:pBdr>
      <w:spacing w:before="200" w:after="280"/>
      <w:ind w:left="936" w:right="936"/>
    </w:pPr>
    <w:rPr>
      <w:b/>
      <w:bCs/>
      <w:i/>
      <w:iCs/>
      <w:color w:val="4F81BD"/>
      <w:kern w:val="0"/>
      <w:sz w:val="20"/>
      <w:szCs w:val="20"/>
    </w:rPr>
  </w:style>
  <w:style w:type="character" w:customStyle="1" w:styleId="afff5">
    <w:name w:val="明显引用 字符"/>
    <w:basedOn w:val="a0"/>
    <w:link w:val="afff4"/>
    <w:qFormat/>
    <w:rPr>
      <w:rFonts w:asciiTheme="minorHAnsi" w:eastAsiaTheme="minorEastAsia" w:hAnsiTheme="minorHAnsi" w:cstheme="minorBidi"/>
      <w:b/>
      <w:bCs/>
      <w:i/>
      <w:iCs/>
      <w:color w:val="4F81BD"/>
    </w:rPr>
  </w:style>
  <w:style w:type="character" w:customStyle="1" w:styleId="1e">
    <w:name w:val="未处理的提及1"/>
    <w:uiPriority w:val="99"/>
    <w:unhideWhenUsed/>
    <w:qFormat/>
    <w:rPr>
      <w:color w:val="808080"/>
      <w:shd w:val="clear" w:color="auto" w:fill="E6E6E6"/>
    </w:rPr>
  </w:style>
  <w:style w:type="character" w:customStyle="1" w:styleId="Char24">
    <w:name w:val="标题 Char2"/>
    <w:qFormat/>
    <w:rPr>
      <w:rFonts w:ascii="Cambria" w:eastAsia="宋体" w:hAnsi="Cambria" w:cs="Times New Roman"/>
      <w:b/>
      <w:bCs/>
      <w:sz w:val="32"/>
      <w:szCs w:val="32"/>
    </w:rPr>
  </w:style>
  <w:style w:type="character" w:customStyle="1" w:styleId="8Char1">
    <w:name w:val="标题 8 Char1"/>
    <w:qFormat/>
    <w:rPr>
      <w:rFonts w:ascii="Cambria" w:eastAsia="宋体" w:hAnsi="Cambria" w:cs="Times New Roman"/>
      <w:sz w:val="24"/>
      <w:szCs w:val="24"/>
    </w:rPr>
  </w:style>
  <w:style w:type="character" w:customStyle="1" w:styleId="Char25">
    <w:name w:val="引用 Char2"/>
    <w:qFormat/>
    <w:rPr>
      <w:i/>
      <w:iCs/>
      <w:color w:val="000000"/>
    </w:rPr>
  </w:style>
  <w:style w:type="paragraph" w:styleId="afff6">
    <w:name w:val="Quote"/>
    <w:basedOn w:val="a"/>
    <w:next w:val="a"/>
    <w:link w:val="afff7"/>
    <w:qFormat/>
    <w:rPr>
      <w:i/>
      <w:iCs/>
      <w:color w:val="000000"/>
      <w:kern w:val="0"/>
      <w:sz w:val="20"/>
      <w:szCs w:val="20"/>
    </w:rPr>
  </w:style>
  <w:style w:type="character" w:customStyle="1" w:styleId="afff7">
    <w:name w:val="引用 字符"/>
    <w:basedOn w:val="a0"/>
    <w:link w:val="afff6"/>
    <w:qFormat/>
    <w:rPr>
      <w:rFonts w:asciiTheme="minorHAnsi" w:eastAsiaTheme="minorEastAsia" w:hAnsiTheme="minorHAnsi" w:cstheme="minorBidi"/>
      <w:i/>
      <w:iCs/>
      <w:color w:val="000000"/>
    </w:rPr>
  </w:style>
  <w:style w:type="character" w:customStyle="1" w:styleId="Heading5Char">
    <w:name w:val="Heading 5 Char"/>
    <w:qFormat/>
    <w:rPr>
      <w:rFonts w:eastAsia="宋体"/>
      <w:b/>
      <w:bCs/>
      <w:kern w:val="2"/>
      <w:sz w:val="28"/>
      <w:szCs w:val="28"/>
      <w:lang w:val="en-US" w:eastAsia="zh-CN" w:bidi="ar-SA"/>
    </w:rPr>
  </w:style>
  <w:style w:type="character" w:customStyle="1" w:styleId="Char26">
    <w:name w:val="批注框文本 Char2"/>
    <w:qFormat/>
    <w:rPr>
      <w:sz w:val="18"/>
      <w:szCs w:val="18"/>
    </w:rPr>
  </w:style>
  <w:style w:type="character" w:customStyle="1" w:styleId="1f">
    <w:name w:val="不明显参考1"/>
    <w:qFormat/>
    <w:rPr>
      <w:smallCaps/>
      <w:color w:val="C0504D"/>
      <w:u w:val="single"/>
    </w:rPr>
  </w:style>
  <w:style w:type="character" w:customStyle="1" w:styleId="PlainTextChar">
    <w:name w:val="Plain Text Char"/>
    <w:qFormat/>
    <w:rPr>
      <w:rFonts w:ascii="宋体" w:eastAsia="宋体" w:hAnsi="Courier New"/>
      <w:sz w:val="24"/>
      <w:lang w:bidi="ar-SA"/>
    </w:rPr>
  </w:style>
  <w:style w:type="character" w:customStyle="1" w:styleId="3Char1">
    <w:name w:val="标题 3 Char1"/>
    <w:qFormat/>
    <w:rPr>
      <w:rFonts w:ascii="Calibri" w:eastAsia="宋体" w:hAnsi="Calibri" w:cs="Arial"/>
      <w:b/>
      <w:kern w:val="0"/>
      <w:sz w:val="32"/>
      <w:szCs w:val="20"/>
    </w:rPr>
  </w:style>
  <w:style w:type="character" w:customStyle="1" w:styleId="1f0">
    <w:name w:val="明显参考1"/>
    <w:qFormat/>
    <w:rPr>
      <w:b/>
      <w:bCs/>
      <w:smallCaps/>
      <w:color w:val="C0504D"/>
      <w:spacing w:val="5"/>
      <w:u w:val="single"/>
    </w:rPr>
  </w:style>
  <w:style w:type="character" w:customStyle="1" w:styleId="CharChar181">
    <w:name w:val="Char Char181"/>
    <w:qFormat/>
    <w:rPr>
      <w:b/>
      <w:bCs/>
      <w:kern w:val="44"/>
      <w:sz w:val="44"/>
      <w:szCs w:val="44"/>
    </w:rPr>
  </w:style>
  <w:style w:type="character" w:customStyle="1" w:styleId="CharChar0">
    <w:name w:val="批注文字 Char Char"/>
    <w:qFormat/>
    <w:rPr>
      <w:rFonts w:ascii="宋体" w:eastAsia="宋体" w:hAnsi="Times New Roman" w:cs="Times New Roman"/>
      <w:sz w:val="28"/>
      <w:szCs w:val="20"/>
    </w:rPr>
  </w:style>
  <w:style w:type="character" w:customStyle="1" w:styleId="BalloonTextChar">
    <w:name w:val="Balloon Text Char"/>
    <w:qFormat/>
    <w:rPr>
      <w:sz w:val="18"/>
      <w:lang w:bidi="ar-SA"/>
    </w:rPr>
  </w:style>
  <w:style w:type="character" w:customStyle="1" w:styleId="CharChar20">
    <w:name w:val="Char Char20"/>
    <w:qFormat/>
    <w:rPr>
      <w:rFonts w:ascii="Times New Roman" w:eastAsia="宋体" w:hAnsi="Times New Roman" w:cs="Times New Roman"/>
      <w:b/>
      <w:bCs/>
      <w:sz w:val="24"/>
      <w:szCs w:val="32"/>
    </w:rPr>
  </w:style>
  <w:style w:type="character" w:customStyle="1" w:styleId="Char1a">
    <w:name w:val="页眉 Char1"/>
    <w:qFormat/>
    <w:rPr>
      <w:sz w:val="18"/>
      <w:szCs w:val="18"/>
    </w:rPr>
  </w:style>
  <w:style w:type="character" w:customStyle="1" w:styleId="TitleChar">
    <w:name w:val="Title Char"/>
    <w:qFormat/>
    <w:rPr>
      <w:rFonts w:ascii="Cambria" w:hAnsi="Cambria"/>
      <w:b/>
      <w:sz w:val="32"/>
      <w:lang w:bidi="ar-SA"/>
    </w:rPr>
  </w:style>
  <w:style w:type="character" w:customStyle="1" w:styleId="DateChar">
    <w:name w:val="Date Char"/>
    <w:qFormat/>
    <w:rPr>
      <w:rFonts w:eastAsia="宋体"/>
      <w:kern w:val="2"/>
      <w:sz w:val="21"/>
      <w:szCs w:val="24"/>
      <w:lang w:val="en-US" w:eastAsia="zh-CN" w:bidi="ar-SA"/>
    </w:rPr>
  </w:style>
  <w:style w:type="character" w:customStyle="1" w:styleId="Heading3Char1">
    <w:name w:val="Heading 3 Char1"/>
    <w:qFormat/>
    <w:rPr>
      <w:rFonts w:eastAsia="宋体"/>
      <w:b/>
      <w:bCs/>
      <w:kern w:val="2"/>
      <w:sz w:val="24"/>
      <w:szCs w:val="32"/>
      <w:lang w:val="en-US" w:eastAsia="zh-CN" w:bidi="ar-SA"/>
    </w:rPr>
  </w:style>
  <w:style w:type="character" w:customStyle="1" w:styleId="1f1">
    <w:name w:val="不明显强调1"/>
    <w:qFormat/>
    <w:rPr>
      <w:i/>
      <w:iCs/>
      <w:color w:val="808080"/>
    </w:rPr>
  </w:style>
  <w:style w:type="character" w:customStyle="1" w:styleId="0">
    <w:name w:val="超链接_0"/>
    <w:uiPriority w:val="99"/>
    <w:qFormat/>
    <w:rPr>
      <w:rFonts w:ascii="Calibri" w:hAnsi="Calibri" w:cs="Times New Roman"/>
      <w:color w:val="0000FF"/>
      <w:u w:val="single"/>
    </w:rPr>
  </w:style>
  <w:style w:type="character" w:customStyle="1" w:styleId="Char1b">
    <w:name w:val="引用 Char1"/>
    <w:uiPriority w:val="29"/>
    <w:qFormat/>
    <w:rPr>
      <w:rFonts w:ascii="Times New Roman" w:eastAsia="宋体" w:hAnsi="Times New Roman" w:cs="Times New Roman"/>
      <w:i/>
      <w:iCs/>
      <w:color w:val="000000"/>
      <w:szCs w:val="24"/>
    </w:rPr>
  </w:style>
  <w:style w:type="character" w:customStyle="1" w:styleId="Char1c">
    <w:name w:val="文档结构图 Char1"/>
    <w:qFormat/>
    <w:rPr>
      <w:rFonts w:ascii="宋体" w:eastAsia="宋体" w:hAnsi="Times New Roman" w:cs="Times New Roman"/>
      <w:sz w:val="18"/>
      <w:szCs w:val="18"/>
    </w:rPr>
  </w:style>
  <w:style w:type="character" w:customStyle="1" w:styleId="5Char1">
    <w:name w:val="标题 5 Char1"/>
    <w:qFormat/>
    <w:rPr>
      <w:rFonts w:ascii="Times New Roman" w:eastAsia="宋体" w:hAnsi="Times New Roman" w:cs="Times New Roman"/>
      <w:b/>
      <w:bCs/>
      <w:sz w:val="28"/>
      <w:szCs w:val="28"/>
    </w:rPr>
  </w:style>
  <w:style w:type="character" w:customStyle="1" w:styleId="2Char10">
    <w:name w:val="标题 2 Char1"/>
    <w:qFormat/>
    <w:rPr>
      <w:rFonts w:ascii="Arial" w:eastAsia="黑体" w:hAnsi="Arial" w:cs="Calibri"/>
      <w:b/>
      <w:kern w:val="0"/>
      <w:sz w:val="32"/>
      <w:szCs w:val="20"/>
    </w:rPr>
  </w:style>
  <w:style w:type="character" w:customStyle="1" w:styleId="Char3">
    <w:name w:val="样式 Char"/>
    <w:link w:val="afff8"/>
    <w:qFormat/>
    <w:locked/>
    <w:rPr>
      <w:rFonts w:ascii="宋体" w:hAnsi="宋体" w:cs="宋体"/>
      <w:sz w:val="24"/>
      <w:szCs w:val="24"/>
    </w:rPr>
  </w:style>
  <w:style w:type="paragraph" w:customStyle="1" w:styleId="afff8">
    <w:name w:val="样式"/>
    <w:link w:val="Char3"/>
    <w:qFormat/>
    <w:pPr>
      <w:widowControl w:val="0"/>
      <w:autoSpaceDE w:val="0"/>
      <w:autoSpaceDN w:val="0"/>
      <w:adjustRightInd w:val="0"/>
    </w:pPr>
    <w:rPr>
      <w:rFonts w:ascii="宋体" w:hAnsi="宋体" w:cs="宋体"/>
      <w:sz w:val="24"/>
      <w:szCs w:val="24"/>
    </w:rPr>
  </w:style>
  <w:style w:type="character" w:customStyle="1" w:styleId="1Char2">
    <w:name w:val="标题 1 Char2"/>
    <w:qFormat/>
    <w:rPr>
      <w:rFonts w:ascii="Times New Roman" w:eastAsia="黑体" w:hAnsi="Times New Roman" w:cs="Times New Roman"/>
      <w:b/>
      <w:bCs/>
      <w:kern w:val="44"/>
      <w:sz w:val="32"/>
      <w:szCs w:val="44"/>
    </w:rPr>
  </w:style>
  <w:style w:type="character" w:customStyle="1" w:styleId="Char30">
    <w:name w:val="标题 Char3"/>
    <w:qFormat/>
    <w:rPr>
      <w:rFonts w:ascii="Cambria" w:hAnsi="Cambria"/>
      <w:b/>
      <w:bCs/>
      <w:sz w:val="32"/>
      <w:szCs w:val="32"/>
    </w:rPr>
  </w:style>
  <w:style w:type="character" w:customStyle="1" w:styleId="DocumentMapChar">
    <w:name w:val="Document Map Char"/>
    <w:qFormat/>
    <w:rPr>
      <w:rFonts w:eastAsia="宋体"/>
      <w:kern w:val="2"/>
      <w:sz w:val="21"/>
      <w:szCs w:val="24"/>
      <w:lang w:val="en-US" w:eastAsia="zh-CN" w:bidi="ar-SA"/>
    </w:rPr>
  </w:style>
  <w:style w:type="character" w:customStyle="1" w:styleId="Char27">
    <w:name w:val="批注主题 Char2"/>
    <w:qFormat/>
    <w:rPr>
      <w:b/>
      <w:bCs/>
      <w:szCs w:val="24"/>
    </w:rPr>
  </w:style>
  <w:style w:type="character" w:customStyle="1" w:styleId="Char28">
    <w:name w:val="副标题 Char2"/>
    <w:qFormat/>
    <w:rPr>
      <w:rFonts w:ascii="Cambria" w:hAnsi="Cambria"/>
      <w:b/>
      <w:bCs/>
      <w:kern w:val="28"/>
      <w:sz w:val="32"/>
      <w:szCs w:val="32"/>
    </w:rPr>
  </w:style>
  <w:style w:type="character" w:customStyle="1" w:styleId="Char1d">
    <w:name w:val="纯文本 Char1"/>
    <w:qFormat/>
    <w:rPr>
      <w:rFonts w:ascii="宋体" w:eastAsia="宋体" w:hAnsi="Courier New" w:cs="Courier New"/>
      <w:szCs w:val="21"/>
    </w:rPr>
  </w:style>
  <w:style w:type="character" w:customStyle="1" w:styleId="CharChar6">
    <w:name w:val="Char Char6"/>
    <w:qFormat/>
    <w:rPr>
      <w:rFonts w:eastAsia="宋体"/>
      <w:b/>
      <w:bCs/>
      <w:kern w:val="44"/>
      <w:sz w:val="32"/>
      <w:szCs w:val="44"/>
      <w:lang w:val="en-US" w:eastAsia="zh-CN" w:bidi="ar-SA"/>
    </w:rPr>
  </w:style>
  <w:style w:type="character" w:customStyle="1" w:styleId="4Char1">
    <w:name w:val="标题 4 Char1"/>
    <w:qFormat/>
    <w:rPr>
      <w:rFonts w:ascii="Arial" w:eastAsia="宋体" w:hAnsi="Arial" w:cs="Times New Roman"/>
      <w:b/>
      <w:bCs/>
      <w:szCs w:val="28"/>
    </w:rPr>
  </w:style>
  <w:style w:type="character" w:customStyle="1" w:styleId="Char1e">
    <w:name w:val="批注框文本 Char1"/>
    <w:qFormat/>
    <w:rPr>
      <w:rFonts w:ascii="Times New Roman" w:eastAsia="宋体" w:hAnsi="Times New Roman" w:cs="Times New Roman"/>
      <w:sz w:val="18"/>
      <w:szCs w:val="18"/>
    </w:rPr>
  </w:style>
  <w:style w:type="character" w:customStyle="1" w:styleId="Char29">
    <w:name w:val="批注文字 Char2"/>
    <w:basedOn w:val="a0"/>
    <w:qFormat/>
    <w:rPr>
      <w:rFonts w:ascii="Times New Roman" w:eastAsia="宋体" w:hAnsi="Times New Roman" w:cs="Times New Roman"/>
      <w:szCs w:val="24"/>
    </w:rPr>
  </w:style>
  <w:style w:type="paragraph" w:customStyle="1" w:styleId="TOC0">
    <w:name w:val="TOC 标题_0"/>
    <w:basedOn w:val="100"/>
    <w:next w:val="01"/>
    <w:qFormat/>
    <w:pPr>
      <w:outlineLvl w:val="9"/>
    </w:pPr>
    <w:rPr>
      <w:rFonts w:ascii="Calibri" w:hAnsi="Calibri"/>
    </w:rPr>
  </w:style>
  <w:style w:type="paragraph" w:customStyle="1" w:styleId="100">
    <w:name w:val="标题 1_0"/>
    <w:basedOn w:val="01"/>
    <w:next w:val="01"/>
    <w:qFormat/>
    <w:pPr>
      <w:keepNext/>
      <w:keepLines/>
      <w:spacing w:before="340" w:after="330" w:line="576" w:lineRule="auto"/>
      <w:outlineLvl w:val="0"/>
    </w:pPr>
    <w:rPr>
      <w:b/>
      <w:bCs/>
      <w:kern w:val="44"/>
      <w:sz w:val="44"/>
      <w:szCs w:val="44"/>
    </w:rPr>
  </w:style>
  <w:style w:type="paragraph" w:customStyle="1" w:styleId="01">
    <w:name w:val="正文_0"/>
    <w:qFormat/>
    <w:pPr>
      <w:widowControl w:val="0"/>
      <w:jc w:val="both"/>
    </w:pPr>
    <w:rPr>
      <w:kern w:val="2"/>
      <w:sz w:val="21"/>
      <w:szCs w:val="22"/>
    </w:rPr>
  </w:style>
  <w:style w:type="paragraph" w:customStyle="1" w:styleId="300">
    <w:name w:val="标题 3_0"/>
    <w:basedOn w:val="01"/>
    <w:next w:val="01"/>
    <w:link w:val="3Char0"/>
    <w:qFormat/>
    <w:pPr>
      <w:keepNext/>
      <w:keepLines/>
      <w:spacing w:before="260" w:after="260" w:line="413" w:lineRule="auto"/>
      <w:outlineLvl w:val="2"/>
    </w:pPr>
    <w:rPr>
      <w:b/>
      <w:bCs/>
      <w:sz w:val="32"/>
      <w:szCs w:val="32"/>
    </w:rPr>
  </w:style>
  <w:style w:type="character" w:customStyle="1" w:styleId="3Char0">
    <w:name w:val="标题 3 Char_0"/>
    <w:link w:val="300"/>
    <w:qFormat/>
    <w:rPr>
      <w:b/>
      <w:bCs/>
      <w:kern w:val="2"/>
      <w:sz w:val="32"/>
      <w:szCs w:val="32"/>
    </w:rPr>
  </w:style>
  <w:style w:type="paragraph" w:customStyle="1" w:styleId="TOC10">
    <w:name w:val="TOC 标题1"/>
    <w:basedOn w:val="1"/>
    <w:next w:val="a"/>
    <w:qFormat/>
    <w:pPr>
      <w:keepLines/>
      <w:widowControl w:val="0"/>
      <w:spacing w:before="340" w:after="330" w:line="576" w:lineRule="auto"/>
      <w:jc w:val="both"/>
      <w:outlineLvl w:val="9"/>
    </w:pPr>
    <w:rPr>
      <w:rFonts w:ascii="Calibri" w:hAnsi="Calibri"/>
      <w:b/>
      <w:bCs/>
      <w:kern w:val="44"/>
      <w:sz w:val="44"/>
      <w:szCs w:val="44"/>
    </w:rPr>
  </w:style>
  <w:style w:type="paragraph" w:customStyle="1" w:styleId="Style37">
    <w:name w:val="_Style 37"/>
    <w:basedOn w:val="a"/>
    <w:next w:val="a"/>
    <w:qFormat/>
    <w:rPr>
      <w:rFonts w:ascii="Times New Roman" w:eastAsia="宋体" w:hAnsi="Times New Roman" w:cs="Times New Roman"/>
      <w:szCs w:val="24"/>
    </w:rPr>
  </w:style>
  <w:style w:type="paragraph" w:customStyle="1" w:styleId="afff9">
    <w:name w:val="空半行"/>
    <w:basedOn w:val="a"/>
    <w:qFormat/>
    <w:pPr>
      <w:adjustRightInd w:val="0"/>
      <w:spacing w:line="120" w:lineRule="exact"/>
      <w:textAlignment w:val="baseline"/>
    </w:pPr>
    <w:rPr>
      <w:rFonts w:ascii="Times New Roman" w:eastAsia="仿宋_GB2312" w:hAnsi="Times New Roman" w:cs="Times New Roman"/>
      <w:color w:val="FFFFFF"/>
      <w:kern w:val="0"/>
      <w:sz w:val="30"/>
      <w:szCs w:val="20"/>
    </w:rPr>
  </w:style>
  <w:style w:type="paragraph" w:customStyle="1" w:styleId="1f2">
    <w:name w:val="正文_1"/>
    <w:qFormat/>
    <w:rPr>
      <w:sz w:val="21"/>
      <w:szCs w:val="22"/>
    </w:rPr>
  </w:style>
  <w:style w:type="paragraph" w:customStyle="1" w:styleId="Style1">
    <w:name w:val="_Style 1"/>
    <w:basedOn w:val="a"/>
    <w:qFormat/>
    <w:pPr>
      <w:widowControl/>
      <w:jc w:val="left"/>
    </w:pPr>
    <w:rPr>
      <w:rFonts w:ascii="宋体" w:eastAsia="宋体" w:hAnsi="宋体" w:cs="宋体"/>
      <w:kern w:val="0"/>
      <w:sz w:val="24"/>
      <w:szCs w:val="24"/>
    </w:rPr>
  </w:style>
  <w:style w:type="paragraph" w:customStyle="1" w:styleId="CharCharCharCharCharCharChar">
    <w:name w:val="Char Char Char Char Char Char Char"/>
    <w:basedOn w:val="a"/>
    <w:qFormat/>
    <w:pPr>
      <w:widowControl/>
      <w:spacing w:after="160" w:line="240" w:lineRule="exact"/>
      <w:jc w:val="left"/>
    </w:pPr>
    <w:rPr>
      <w:rFonts w:ascii="Times New Roman" w:eastAsia="宋体" w:hAnsi="Times New Roman" w:cs="Times New Roman"/>
      <w:szCs w:val="24"/>
    </w:rPr>
  </w:style>
  <w:style w:type="paragraph" w:customStyle="1" w:styleId="400">
    <w:name w:val="标题 4_0"/>
    <w:basedOn w:val="01"/>
    <w:next w:val="01"/>
    <w:link w:val="4Char0"/>
    <w:qFormat/>
    <w:pPr>
      <w:keepNext/>
      <w:keepLines/>
      <w:spacing w:before="280" w:after="290" w:line="372" w:lineRule="auto"/>
      <w:outlineLvl w:val="3"/>
    </w:pPr>
    <w:rPr>
      <w:rFonts w:ascii="Cambria" w:hAnsi="Cambria"/>
      <w:b/>
      <w:bCs/>
      <w:sz w:val="28"/>
      <w:szCs w:val="28"/>
    </w:rPr>
  </w:style>
  <w:style w:type="character" w:customStyle="1" w:styleId="4Char0">
    <w:name w:val="标题 4 Char_0"/>
    <w:link w:val="400"/>
    <w:qFormat/>
    <w:rPr>
      <w:rFonts w:ascii="Cambria" w:hAnsi="Cambria"/>
      <w:b/>
      <w:bCs/>
      <w:kern w:val="2"/>
      <w:sz w:val="28"/>
      <w:szCs w:val="28"/>
    </w:rPr>
  </w:style>
  <w:style w:type="paragraph" w:customStyle="1" w:styleId="flNote">
    <w:name w:val="flNote"/>
    <w:basedOn w:val="a"/>
    <w:qFormat/>
    <w:pPr>
      <w:adjustRightInd w:val="0"/>
      <w:spacing w:before="320" w:after="160" w:line="360" w:lineRule="atLeast"/>
      <w:jc w:val="center"/>
      <w:textAlignment w:val="baseline"/>
    </w:pPr>
    <w:rPr>
      <w:rFonts w:ascii="Arial" w:eastAsia="黑体" w:hAnsi="Times New Roman" w:cs="Times New Roman"/>
      <w:kern w:val="0"/>
      <w:sz w:val="30"/>
      <w:szCs w:val="20"/>
    </w:r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02">
    <w:name w:val="正文缩进_0"/>
    <w:basedOn w:val="1f2"/>
    <w:qFormat/>
    <w:pPr>
      <w:widowControl w:val="0"/>
      <w:ind w:firstLine="420"/>
      <w:jc w:val="both"/>
    </w:pPr>
    <w:rPr>
      <w:kern w:val="2"/>
      <w:u w:val="single"/>
    </w:rPr>
  </w:style>
  <w:style w:type="paragraph" w:customStyle="1" w:styleId="03">
    <w:name w:val="正文文本_0"/>
    <w:basedOn w:val="01"/>
    <w:qFormat/>
    <w:pPr>
      <w:adjustRightInd w:val="0"/>
      <w:spacing w:after="60" w:line="360" w:lineRule="atLeast"/>
      <w:ind w:leftChars="30" w:left="72" w:rightChars="30" w:right="30"/>
      <w:jc w:val="center"/>
      <w:textAlignment w:val="baseline"/>
    </w:pPr>
    <w:rPr>
      <w:kern w:val="0"/>
      <w:sz w:val="20"/>
      <w:szCs w:val="20"/>
    </w:rPr>
  </w:style>
  <w:style w:type="paragraph" w:customStyle="1" w:styleId="04">
    <w:name w:val="标题_0"/>
    <w:basedOn w:val="1f2"/>
    <w:qFormat/>
    <w:pPr>
      <w:spacing w:before="120" w:after="120" w:line="360" w:lineRule="auto"/>
      <w:jc w:val="center"/>
      <w:outlineLvl w:val="0"/>
    </w:pPr>
    <w:rPr>
      <w:rFonts w:ascii="黑体" w:eastAsia="黑体" w:hAnsi="Arial"/>
      <w:b/>
      <w:bCs/>
      <w:kern w:val="2"/>
      <w:sz w:val="32"/>
      <w:szCs w:val="32"/>
    </w:rPr>
  </w:style>
  <w:style w:type="paragraph" w:customStyle="1" w:styleId="1f3">
    <w:name w:val="修订1"/>
    <w:qFormat/>
    <w:rPr>
      <w:kern w:val="2"/>
      <w:sz w:val="21"/>
      <w:szCs w:val="24"/>
    </w:rPr>
  </w:style>
  <w:style w:type="paragraph" w:customStyle="1" w:styleId="2-2ji">
    <w:name w:val="2-2ji"/>
    <w:basedOn w:val="2"/>
    <w:qFormat/>
    <w:pPr>
      <w:spacing w:before="0" w:after="0" w:line="360" w:lineRule="auto"/>
      <w:jc w:val="center"/>
    </w:pPr>
    <w:rPr>
      <w:rFonts w:ascii="宋体" w:eastAsia="宋体" w:hAnsi="宋体" w:cs="Times New Roman"/>
      <w:sz w:val="36"/>
      <w:szCs w:val="24"/>
    </w:rPr>
  </w:style>
  <w:style w:type="paragraph" w:customStyle="1" w:styleId="p0">
    <w:name w:val="p0"/>
    <w:basedOn w:val="a"/>
    <w:qFormat/>
    <w:pPr>
      <w:widowControl/>
    </w:pPr>
    <w:rPr>
      <w:rFonts w:ascii="Calibri" w:eastAsia="宋体" w:hAnsi="Calibri" w:cs="宋体"/>
      <w:kern w:val="0"/>
      <w:szCs w:val="21"/>
    </w:rPr>
  </w:style>
  <w:style w:type="paragraph" w:customStyle="1" w:styleId="Char1f">
    <w:name w:val="Char1"/>
    <w:basedOn w:val="a"/>
    <w:qFormat/>
    <w:pPr>
      <w:widowControl/>
      <w:spacing w:after="160" w:line="240" w:lineRule="exact"/>
      <w:jc w:val="left"/>
    </w:pPr>
    <w:rPr>
      <w:rFonts w:ascii="Times New Roman" w:eastAsia="宋体" w:hAnsi="Times New Roman" w:cs="Times New Roman"/>
      <w:szCs w:val="24"/>
    </w:rPr>
  </w:style>
  <w:style w:type="paragraph" w:customStyle="1" w:styleId="1f4">
    <w:name w:val="列出段落1"/>
    <w:basedOn w:val="a"/>
    <w:qFormat/>
    <w:pPr>
      <w:ind w:firstLineChars="200" w:firstLine="420"/>
    </w:pPr>
    <w:rPr>
      <w:rFonts w:ascii="Calibri" w:eastAsia="宋体" w:hAnsi="Calibri" w:cs="Times New Roman"/>
    </w:rPr>
  </w:style>
  <w:style w:type="paragraph" w:customStyle="1" w:styleId="CharCharCharChar">
    <w:name w:val="Char Char Char Char"/>
    <w:basedOn w:val="a"/>
    <w:qFormat/>
    <w:pPr>
      <w:widowControl/>
      <w:spacing w:line="500" w:lineRule="exact"/>
      <w:outlineLvl w:val="2"/>
    </w:pPr>
    <w:rPr>
      <w:rFonts w:ascii="黑体" w:eastAsia="黑体" w:hAnsi="Verdana" w:cs="黑体"/>
      <w:kern w:val="0"/>
      <w:sz w:val="28"/>
      <w:szCs w:val="28"/>
      <w:lang w:eastAsia="en-US"/>
    </w:rPr>
  </w:style>
  <w:style w:type="paragraph" w:customStyle="1" w:styleId="010">
    <w:name w:val="正文_0_1"/>
    <w:qFormat/>
    <w:pPr>
      <w:widowControl w:val="0"/>
      <w:jc w:val="both"/>
    </w:pPr>
    <w:rPr>
      <w:rFonts w:ascii="Calibri" w:hAnsi="Calibri"/>
      <w:kern w:val="2"/>
      <w:sz w:val="21"/>
      <w:szCs w:val="22"/>
    </w:rPr>
  </w:style>
  <w:style w:type="character" w:customStyle="1" w:styleId="Char4">
    <w:name w:val="文档结构图 Char"/>
    <w:basedOn w:val="a0"/>
    <w:qFormat/>
    <w:rPr>
      <w:rFonts w:ascii="Microsoft YaHei UI" w:eastAsia="Microsoft YaHei UI"/>
      <w:sz w:val="18"/>
      <w:szCs w:val="18"/>
    </w:rPr>
  </w:style>
  <w:style w:type="character" w:customStyle="1" w:styleId="3Char">
    <w:name w:val="正文文本 3 Char"/>
    <w:basedOn w:val="a0"/>
    <w:qFormat/>
    <w:rPr>
      <w:sz w:val="16"/>
      <w:szCs w:val="16"/>
    </w:rPr>
  </w:style>
  <w:style w:type="character" w:customStyle="1" w:styleId="Char5">
    <w:name w:val="纯文本 Char"/>
    <w:basedOn w:val="a0"/>
    <w:qFormat/>
    <w:rPr>
      <w:rFonts w:ascii="宋体" w:eastAsia="宋体" w:hAnsi="Courier New" w:cs="Courier New"/>
      <w:szCs w:val="21"/>
    </w:rPr>
  </w:style>
  <w:style w:type="character" w:customStyle="1" w:styleId="Char6">
    <w:name w:val="尾注文本 Char"/>
    <w:basedOn w:val="a0"/>
    <w:qFormat/>
  </w:style>
  <w:style w:type="character" w:customStyle="1" w:styleId="Char7">
    <w:name w:val="批注框文本 Char"/>
    <w:basedOn w:val="a0"/>
    <w:uiPriority w:val="99"/>
    <w:qFormat/>
    <w:rPr>
      <w:sz w:val="18"/>
      <w:szCs w:val="18"/>
    </w:rPr>
  </w:style>
  <w:style w:type="character" w:customStyle="1" w:styleId="Char8">
    <w:name w:val="页脚 Char"/>
    <w:basedOn w:val="a0"/>
    <w:uiPriority w:val="99"/>
    <w:qFormat/>
    <w:rPr>
      <w:sz w:val="18"/>
      <w:szCs w:val="18"/>
    </w:rPr>
  </w:style>
  <w:style w:type="character" w:customStyle="1" w:styleId="2Char">
    <w:name w:val="正文首行缩进 2 Char"/>
    <w:basedOn w:val="ad"/>
    <w:qFormat/>
    <w:rPr>
      <w:rFonts w:ascii="宋体" w:eastAsia="宋体" w:hAnsi="Times New Roman" w:cs="Century"/>
      <w:spacing w:val="2"/>
      <w:szCs w:val="24"/>
    </w:rPr>
  </w:style>
  <w:style w:type="character" w:customStyle="1" w:styleId="Char9">
    <w:name w:val="脚注文本 Char"/>
    <w:basedOn w:val="a0"/>
    <w:qFormat/>
    <w:rPr>
      <w:sz w:val="18"/>
      <w:szCs w:val="18"/>
    </w:rPr>
  </w:style>
  <w:style w:type="character" w:customStyle="1" w:styleId="2Char0">
    <w:name w:val="正文文本 2 Char"/>
    <w:basedOn w:val="a0"/>
    <w:qFormat/>
  </w:style>
  <w:style w:type="character" w:customStyle="1" w:styleId="Chara">
    <w:name w:val="标题 Char"/>
    <w:basedOn w:val="a0"/>
    <w:qFormat/>
    <w:rPr>
      <w:rFonts w:asciiTheme="majorHAnsi" w:eastAsia="宋体" w:hAnsiTheme="majorHAnsi" w:cstheme="majorBidi"/>
      <w:b/>
      <w:bCs/>
      <w:sz w:val="32"/>
      <w:szCs w:val="32"/>
    </w:rPr>
  </w:style>
  <w:style w:type="character" w:customStyle="1" w:styleId="4Char30">
    <w:name w:val="标题 4 Char_30"/>
    <w:link w:val="430"/>
    <w:qFormat/>
    <w:rPr>
      <w:rFonts w:ascii="Arial" w:hAnsi="Arial"/>
      <w:b/>
      <w:sz w:val="24"/>
    </w:rPr>
  </w:style>
  <w:style w:type="paragraph" w:customStyle="1" w:styleId="430">
    <w:name w:val="标题 4_30"/>
    <w:basedOn w:val="223"/>
    <w:next w:val="223"/>
    <w:link w:val="4Char30"/>
    <w:qFormat/>
    <w:pPr>
      <w:keepNext/>
      <w:keepLines/>
      <w:outlineLvl w:val="3"/>
    </w:pPr>
    <w:rPr>
      <w:rFonts w:ascii="Arial" w:hAnsi="Arial"/>
      <w:b/>
      <w:kern w:val="0"/>
      <w:sz w:val="24"/>
      <w:szCs w:val="20"/>
    </w:rPr>
  </w:style>
  <w:style w:type="paragraph" w:customStyle="1" w:styleId="223">
    <w:name w:val="正文_223"/>
    <w:qFormat/>
    <w:pPr>
      <w:widowControl w:val="0"/>
      <w:jc w:val="both"/>
    </w:pPr>
    <w:rPr>
      <w:rFonts w:ascii="Calibri" w:hAnsi="Calibri"/>
      <w:kern w:val="2"/>
      <w:sz w:val="21"/>
      <w:szCs w:val="22"/>
    </w:rPr>
  </w:style>
  <w:style w:type="character" w:customStyle="1" w:styleId="3Char3">
    <w:name w:val="标题 3 Char_3"/>
    <w:link w:val="330"/>
    <w:qFormat/>
    <w:rPr>
      <w:rFonts w:ascii="Calibri" w:hAnsi="Calibri" w:cs="Arial"/>
      <w:b/>
      <w:sz w:val="28"/>
    </w:rPr>
  </w:style>
  <w:style w:type="paragraph" w:customStyle="1" w:styleId="330">
    <w:name w:val="标题 3_3"/>
    <w:basedOn w:val="138"/>
    <w:next w:val="138"/>
    <w:link w:val="3Char3"/>
    <w:qFormat/>
    <w:pPr>
      <w:keepNext/>
      <w:keepLines/>
      <w:spacing w:before="120" w:after="120" w:line="360" w:lineRule="auto"/>
      <w:outlineLvl w:val="2"/>
    </w:pPr>
    <w:rPr>
      <w:rFonts w:cs="Arial"/>
      <w:b/>
      <w:kern w:val="0"/>
      <w:sz w:val="28"/>
      <w:szCs w:val="20"/>
    </w:rPr>
  </w:style>
  <w:style w:type="paragraph" w:customStyle="1" w:styleId="138">
    <w:name w:val="正文_138"/>
    <w:qFormat/>
    <w:pPr>
      <w:widowControl w:val="0"/>
      <w:jc w:val="both"/>
    </w:pPr>
    <w:rPr>
      <w:rFonts w:ascii="Calibri" w:hAnsi="Calibri"/>
      <w:kern w:val="2"/>
      <w:sz w:val="21"/>
      <w:szCs w:val="22"/>
    </w:rPr>
  </w:style>
  <w:style w:type="character" w:customStyle="1" w:styleId="3Char5">
    <w:name w:val="标题 3 Char_5"/>
    <w:link w:val="35"/>
    <w:qFormat/>
    <w:rPr>
      <w:rFonts w:ascii="Calibri" w:hAnsi="Calibri" w:cs="Arial"/>
      <w:b/>
      <w:sz w:val="28"/>
    </w:rPr>
  </w:style>
  <w:style w:type="paragraph" w:customStyle="1" w:styleId="35">
    <w:name w:val="标题 3_5"/>
    <w:basedOn w:val="158"/>
    <w:next w:val="158"/>
    <w:link w:val="3Char5"/>
    <w:qFormat/>
    <w:pPr>
      <w:keepNext/>
      <w:keepLines/>
      <w:spacing w:before="120" w:after="120" w:line="360" w:lineRule="auto"/>
      <w:outlineLvl w:val="2"/>
    </w:pPr>
    <w:rPr>
      <w:rFonts w:cs="Arial"/>
      <w:b/>
      <w:kern w:val="0"/>
      <w:sz w:val="28"/>
      <w:szCs w:val="20"/>
    </w:rPr>
  </w:style>
  <w:style w:type="paragraph" w:customStyle="1" w:styleId="158">
    <w:name w:val="正文_158"/>
    <w:qFormat/>
    <w:pPr>
      <w:widowControl w:val="0"/>
      <w:jc w:val="both"/>
    </w:pPr>
    <w:rPr>
      <w:rFonts w:ascii="Calibri" w:hAnsi="Calibri"/>
      <w:kern w:val="2"/>
      <w:sz w:val="21"/>
      <w:szCs w:val="22"/>
    </w:rPr>
  </w:style>
  <w:style w:type="paragraph" w:customStyle="1" w:styleId="030">
    <w:name w:val="正文_0_3"/>
    <w:qFormat/>
    <w:pPr>
      <w:widowControl w:val="0"/>
      <w:jc w:val="both"/>
    </w:pPr>
    <w:rPr>
      <w:rFonts w:ascii="Calibri" w:hAnsi="Calibri"/>
      <w:kern w:val="2"/>
      <w:sz w:val="21"/>
      <w:szCs w:val="22"/>
    </w:rPr>
  </w:style>
  <w:style w:type="paragraph" w:customStyle="1" w:styleId="110">
    <w:name w:val="正文_1_1"/>
    <w:qFormat/>
    <w:pPr>
      <w:widowControl w:val="0"/>
      <w:jc w:val="both"/>
    </w:pPr>
    <w:rPr>
      <w:rFonts w:ascii="Calibri" w:hAnsi="Calibri"/>
      <w:kern w:val="2"/>
      <w:sz w:val="21"/>
      <w:szCs w:val="22"/>
    </w:rPr>
  </w:style>
  <w:style w:type="character" w:customStyle="1" w:styleId="4Char00">
    <w:name w:val="标题 4 Char_0_0"/>
    <w:link w:val="4000"/>
    <w:qFormat/>
    <w:rPr>
      <w:rFonts w:ascii="Arial" w:hAnsi="Arial"/>
      <w:b/>
      <w:sz w:val="24"/>
    </w:rPr>
  </w:style>
  <w:style w:type="paragraph" w:customStyle="1" w:styleId="4000">
    <w:name w:val="标题 4_0_0"/>
    <w:basedOn w:val="310"/>
    <w:next w:val="310"/>
    <w:link w:val="4Char00"/>
    <w:qFormat/>
    <w:pPr>
      <w:keepNext/>
      <w:keepLines/>
      <w:outlineLvl w:val="3"/>
    </w:pPr>
    <w:rPr>
      <w:rFonts w:ascii="Arial" w:hAnsi="Arial"/>
      <w:b/>
      <w:kern w:val="0"/>
      <w:sz w:val="24"/>
      <w:szCs w:val="20"/>
    </w:rPr>
  </w:style>
  <w:style w:type="paragraph" w:customStyle="1" w:styleId="310">
    <w:name w:val="正文_31_0"/>
    <w:qFormat/>
    <w:pPr>
      <w:widowControl w:val="0"/>
      <w:jc w:val="both"/>
    </w:pPr>
    <w:rPr>
      <w:rFonts w:ascii="Calibri" w:hAnsi="Calibri"/>
      <w:kern w:val="2"/>
      <w:sz w:val="21"/>
      <w:szCs w:val="22"/>
    </w:rPr>
  </w:style>
  <w:style w:type="character" w:customStyle="1" w:styleId="3Char00">
    <w:name w:val="标题 3 Char_0_0"/>
    <w:link w:val="3000"/>
    <w:qFormat/>
    <w:rPr>
      <w:rFonts w:ascii="Calibri" w:hAnsi="Calibri" w:cs="Arial"/>
      <w:b/>
      <w:sz w:val="28"/>
    </w:rPr>
  </w:style>
  <w:style w:type="paragraph" w:customStyle="1" w:styleId="3000">
    <w:name w:val="标题 3_0_0"/>
    <w:basedOn w:val="81"/>
    <w:next w:val="81"/>
    <w:link w:val="3Char00"/>
    <w:qFormat/>
    <w:pPr>
      <w:keepNext/>
      <w:keepLines/>
      <w:spacing w:before="120" w:after="120" w:line="360" w:lineRule="auto"/>
      <w:outlineLvl w:val="2"/>
    </w:pPr>
    <w:rPr>
      <w:rFonts w:cs="Arial"/>
      <w:b/>
      <w:kern w:val="0"/>
      <w:sz w:val="28"/>
      <w:szCs w:val="20"/>
    </w:rPr>
  </w:style>
  <w:style w:type="paragraph" w:customStyle="1" w:styleId="81">
    <w:name w:val="正文_81"/>
    <w:qFormat/>
    <w:pPr>
      <w:widowControl w:val="0"/>
      <w:jc w:val="both"/>
    </w:pPr>
    <w:rPr>
      <w:rFonts w:ascii="Calibri" w:hAnsi="Calibri"/>
      <w:kern w:val="2"/>
      <w:sz w:val="21"/>
      <w:szCs w:val="22"/>
    </w:rPr>
  </w:style>
  <w:style w:type="character" w:customStyle="1" w:styleId="4Char10">
    <w:name w:val="标题 4 Char_1"/>
    <w:link w:val="410"/>
    <w:qFormat/>
    <w:rPr>
      <w:rFonts w:ascii="Arial" w:hAnsi="Arial"/>
      <w:b/>
      <w:sz w:val="24"/>
    </w:rPr>
  </w:style>
  <w:style w:type="paragraph" w:customStyle="1" w:styleId="410">
    <w:name w:val="标题 4_1"/>
    <w:basedOn w:val="82"/>
    <w:next w:val="82"/>
    <w:link w:val="4Char10"/>
    <w:qFormat/>
    <w:pPr>
      <w:keepNext/>
      <w:keepLines/>
      <w:outlineLvl w:val="3"/>
    </w:pPr>
    <w:rPr>
      <w:rFonts w:ascii="Arial" w:hAnsi="Arial"/>
      <w:b/>
      <w:kern w:val="0"/>
      <w:sz w:val="24"/>
      <w:szCs w:val="20"/>
    </w:rPr>
  </w:style>
  <w:style w:type="paragraph" w:customStyle="1" w:styleId="82">
    <w:name w:val="正文_82"/>
    <w:qFormat/>
    <w:pPr>
      <w:widowControl w:val="0"/>
      <w:jc w:val="both"/>
    </w:pPr>
    <w:rPr>
      <w:rFonts w:ascii="Calibri" w:hAnsi="Calibri"/>
      <w:kern w:val="2"/>
      <w:sz w:val="21"/>
      <w:szCs w:val="22"/>
    </w:rPr>
  </w:style>
  <w:style w:type="character" w:customStyle="1" w:styleId="4Char2">
    <w:name w:val="标题 4 Char_2"/>
    <w:link w:val="420"/>
    <w:qFormat/>
    <w:rPr>
      <w:rFonts w:ascii="Arial" w:hAnsi="Arial"/>
      <w:b/>
      <w:sz w:val="24"/>
    </w:rPr>
  </w:style>
  <w:style w:type="paragraph" w:customStyle="1" w:styleId="420">
    <w:name w:val="标题 4_2"/>
    <w:basedOn w:val="84"/>
    <w:next w:val="84"/>
    <w:link w:val="4Char2"/>
    <w:qFormat/>
    <w:pPr>
      <w:keepNext/>
      <w:keepLines/>
      <w:outlineLvl w:val="3"/>
    </w:pPr>
    <w:rPr>
      <w:rFonts w:ascii="Arial" w:hAnsi="Arial"/>
      <w:b/>
      <w:kern w:val="0"/>
      <w:sz w:val="24"/>
      <w:szCs w:val="20"/>
    </w:rPr>
  </w:style>
  <w:style w:type="paragraph" w:customStyle="1" w:styleId="84">
    <w:name w:val="正文_84"/>
    <w:qFormat/>
    <w:pPr>
      <w:widowControl w:val="0"/>
      <w:jc w:val="both"/>
    </w:pPr>
    <w:rPr>
      <w:rFonts w:ascii="Calibri" w:hAnsi="Calibri"/>
      <w:kern w:val="2"/>
      <w:sz w:val="21"/>
      <w:szCs w:val="22"/>
    </w:rPr>
  </w:style>
  <w:style w:type="character" w:customStyle="1" w:styleId="4Char3">
    <w:name w:val="标题 4 Char_3"/>
    <w:link w:val="43"/>
    <w:qFormat/>
    <w:rPr>
      <w:rFonts w:ascii="Arial" w:hAnsi="Arial"/>
      <w:b/>
      <w:sz w:val="24"/>
    </w:rPr>
  </w:style>
  <w:style w:type="paragraph" w:customStyle="1" w:styleId="43">
    <w:name w:val="标题 4_3"/>
    <w:basedOn w:val="86"/>
    <w:next w:val="86"/>
    <w:link w:val="4Char3"/>
    <w:qFormat/>
    <w:pPr>
      <w:keepNext/>
      <w:keepLines/>
      <w:outlineLvl w:val="3"/>
    </w:pPr>
    <w:rPr>
      <w:rFonts w:ascii="Arial" w:hAnsi="Arial"/>
      <w:b/>
      <w:kern w:val="0"/>
      <w:sz w:val="24"/>
      <w:szCs w:val="20"/>
    </w:rPr>
  </w:style>
  <w:style w:type="paragraph" w:customStyle="1" w:styleId="86">
    <w:name w:val="正文_86"/>
    <w:qFormat/>
    <w:pPr>
      <w:widowControl w:val="0"/>
      <w:jc w:val="both"/>
    </w:pPr>
    <w:rPr>
      <w:rFonts w:ascii="Calibri" w:hAnsi="Calibri"/>
      <w:kern w:val="2"/>
      <w:sz w:val="21"/>
      <w:szCs w:val="22"/>
    </w:rPr>
  </w:style>
  <w:style w:type="character" w:customStyle="1" w:styleId="3Char10">
    <w:name w:val="标题 3 Char_1"/>
    <w:link w:val="311"/>
    <w:qFormat/>
    <w:rPr>
      <w:rFonts w:ascii="Calibri" w:hAnsi="Calibri" w:cs="Arial"/>
      <w:b/>
      <w:sz w:val="28"/>
    </w:rPr>
  </w:style>
  <w:style w:type="paragraph" w:customStyle="1" w:styleId="311">
    <w:name w:val="标题 3_1"/>
    <w:basedOn w:val="93"/>
    <w:next w:val="93"/>
    <w:link w:val="3Char10"/>
    <w:qFormat/>
    <w:pPr>
      <w:keepNext/>
      <w:keepLines/>
      <w:spacing w:before="120" w:after="120" w:line="360" w:lineRule="auto"/>
      <w:outlineLvl w:val="2"/>
    </w:pPr>
    <w:rPr>
      <w:rFonts w:cs="Arial"/>
      <w:b/>
      <w:kern w:val="0"/>
      <w:sz w:val="28"/>
      <w:szCs w:val="20"/>
    </w:rPr>
  </w:style>
  <w:style w:type="paragraph" w:customStyle="1" w:styleId="93">
    <w:name w:val="正文_93"/>
    <w:qFormat/>
    <w:pPr>
      <w:widowControl w:val="0"/>
      <w:jc w:val="both"/>
    </w:pPr>
    <w:rPr>
      <w:rFonts w:ascii="Calibri" w:hAnsi="Calibri"/>
      <w:kern w:val="2"/>
      <w:sz w:val="21"/>
      <w:szCs w:val="22"/>
    </w:rPr>
  </w:style>
  <w:style w:type="character" w:customStyle="1" w:styleId="4Char4">
    <w:name w:val="标题 4 Char_4"/>
    <w:link w:val="44"/>
    <w:qFormat/>
    <w:rPr>
      <w:rFonts w:ascii="Arial" w:hAnsi="Arial"/>
      <w:b/>
      <w:sz w:val="24"/>
    </w:rPr>
  </w:style>
  <w:style w:type="paragraph" w:customStyle="1" w:styleId="44">
    <w:name w:val="标题 4_4"/>
    <w:basedOn w:val="94"/>
    <w:next w:val="94"/>
    <w:link w:val="4Char4"/>
    <w:qFormat/>
    <w:pPr>
      <w:keepNext/>
      <w:keepLines/>
      <w:outlineLvl w:val="3"/>
    </w:pPr>
    <w:rPr>
      <w:rFonts w:ascii="Arial" w:hAnsi="Arial"/>
      <w:b/>
      <w:kern w:val="0"/>
      <w:sz w:val="24"/>
      <w:szCs w:val="20"/>
    </w:rPr>
  </w:style>
  <w:style w:type="paragraph" w:customStyle="1" w:styleId="94">
    <w:name w:val="正文_94"/>
    <w:qFormat/>
    <w:pPr>
      <w:widowControl w:val="0"/>
      <w:jc w:val="both"/>
    </w:pPr>
    <w:rPr>
      <w:rFonts w:ascii="Calibri" w:hAnsi="Calibri"/>
      <w:kern w:val="2"/>
      <w:sz w:val="21"/>
      <w:szCs w:val="22"/>
    </w:rPr>
  </w:style>
  <w:style w:type="character" w:customStyle="1" w:styleId="4Char5">
    <w:name w:val="标题 4 Char_5"/>
    <w:link w:val="45"/>
    <w:qFormat/>
    <w:rPr>
      <w:rFonts w:ascii="Arial" w:hAnsi="Arial"/>
      <w:b/>
      <w:sz w:val="24"/>
    </w:rPr>
  </w:style>
  <w:style w:type="paragraph" w:customStyle="1" w:styleId="45">
    <w:name w:val="标题 4_5"/>
    <w:basedOn w:val="98"/>
    <w:next w:val="98"/>
    <w:link w:val="4Char5"/>
    <w:qFormat/>
    <w:pPr>
      <w:keepNext/>
      <w:keepLines/>
      <w:outlineLvl w:val="3"/>
    </w:pPr>
    <w:rPr>
      <w:rFonts w:ascii="Arial" w:hAnsi="Arial"/>
      <w:b/>
      <w:kern w:val="0"/>
      <w:sz w:val="24"/>
      <w:szCs w:val="20"/>
    </w:rPr>
  </w:style>
  <w:style w:type="paragraph" w:customStyle="1" w:styleId="98">
    <w:name w:val="正文_98"/>
    <w:qFormat/>
    <w:pPr>
      <w:widowControl w:val="0"/>
      <w:jc w:val="both"/>
    </w:pPr>
    <w:rPr>
      <w:rFonts w:ascii="Calibri" w:hAnsi="Calibri"/>
      <w:kern w:val="2"/>
      <w:sz w:val="21"/>
      <w:szCs w:val="22"/>
    </w:rPr>
  </w:style>
  <w:style w:type="character" w:customStyle="1" w:styleId="4Char6">
    <w:name w:val="标题 4 Char_6"/>
    <w:link w:val="46"/>
    <w:qFormat/>
    <w:rPr>
      <w:rFonts w:ascii="Arial" w:hAnsi="Arial"/>
      <w:b/>
      <w:sz w:val="24"/>
    </w:rPr>
  </w:style>
  <w:style w:type="paragraph" w:customStyle="1" w:styleId="46">
    <w:name w:val="标题 4_6"/>
    <w:basedOn w:val="1000"/>
    <w:next w:val="1000"/>
    <w:link w:val="4Char6"/>
    <w:qFormat/>
    <w:pPr>
      <w:keepNext/>
      <w:keepLines/>
      <w:outlineLvl w:val="3"/>
    </w:pPr>
    <w:rPr>
      <w:rFonts w:ascii="Arial" w:hAnsi="Arial"/>
      <w:b/>
      <w:kern w:val="0"/>
      <w:sz w:val="24"/>
      <w:szCs w:val="20"/>
    </w:rPr>
  </w:style>
  <w:style w:type="paragraph" w:customStyle="1" w:styleId="1000">
    <w:name w:val="正文_100"/>
    <w:qFormat/>
    <w:pPr>
      <w:widowControl w:val="0"/>
      <w:jc w:val="both"/>
    </w:pPr>
    <w:rPr>
      <w:rFonts w:ascii="Calibri" w:hAnsi="Calibri"/>
      <w:kern w:val="2"/>
      <w:sz w:val="21"/>
      <w:szCs w:val="22"/>
    </w:rPr>
  </w:style>
  <w:style w:type="character" w:customStyle="1" w:styleId="4Char7">
    <w:name w:val="标题 4 Char_7"/>
    <w:link w:val="47"/>
    <w:qFormat/>
    <w:rPr>
      <w:rFonts w:ascii="Arial" w:hAnsi="Arial"/>
      <w:b/>
      <w:sz w:val="24"/>
    </w:rPr>
  </w:style>
  <w:style w:type="paragraph" w:customStyle="1" w:styleId="47">
    <w:name w:val="标题 4_7"/>
    <w:basedOn w:val="102"/>
    <w:next w:val="102"/>
    <w:link w:val="4Char7"/>
    <w:qFormat/>
    <w:pPr>
      <w:keepNext/>
      <w:keepLines/>
      <w:outlineLvl w:val="3"/>
    </w:pPr>
    <w:rPr>
      <w:rFonts w:ascii="Arial" w:hAnsi="Arial"/>
      <w:b/>
      <w:kern w:val="0"/>
      <w:sz w:val="24"/>
      <w:szCs w:val="20"/>
    </w:rPr>
  </w:style>
  <w:style w:type="paragraph" w:customStyle="1" w:styleId="102">
    <w:name w:val="正文_102"/>
    <w:qFormat/>
    <w:pPr>
      <w:widowControl w:val="0"/>
      <w:jc w:val="both"/>
    </w:pPr>
    <w:rPr>
      <w:rFonts w:ascii="Calibri" w:hAnsi="Calibri"/>
      <w:kern w:val="2"/>
      <w:sz w:val="21"/>
      <w:szCs w:val="22"/>
    </w:rPr>
  </w:style>
  <w:style w:type="character" w:customStyle="1" w:styleId="3Char20">
    <w:name w:val="标题 3 Char_2"/>
    <w:link w:val="320"/>
    <w:qFormat/>
    <w:rPr>
      <w:rFonts w:ascii="Calibri" w:hAnsi="Calibri" w:cs="Arial"/>
      <w:b/>
      <w:sz w:val="28"/>
    </w:rPr>
  </w:style>
  <w:style w:type="paragraph" w:customStyle="1" w:styleId="320">
    <w:name w:val="标题 3_2"/>
    <w:basedOn w:val="104"/>
    <w:next w:val="104"/>
    <w:link w:val="3Char20"/>
    <w:qFormat/>
    <w:pPr>
      <w:keepNext/>
      <w:keepLines/>
      <w:spacing w:before="120" w:after="120" w:line="360" w:lineRule="auto"/>
      <w:outlineLvl w:val="2"/>
    </w:pPr>
    <w:rPr>
      <w:rFonts w:cs="Arial"/>
      <w:b/>
      <w:kern w:val="0"/>
      <w:sz w:val="28"/>
      <w:szCs w:val="20"/>
    </w:rPr>
  </w:style>
  <w:style w:type="paragraph" w:customStyle="1" w:styleId="104">
    <w:name w:val="正文_104"/>
    <w:qFormat/>
    <w:pPr>
      <w:widowControl w:val="0"/>
      <w:jc w:val="both"/>
    </w:pPr>
    <w:rPr>
      <w:rFonts w:ascii="Calibri" w:hAnsi="Calibri"/>
      <w:kern w:val="2"/>
      <w:sz w:val="21"/>
      <w:szCs w:val="22"/>
    </w:rPr>
  </w:style>
  <w:style w:type="character" w:customStyle="1" w:styleId="4Char8">
    <w:name w:val="标题 4 Char_8"/>
    <w:link w:val="48"/>
    <w:qFormat/>
    <w:rPr>
      <w:rFonts w:ascii="Arial" w:hAnsi="Arial"/>
      <w:b/>
      <w:sz w:val="24"/>
    </w:rPr>
  </w:style>
  <w:style w:type="paragraph" w:customStyle="1" w:styleId="48">
    <w:name w:val="标题 4_8"/>
    <w:basedOn w:val="105"/>
    <w:next w:val="105"/>
    <w:link w:val="4Char8"/>
    <w:qFormat/>
    <w:pPr>
      <w:keepNext/>
      <w:keepLines/>
      <w:outlineLvl w:val="3"/>
    </w:pPr>
    <w:rPr>
      <w:rFonts w:ascii="Arial" w:hAnsi="Arial"/>
      <w:b/>
      <w:kern w:val="0"/>
      <w:sz w:val="24"/>
      <w:szCs w:val="20"/>
    </w:rPr>
  </w:style>
  <w:style w:type="paragraph" w:customStyle="1" w:styleId="105">
    <w:name w:val="正文_105"/>
    <w:qFormat/>
    <w:pPr>
      <w:widowControl w:val="0"/>
      <w:jc w:val="both"/>
    </w:pPr>
    <w:rPr>
      <w:rFonts w:ascii="Calibri" w:hAnsi="Calibri"/>
      <w:kern w:val="2"/>
      <w:sz w:val="21"/>
      <w:szCs w:val="22"/>
    </w:rPr>
  </w:style>
  <w:style w:type="character" w:customStyle="1" w:styleId="4Char9">
    <w:name w:val="标题 4 Char_9"/>
    <w:link w:val="49"/>
    <w:qFormat/>
    <w:rPr>
      <w:rFonts w:ascii="Arial" w:hAnsi="Arial"/>
      <w:b/>
      <w:sz w:val="24"/>
    </w:rPr>
  </w:style>
  <w:style w:type="paragraph" w:customStyle="1" w:styleId="49">
    <w:name w:val="标题 4_9"/>
    <w:basedOn w:val="116"/>
    <w:next w:val="116"/>
    <w:link w:val="4Char9"/>
    <w:qFormat/>
    <w:pPr>
      <w:keepNext/>
      <w:keepLines/>
      <w:outlineLvl w:val="3"/>
    </w:pPr>
    <w:rPr>
      <w:rFonts w:ascii="Arial" w:hAnsi="Arial"/>
      <w:b/>
      <w:kern w:val="0"/>
      <w:sz w:val="24"/>
      <w:szCs w:val="20"/>
    </w:rPr>
  </w:style>
  <w:style w:type="paragraph" w:customStyle="1" w:styleId="116">
    <w:name w:val="正文_116"/>
    <w:qFormat/>
    <w:pPr>
      <w:widowControl w:val="0"/>
      <w:jc w:val="both"/>
    </w:pPr>
    <w:rPr>
      <w:rFonts w:ascii="Calibri" w:hAnsi="Calibri"/>
      <w:kern w:val="2"/>
      <w:sz w:val="21"/>
      <w:szCs w:val="22"/>
    </w:rPr>
  </w:style>
  <w:style w:type="character" w:customStyle="1" w:styleId="4Char100">
    <w:name w:val="标题 4 Char_10"/>
    <w:link w:val="4100"/>
    <w:qFormat/>
    <w:rPr>
      <w:rFonts w:ascii="Arial" w:hAnsi="Arial"/>
      <w:b/>
      <w:sz w:val="24"/>
    </w:rPr>
  </w:style>
  <w:style w:type="paragraph" w:customStyle="1" w:styleId="4100">
    <w:name w:val="标题 4_10"/>
    <w:basedOn w:val="126"/>
    <w:next w:val="126"/>
    <w:link w:val="4Char100"/>
    <w:qFormat/>
    <w:pPr>
      <w:keepNext/>
      <w:keepLines/>
      <w:outlineLvl w:val="3"/>
    </w:pPr>
    <w:rPr>
      <w:rFonts w:ascii="Arial" w:hAnsi="Arial"/>
      <w:b/>
      <w:kern w:val="0"/>
      <w:sz w:val="24"/>
      <w:szCs w:val="20"/>
    </w:rPr>
  </w:style>
  <w:style w:type="paragraph" w:customStyle="1" w:styleId="126">
    <w:name w:val="正文_126"/>
    <w:qFormat/>
    <w:pPr>
      <w:widowControl w:val="0"/>
      <w:jc w:val="both"/>
    </w:pPr>
    <w:rPr>
      <w:rFonts w:ascii="Calibri" w:hAnsi="Calibri"/>
      <w:kern w:val="2"/>
      <w:sz w:val="21"/>
      <w:szCs w:val="22"/>
    </w:rPr>
  </w:style>
  <w:style w:type="character" w:customStyle="1" w:styleId="4Char11">
    <w:name w:val="标题 4 Char_11"/>
    <w:link w:val="411"/>
    <w:qFormat/>
    <w:rPr>
      <w:rFonts w:ascii="Arial" w:hAnsi="Arial"/>
      <w:b/>
      <w:sz w:val="24"/>
    </w:rPr>
  </w:style>
  <w:style w:type="paragraph" w:customStyle="1" w:styleId="411">
    <w:name w:val="标题 4_11"/>
    <w:basedOn w:val="133"/>
    <w:next w:val="133"/>
    <w:link w:val="4Char11"/>
    <w:qFormat/>
    <w:pPr>
      <w:keepNext/>
      <w:keepLines/>
      <w:outlineLvl w:val="3"/>
    </w:pPr>
    <w:rPr>
      <w:rFonts w:ascii="Arial" w:hAnsi="Arial"/>
      <w:b/>
      <w:kern w:val="0"/>
      <w:sz w:val="24"/>
      <w:szCs w:val="20"/>
    </w:rPr>
  </w:style>
  <w:style w:type="paragraph" w:customStyle="1" w:styleId="133">
    <w:name w:val="正文_133"/>
    <w:qFormat/>
    <w:pPr>
      <w:widowControl w:val="0"/>
      <w:jc w:val="both"/>
    </w:pPr>
    <w:rPr>
      <w:rFonts w:ascii="Calibri" w:hAnsi="Calibri"/>
      <w:kern w:val="2"/>
      <w:sz w:val="21"/>
      <w:szCs w:val="22"/>
    </w:rPr>
  </w:style>
  <w:style w:type="character" w:customStyle="1" w:styleId="4Char12">
    <w:name w:val="标题 4 Char_12"/>
    <w:link w:val="412"/>
    <w:qFormat/>
    <w:rPr>
      <w:rFonts w:ascii="Arial" w:hAnsi="Arial"/>
      <w:b/>
      <w:sz w:val="24"/>
    </w:rPr>
  </w:style>
  <w:style w:type="paragraph" w:customStyle="1" w:styleId="412">
    <w:name w:val="标题 4_12"/>
    <w:basedOn w:val="139"/>
    <w:next w:val="139"/>
    <w:link w:val="4Char12"/>
    <w:qFormat/>
    <w:pPr>
      <w:keepNext/>
      <w:keepLines/>
      <w:outlineLvl w:val="3"/>
    </w:pPr>
    <w:rPr>
      <w:rFonts w:ascii="Arial" w:hAnsi="Arial"/>
      <w:b/>
      <w:kern w:val="0"/>
      <w:sz w:val="24"/>
      <w:szCs w:val="20"/>
    </w:rPr>
  </w:style>
  <w:style w:type="paragraph" w:customStyle="1" w:styleId="139">
    <w:name w:val="正文_139"/>
    <w:qFormat/>
    <w:pPr>
      <w:widowControl w:val="0"/>
      <w:jc w:val="both"/>
    </w:pPr>
    <w:rPr>
      <w:rFonts w:ascii="Calibri" w:hAnsi="Calibri"/>
      <w:kern w:val="2"/>
      <w:sz w:val="21"/>
      <w:szCs w:val="22"/>
    </w:rPr>
  </w:style>
  <w:style w:type="character" w:customStyle="1" w:styleId="4Char13">
    <w:name w:val="标题 4 Char_13"/>
    <w:link w:val="413"/>
    <w:qFormat/>
    <w:rPr>
      <w:rFonts w:ascii="Arial" w:hAnsi="Arial"/>
      <w:b/>
      <w:sz w:val="24"/>
    </w:rPr>
  </w:style>
  <w:style w:type="paragraph" w:customStyle="1" w:styleId="413">
    <w:name w:val="标题 4_13"/>
    <w:basedOn w:val="143"/>
    <w:next w:val="143"/>
    <w:link w:val="4Char13"/>
    <w:qFormat/>
    <w:pPr>
      <w:keepNext/>
      <w:keepLines/>
      <w:outlineLvl w:val="3"/>
    </w:pPr>
    <w:rPr>
      <w:rFonts w:ascii="Arial" w:hAnsi="Arial"/>
      <w:b/>
      <w:kern w:val="0"/>
      <w:sz w:val="24"/>
      <w:szCs w:val="20"/>
    </w:rPr>
  </w:style>
  <w:style w:type="paragraph" w:customStyle="1" w:styleId="143">
    <w:name w:val="正文_143"/>
    <w:qFormat/>
    <w:pPr>
      <w:widowControl w:val="0"/>
      <w:jc w:val="both"/>
    </w:pPr>
    <w:rPr>
      <w:rFonts w:ascii="Calibri" w:hAnsi="Calibri"/>
      <w:kern w:val="2"/>
      <w:sz w:val="21"/>
      <w:szCs w:val="22"/>
    </w:rPr>
  </w:style>
  <w:style w:type="character" w:customStyle="1" w:styleId="3Char4">
    <w:name w:val="标题 3 Char_4"/>
    <w:link w:val="340"/>
    <w:qFormat/>
    <w:rPr>
      <w:rFonts w:ascii="Calibri" w:hAnsi="Calibri" w:cs="Arial"/>
      <w:b/>
      <w:sz w:val="28"/>
    </w:rPr>
  </w:style>
  <w:style w:type="paragraph" w:customStyle="1" w:styleId="340">
    <w:name w:val="标题 3_4"/>
    <w:basedOn w:val="146"/>
    <w:next w:val="146"/>
    <w:link w:val="3Char4"/>
    <w:qFormat/>
    <w:pPr>
      <w:keepNext/>
      <w:keepLines/>
      <w:spacing w:before="120" w:after="120" w:line="360" w:lineRule="auto"/>
      <w:outlineLvl w:val="2"/>
    </w:pPr>
    <w:rPr>
      <w:rFonts w:cs="Arial"/>
      <w:b/>
      <w:kern w:val="0"/>
      <w:sz w:val="28"/>
      <w:szCs w:val="20"/>
    </w:rPr>
  </w:style>
  <w:style w:type="paragraph" w:customStyle="1" w:styleId="146">
    <w:name w:val="正文_146"/>
    <w:qFormat/>
    <w:pPr>
      <w:widowControl w:val="0"/>
      <w:jc w:val="both"/>
    </w:pPr>
    <w:rPr>
      <w:rFonts w:ascii="Calibri" w:hAnsi="Calibri"/>
      <w:kern w:val="2"/>
      <w:sz w:val="21"/>
      <w:szCs w:val="22"/>
    </w:rPr>
  </w:style>
  <w:style w:type="character" w:customStyle="1" w:styleId="4Char14">
    <w:name w:val="标题 4 Char_14"/>
    <w:link w:val="414"/>
    <w:qFormat/>
    <w:rPr>
      <w:rFonts w:ascii="Arial" w:hAnsi="Arial"/>
      <w:b/>
      <w:sz w:val="24"/>
    </w:rPr>
  </w:style>
  <w:style w:type="paragraph" w:customStyle="1" w:styleId="414">
    <w:name w:val="标题 4_14"/>
    <w:basedOn w:val="147"/>
    <w:next w:val="147"/>
    <w:link w:val="4Char14"/>
    <w:qFormat/>
    <w:pPr>
      <w:keepNext/>
      <w:keepLines/>
      <w:outlineLvl w:val="3"/>
    </w:pPr>
    <w:rPr>
      <w:rFonts w:ascii="Arial" w:hAnsi="Arial"/>
      <w:b/>
      <w:kern w:val="0"/>
      <w:sz w:val="24"/>
      <w:szCs w:val="20"/>
    </w:rPr>
  </w:style>
  <w:style w:type="paragraph" w:customStyle="1" w:styleId="147">
    <w:name w:val="正文_147"/>
    <w:qFormat/>
    <w:pPr>
      <w:widowControl w:val="0"/>
      <w:jc w:val="both"/>
    </w:pPr>
    <w:rPr>
      <w:rFonts w:ascii="Calibri" w:hAnsi="Calibri"/>
      <w:kern w:val="2"/>
      <w:sz w:val="21"/>
      <w:szCs w:val="22"/>
    </w:rPr>
  </w:style>
  <w:style w:type="character" w:customStyle="1" w:styleId="4Char15">
    <w:name w:val="标题 4 Char_15"/>
    <w:link w:val="415"/>
    <w:qFormat/>
    <w:rPr>
      <w:rFonts w:ascii="Arial" w:hAnsi="Arial"/>
      <w:b/>
      <w:sz w:val="24"/>
    </w:rPr>
  </w:style>
  <w:style w:type="paragraph" w:customStyle="1" w:styleId="415">
    <w:name w:val="标题 4_15"/>
    <w:basedOn w:val="152"/>
    <w:next w:val="152"/>
    <w:link w:val="4Char15"/>
    <w:qFormat/>
    <w:pPr>
      <w:keepNext/>
      <w:keepLines/>
      <w:outlineLvl w:val="3"/>
    </w:pPr>
    <w:rPr>
      <w:rFonts w:ascii="Arial" w:hAnsi="Arial"/>
      <w:b/>
      <w:kern w:val="0"/>
      <w:sz w:val="24"/>
      <w:szCs w:val="20"/>
    </w:rPr>
  </w:style>
  <w:style w:type="paragraph" w:customStyle="1" w:styleId="152">
    <w:name w:val="正文_152"/>
    <w:qFormat/>
    <w:pPr>
      <w:widowControl w:val="0"/>
      <w:jc w:val="both"/>
    </w:pPr>
    <w:rPr>
      <w:rFonts w:ascii="Calibri" w:hAnsi="Calibri"/>
      <w:kern w:val="2"/>
      <w:sz w:val="21"/>
      <w:szCs w:val="22"/>
    </w:rPr>
  </w:style>
  <w:style w:type="character" w:customStyle="1" w:styleId="4Char16">
    <w:name w:val="标题 4 Char_16"/>
    <w:link w:val="416"/>
    <w:qFormat/>
    <w:rPr>
      <w:rFonts w:ascii="Arial" w:hAnsi="Arial"/>
      <w:b/>
      <w:sz w:val="24"/>
    </w:rPr>
  </w:style>
  <w:style w:type="paragraph" w:customStyle="1" w:styleId="416">
    <w:name w:val="标题 4_16"/>
    <w:basedOn w:val="156"/>
    <w:next w:val="156"/>
    <w:link w:val="4Char16"/>
    <w:qFormat/>
    <w:pPr>
      <w:keepNext/>
      <w:keepLines/>
      <w:outlineLvl w:val="3"/>
    </w:pPr>
    <w:rPr>
      <w:rFonts w:ascii="Arial" w:hAnsi="Arial"/>
      <w:b/>
      <w:kern w:val="0"/>
      <w:sz w:val="24"/>
      <w:szCs w:val="20"/>
    </w:rPr>
  </w:style>
  <w:style w:type="paragraph" w:customStyle="1" w:styleId="156">
    <w:name w:val="正文_156"/>
    <w:qFormat/>
    <w:pPr>
      <w:widowControl w:val="0"/>
      <w:jc w:val="both"/>
    </w:pPr>
    <w:rPr>
      <w:rFonts w:ascii="Calibri" w:hAnsi="Calibri"/>
      <w:kern w:val="2"/>
      <w:sz w:val="21"/>
      <w:szCs w:val="22"/>
    </w:rPr>
  </w:style>
  <w:style w:type="character" w:customStyle="1" w:styleId="4Char17">
    <w:name w:val="标题 4 Char_17"/>
    <w:link w:val="417"/>
    <w:qFormat/>
    <w:rPr>
      <w:rFonts w:ascii="Arial" w:hAnsi="Arial"/>
      <w:b/>
      <w:sz w:val="24"/>
    </w:rPr>
  </w:style>
  <w:style w:type="paragraph" w:customStyle="1" w:styleId="417">
    <w:name w:val="标题 4_17"/>
    <w:basedOn w:val="159"/>
    <w:next w:val="159"/>
    <w:link w:val="4Char17"/>
    <w:qFormat/>
    <w:pPr>
      <w:keepNext/>
      <w:keepLines/>
      <w:outlineLvl w:val="3"/>
    </w:pPr>
    <w:rPr>
      <w:rFonts w:ascii="Arial" w:hAnsi="Arial"/>
      <w:b/>
      <w:kern w:val="0"/>
      <w:sz w:val="24"/>
      <w:szCs w:val="20"/>
    </w:rPr>
  </w:style>
  <w:style w:type="paragraph" w:customStyle="1" w:styleId="159">
    <w:name w:val="正文_159"/>
    <w:qFormat/>
    <w:pPr>
      <w:widowControl w:val="0"/>
      <w:jc w:val="both"/>
    </w:pPr>
    <w:rPr>
      <w:rFonts w:ascii="Calibri" w:hAnsi="Calibri"/>
      <w:kern w:val="2"/>
      <w:sz w:val="21"/>
      <w:szCs w:val="22"/>
    </w:rPr>
  </w:style>
  <w:style w:type="character" w:customStyle="1" w:styleId="4Char18">
    <w:name w:val="标题 4 Char_18"/>
    <w:link w:val="418"/>
    <w:qFormat/>
    <w:rPr>
      <w:rFonts w:ascii="Arial" w:hAnsi="Arial"/>
      <w:b/>
      <w:sz w:val="24"/>
    </w:rPr>
  </w:style>
  <w:style w:type="paragraph" w:customStyle="1" w:styleId="418">
    <w:name w:val="标题 4_18"/>
    <w:basedOn w:val="161"/>
    <w:next w:val="161"/>
    <w:link w:val="4Char18"/>
    <w:qFormat/>
    <w:pPr>
      <w:keepNext/>
      <w:keepLines/>
      <w:outlineLvl w:val="3"/>
    </w:pPr>
    <w:rPr>
      <w:rFonts w:ascii="Arial" w:hAnsi="Arial"/>
      <w:b/>
      <w:kern w:val="0"/>
      <w:sz w:val="24"/>
      <w:szCs w:val="20"/>
    </w:rPr>
  </w:style>
  <w:style w:type="paragraph" w:customStyle="1" w:styleId="161">
    <w:name w:val="正文_161"/>
    <w:qFormat/>
    <w:pPr>
      <w:widowControl w:val="0"/>
      <w:jc w:val="both"/>
    </w:pPr>
    <w:rPr>
      <w:rFonts w:ascii="Calibri" w:hAnsi="Calibri"/>
      <w:kern w:val="2"/>
      <w:sz w:val="21"/>
      <w:szCs w:val="22"/>
    </w:rPr>
  </w:style>
  <w:style w:type="character" w:customStyle="1" w:styleId="4Char19">
    <w:name w:val="标题 4 Char_19"/>
    <w:link w:val="419"/>
    <w:qFormat/>
    <w:rPr>
      <w:rFonts w:ascii="Arial" w:hAnsi="Arial"/>
      <w:b/>
      <w:sz w:val="24"/>
    </w:rPr>
  </w:style>
  <w:style w:type="paragraph" w:customStyle="1" w:styleId="419">
    <w:name w:val="标题 4_19"/>
    <w:basedOn w:val="164"/>
    <w:next w:val="164"/>
    <w:link w:val="4Char19"/>
    <w:qFormat/>
    <w:pPr>
      <w:keepNext/>
      <w:keepLines/>
      <w:outlineLvl w:val="3"/>
    </w:pPr>
    <w:rPr>
      <w:rFonts w:ascii="Arial" w:hAnsi="Arial"/>
      <w:b/>
      <w:kern w:val="0"/>
      <w:sz w:val="24"/>
      <w:szCs w:val="20"/>
    </w:rPr>
  </w:style>
  <w:style w:type="paragraph" w:customStyle="1" w:styleId="164">
    <w:name w:val="正文_164"/>
    <w:qFormat/>
    <w:pPr>
      <w:widowControl w:val="0"/>
      <w:jc w:val="both"/>
    </w:pPr>
    <w:rPr>
      <w:rFonts w:ascii="Calibri" w:hAnsi="Calibri"/>
      <w:kern w:val="2"/>
      <w:sz w:val="21"/>
      <w:szCs w:val="22"/>
    </w:rPr>
  </w:style>
  <w:style w:type="character" w:customStyle="1" w:styleId="3Char6">
    <w:name w:val="标题 3 Char_6"/>
    <w:link w:val="36"/>
    <w:qFormat/>
    <w:rPr>
      <w:rFonts w:ascii="Calibri" w:hAnsi="Calibri" w:cs="Arial"/>
      <w:b/>
      <w:sz w:val="28"/>
    </w:rPr>
  </w:style>
  <w:style w:type="paragraph" w:customStyle="1" w:styleId="36">
    <w:name w:val="标题 3_6"/>
    <w:basedOn w:val="166"/>
    <w:next w:val="166"/>
    <w:link w:val="3Char6"/>
    <w:qFormat/>
    <w:pPr>
      <w:keepNext/>
      <w:keepLines/>
      <w:spacing w:before="120" w:after="120" w:line="360" w:lineRule="auto"/>
      <w:outlineLvl w:val="2"/>
    </w:pPr>
    <w:rPr>
      <w:rFonts w:cs="Arial"/>
      <w:b/>
      <w:kern w:val="0"/>
      <w:sz w:val="28"/>
      <w:szCs w:val="20"/>
    </w:rPr>
  </w:style>
  <w:style w:type="paragraph" w:customStyle="1" w:styleId="166">
    <w:name w:val="正文_166"/>
    <w:qFormat/>
    <w:pPr>
      <w:widowControl w:val="0"/>
      <w:jc w:val="both"/>
    </w:pPr>
    <w:rPr>
      <w:rFonts w:ascii="Calibri" w:hAnsi="Calibri"/>
      <w:kern w:val="2"/>
      <w:sz w:val="21"/>
      <w:szCs w:val="22"/>
    </w:rPr>
  </w:style>
  <w:style w:type="character" w:customStyle="1" w:styleId="4Char20">
    <w:name w:val="标题 4 Char_20"/>
    <w:link w:val="4200"/>
    <w:qFormat/>
    <w:rPr>
      <w:rFonts w:ascii="Arial" w:hAnsi="Arial"/>
      <w:b/>
      <w:sz w:val="24"/>
    </w:rPr>
  </w:style>
  <w:style w:type="paragraph" w:customStyle="1" w:styleId="4200">
    <w:name w:val="标题 4_20"/>
    <w:basedOn w:val="167"/>
    <w:next w:val="167"/>
    <w:link w:val="4Char20"/>
    <w:qFormat/>
    <w:pPr>
      <w:keepNext/>
      <w:keepLines/>
      <w:outlineLvl w:val="3"/>
    </w:pPr>
    <w:rPr>
      <w:rFonts w:ascii="Arial" w:hAnsi="Arial"/>
      <w:b/>
      <w:kern w:val="0"/>
      <w:sz w:val="24"/>
      <w:szCs w:val="20"/>
    </w:rPr>
  </w:style>
  <w:style w:type="paragraph" w:customStyle="1" w:styleId="167">
    <w:name w:val="正文_167"/>
    <w:qFormat/>
    <w:pPr>
      <w:widowControl w:val="0"/>
      <w:jc w:val="both"/>
    </w:pPr>
    <w:rPr>
      <w:rFonts w:ascii="Calibri" w:hAnsi="Calibri"/>
      <w:kern w:val="2"/>
      <w:sz w:val="21"/>
      <w:szCs w:val="22"/>
    </w:rPr>
  </w:style>
  <w:style w:type="character" w:customStyle="1" w:styleId="3Char7">
    <w:name w:val="标题 3 Char_7"/>
    <w:link w:val="37"/>
    <w:qFormat/>
    <w:rPr>
      <w:rFonts w:ascii="Calibri" w:hAnsi="Calibri" w:cs="Arial"/>
      <w:b/>
      <w:sz w:val="28"/>
    </w:rPr>
  </w:style>
  <w:style w:type="paragraph" w:customStyle="1" w:styleId="37">
    <w:name w:val="标题 3_7"/>
    <w:basedOn w:val="174"/>
    <w:next w:val="174"/>
    <w:link w:val="3Char7"/>
    <w:qFormat/>
    <w:pPr>
      <w:keepNext/>
      <w:keepLines/>
      <w:spacing w:before="120" w:after="120" w:line="360" w:lineRule="auto"/>
      <w:outlineLvl w:val="2"/>
    </w:pPr>
    <w:rPr>
      <w:rFonts w:cs="Arial"/>
      <w:b/>
      <w:kern w:val="0"/>
      <w:sz w:val="28"/>
      <w:szCs w:val="20"/>
    </w:rPr>
  </w:style>
  <w:style w:type="paragraph" w:customStyle="1" w:styleId="174">
    <w:name w:val="正文_174"/>
    <w:qFormat/>
    <w:pPr>
      <w:widowControl w:val="0"/>
      <w:jc w:val="both"/>
    </w:pPr>
    <w:rPr>
      <w:rFonts w:ascii="Calibri" w:hAnsi="Calibri"/>
      <w:kern w:val="2"/>
      <w:sz w:val="21"/>
      <w:szCs w:val="22"/>
    </w:rPr>
  </w:style>
  <w:style w:type="character" w:customStyle="1" w:styleId="4Char21">
    <w:name w:val="标题 4 Char_21"/>
    <w:link w:val="421"/>
    <w:qFormat/>
    <w:rPr>
      <w:rFonts w:ascii="Arial" w:hAnsi="Arial"/>
      <w:b/>
      <w:sz w:val="24"/>
    </w:rPr>
  </w:style>
  <w:style w:type="paragraph" w:customStyle="1" w:styleId="421">
    <w:name w:val="标题 4_21"/>
    <w:basedOn w:val="175"/>
    <w:next w:val="175"/>
    <w:link w:val="4Char21"/>
    <w:qFormat/>
    <w:pPr>
      <w:keepNext/>
      <w:keepLines/>
      <w:outlineLvl w:val="3"/>
    </w:pPr>
    <w:rPr>
      <w:rFonts w:ascii="Arial" w:hAnsi="Arial"/>
      <w:b/>
      <w:kern w:val="0"/>
      <w:sz w:val="24"/>
      <w:szCs w:val="20"/>
    </w:rPr>
  </w:style>
  <w:style w:type="paragraph" w:customStyle="1" w:styleId="175">
    <w:name w:val="正文_175"/>
    <w:qFormat/>
    <w:pPr>
      <w:widowControl w:val="0"/>
      <w:jc w:val="both"/>
    </w:pPr>
    <w:rPr>
      <w:rFonts w:ascii="Calibri" w:hAnsi="Calibri"/>
      <w:kern w:val="2"/>
      <w:sz w:val="21"/>
      <w:szCs w:val="22"/>
    </w:rPr>
  </w:style>
  <w:style w:type="character" w:customStyle="1" w:styleId="4Char22">
    <w:name w:val="标题 4 Char_22"/>
    <w:link w:val="422"/>
    <w:qFormat/>
    <w:rPr>
      <w:rFonts w:ascii="Arial" w:hAnsi="Arial"/>
      <w:b/>
      <w:sz w:val="24"/>
    </w:rPr>
  </w:style>
  <w:style w:type="paragraph" w:customStyle="1" w:styleId="422">
    <w:name w:val="标题 4_22"/>
    <w:basedOn w:val="178"/>
    <w:next w:val="178"/>
    <w:link w:val="4Char22"/>
    <w:qFormat/>
    <w:pPr>
      <w:keepNext/>
      <w:keepLines/>
      <w:outlineLvl w:val="3"/>
    </w:pPr>
    <w:rPr>
      <w:rFonts w:ascii="Arial" w:hAnsi="Arial"/>
      <w:b/>
      <w:kern w:val="0"/>
      <w:sz w:val="24"/>
      <w:szCs w:val="20"/>
    </w:rPr>
  </w:style>
  <w:style w:type="paragraph" w:customStyle="1" w:styleId="178">
    <w:name w:val="正文_178"/>
    <w:qFormat/>
    <w:pPr>
      <w:widowControl w:val="0"/>
      <w:jc w:val="both"/>
    </w:pPr>
    <w:rPr>
      <w:rFonts w:ascii="Calibri" w:hAnsi="Calibri"/>
      <w:kern w:val="2"/>
      <w:sz w:val="21"/>
      <w:szCs w:val="22"/>
    </w:rPr>
  </w:style>
  <w:style w:type="character" w:customStyle="1" w:styleId="4Char23">
    <w:name w:val="标题 4 Char_23"/>
    <w:link w:val="423"/>
    <w:qFormat/>
    <w:rPr>
      <w:rFonts w:ascii="Arial" w:hAnsi="Arial"/>
      <w:b/>
      <w:sz w:val="24"/>
    </w:rPr>
  </w:style>
  <w:style w:type="paragraph" w:customStyle="1" w:styleId="423">
    <w:name w:val="标题 4_23"/>
    <w:basedOn w:val="181"/>
    <w:next w:val="181"/>
    <w:link w:val="4Char23"/>
    <w:qFormat/>
    <w:pPr>
      <w:keepNext/>
      <w:keepLines/>
      <w:outlineLvl w:val="3"/>
    </w:pPr>
    <w:rPr>
      <w:rFonts w:ascii="Arial" w:hAnsi="Arial"/>
      <w:b/>
      <w:kern w:val="0"/>
      <w:sz w:val="24"/>
      <w:szCs w:val="20"/>
    </w:rPr>
  </w:style>
  <w:style w:type="paragraph" w:customStyle="1" w:styleId="181">
    <w:name w:val="正文_181"/>
    <w:qFormat/>
    <w:pPr>
      <w:widowControl w:val="0"/>
      <w:jc w:val="both"/>
    </w:pPr>
    <w:rPr>
      <w:rFonts w:ascii="Calibri" w:hAnsi="Calibri"/>
      <w:kern w:val="2"/>
      <w:sz w:val="21"/>
      <w:szCs w:val="22"/>
    </w:rPr>
  </w:style>
  <w:style w:type="character" w:customStyle="1" w:styleId="3Char8">
    <w:name w:val="标题 3 Char_8"/>
    <w:link w:val="38"/>
    <w:qFormat/>
    <w:rPr>
      <w:rFonts w:ascii="Calibri" w:hAnsi="Calibri" w:cs="Arial"/>
      <w:b/>
      <w:sz w:val="28"/>
    </w:rPr>
  </w:style>
  <w:style w:type="paragraph" w:customStyle="1" w:styleId="38">
    <w:name w:val="标题 3_8"/>
    <w:basedOn w:val="184"/>
    <w:next w:val="184"/>
    <w:link w:val="3Char8"/>
    <w:qFormat/>
    <w:pPr>
      <w:keepNext/>
      <w:keepLines/>
      <w:spacing w:before="120" w:after="120" w:line="360" w:lineRule="auto"/>
      <w:outlineLvl w:val="2"/>
    </w:pPr>
    <w:rPr>
      <w:rFonts w:cs="Arial"/>
      <w:b/>
      <w:kern w:val="0"/>
      <w:sz w:val="28"/>
      <w:szCs w:val="20"/>
    </w:rPr>
  </w:style>
  <w:style w:type="paragraph" w:customStyle="1" w:styleId="184">
    <w:name w:val="正文_184"/>
    <w:qFormat/>
    <w:pPr>
      <w:widowControl w:val="0"/>
      <w:jc w:val="both"/>
    </w:pPr>
    <w:rPr>
      <w:rFonts w:ascii="Calibri" w:hAnsi="Calibri"/>
      <w:kern w:val="2"/>
      <w:sz w:val="21"/>
      <w:szCs w:val="22"/>
    </w:rPr>
  </w:style>
  <w:style w:type="character" w:customStyle="1" w:styleId="4Char24">
    <w:name w:val="标题 4 Char_24"/>
    <w:link w:val="424"/>
    <w:qFormat/>
    <w:rPr>
      <w:rFonts w:ascii="Arial" w:hAnsi="Arial"/>
      <w:b/>
      <w:sz w:val="24"/>
    </w:rPr>
  </w:style>
  <w:style w:type="paragraph" w:customStyle="1" w:styleId="424">
    <w:name w:val="标题 4_24"/>
    <w:basedOn w:val="185"/>
    <w:next w:val="185"/>
    <w:link w:val="4Char24"/>
    <w:qFormat/>
    <w:pPr>
      <w:keepNext/>
      <w:keepLines/>
      <w:outlineLvl w:val="3"/>
    </w:pPr>
    <w:rPr>
      <w:rFonts w:ascii="Arial" w:hAnsi="Arial"/>
      <w:b/>
      <w:kern w:val="0"/>
      <w:sz w:val="24"/>
      <w:szCs w:val="20"/>
    </w:rPr>
  </w:style>
  <w:style w:type="paragraph" w:customStyle="1" w:styleId="185">
    <w:name w:val="正文_185"/>
    <w:qFormat/>
    <w:pPr>
      <w:widowControl w:val="0"/>
      <w:jc w:val="both"/>
    </w:pPr>
    <w:rPr>
      <w:rFonts w:ascii="Calibri" w:hAnsi="Calibri"/>
      <w:kern w:val="2"/>
      <w:sz w:val="21"/>
      <w:szCs w:val="22"/>
    </w:rPr>
  </w:style>
  <w:style w:type="character" w:customStyle="1" w:styleId="4Char25">
    <w:name w:val="标题 4 Char_25"/>
    <w:link w:val="425"/>
    <w:qFormat/>
    <w:rPr>
      <w:rFonts w:ascii="Arial" w:hAnsi="Arial"/>
      <w:b/>
      <w:sz w:val="24"/>
    </w:rPr>
  </w:style>
  <w:style w:type="paragraph" w:customStyle="1" w:styleId="425">
    <w:name w:val="标题 4_25"/>
    <w:basedOn w:val="195"/>
    <w:next w:val="195"/>
    <w:link w:val="4Char25"/>
    <w:qFormat/>
    <w:pPr>
      <w:keepNext/>
      <w:keepLines/>
      <w:outlineLvl w:val="3"/>
    </w:pPr>
    <w:rPr>
      <w:rFonts w:ascii="Arial" w:hAnsi="Arial"/>
      <w:b/>
      <w:kern w:val="0"/>
      <w:sz w:val="24"/>
      <w:szCs w:val="20"/>
    </w:rPr>
  </w:style>
  <w:style w:type="paragraph" w:customStyle="1" w:styleId="195">
    <w:name w:val="正文_195"/>
    <w:qFormat/>
    <w:pPr>
      <w:widowControl w:val="0"/>
      <w:jc w:val="both"/>
    </w:pPr>
    <w:rPr>
      <w:rFonts w:ascii="Calibri" w:hAnsi="Calibri"/>
      <w:kern w:val="2"/>
      <w:sz w:val="21"/>
      <w:szCs w:val="22"/>
    </w:rPr>
  </w:style>
  <w:style w:type="character" w:customStyle="1" w:styleId="3Char9">
    <w:name w:val="标题 3 Char_9"/>
    <w:link w:val="39"/>
    <w:qFormat/>
    <w:rPr>
      <w:rFonts w:ascii="Calibri" w:hAnsi="Calibri" w:cs="Arial"/>
      <w:b/>
      <w:sz w:val="28"/>
    </w:rPr>
  </w:style>
  <w:style w:type="paragraph" w:customStyle="1" w:styleId="39">
    <w:name w:val="标题 3_9"/>
    <w:basedOn w:val="199"/>
    <w:next w:val="199"/>
    <w:link w:val="3Char9"/>
    <w:qFormat/>
    <w:pPr>
      <w:keepNext/>
      <w:keepLines/>
      <w:spacing w:before="120" w:after="120" w:line="360" w:lineRule="auto"/>
      <w:outlineLvl w:val="2"/>
    </w:pPr>
    <w:rPr>
      <w:rFonts w:cs="Arial"/>
      <w:b/>
      <w:kern w:val="0"/>
      <w:sz w:val="28"/>
      <w:szCs w:val="20"/>
    </w:rPr>
  </w:style>
  <w:style w:type="paragraph" w:customStyle="1" w:styleId="199">
    <w:name w:val="正文_199"/>
    <w:qFormat/>
    <w:pPr>
      <w:widowControl w:val="0"/>
      <w:jc w:val="both"/>
    </w:pPr>
    <w:rPr>
      <w:rFonts w:ascii="Calibri" w:hAnsi="Calibri"/>
      <w:kern w:val="2"/>
      <w:sz w:val="21"/>
      <w:szCs w:val="22"/>
    </w:rPr>
  </w:style>
  <w:style w:type="character" w:customStyle="1" w:styleId="4Char26">
    <w:name w:val="标题 4 Char_26"/>
    <w:link w:val="426"/>
    <w:qFormat/>
    <w:rPr>
      <w:rFonts w:ascii="Arial" w:hAnsi="Arial"/>
      <w:b/>
      <w:sz w:val="24"/>
    </w:rPr>
  </w:style>
  <w:style w:type="paragraph" w:customStyle="1" w:styleId="426">
    <w:name w:val="标题 4_26"/>
    <w:basedOn w:val="200"/>
    <w:next w:val="200"/>
    <w:link w:val="4Char26"/>
    <w:qFormat/>
    <w:pPr>
      <w:keepNext/>
      <w:keepLines/>
      <w:outlineLvl w:val="3"/>
    </w:pPr>
    <w:rPr>
      <w:rFonts w:ascii="Arial" w:hAnsi="Arial"/>
      <w:b/>
      <w:kern w:val="0"/>
      <w:sz w:val="24"/>
      <w:szCs w:val="20"/>
    </w:rPr>
  </w:style>
  <w:style w:type="paragraph" w:customStyle="1" w:styleId="200">
    <w:name w:val="正文_200"/>
    <w:qFormat/>
    <w:pPr>
      <w:widowControl w:val="0"/>
      <w:jc w:val="both"/>
    </w:pPr>
    <w:rPr>
      <w:rFonts w:ascii="Calibri" w:hAnsi="Calibri"/>
      <w:kern w:val="2"/>
      <w:sz w:val="21"/>
      <w:szCs w:val="22"/>
    </w:rPr>
  </w:style>
  <w:style w:type="character" w:customStyle="1" w:styleId="4Char27">
    <w:name w:val="标题 4 Char_27"/>
    <w:link w:val="427"/>
    <w:qFormat/>
    <w:rPr>
      <w:rFonts w:ascii="Arial" w:hAnsi="Arial"/>
      <w:b/>
      <w:sz w:val="24"/>
    </w:rPr>
  </w:style>
  <w:style w:type="paragraph" w:customStyle="1" w:styleId="427">
    <w:name w:val="标题 4_27"/>
    <w:basedOn w:val="203"/>
    <w:next w:val="203"/>
    <w:link w:val="4Char27"/>
    <w:qFormat/>
    <w:pPr>
      <w:keepNext/>
      <w:keepLines/>
      <w:outlineLvl w:val="3"/>
    </w:pPr>
    <w:rPr>
      <w:rFonts w:ascii="Arial" w:hAnsi="Arial"/>
      <w:b/>
      <w:kern w:val="0"/>
      <w:sz w:val="24"/>
      <w:szCs w:val="20"/>
    </w:rPr>
  </w:style>
  <w:style w:type="paragraph" w:customStyle="1" w:styleId="203">
    <w:name w:val="正文_203"/>
    <w:qFormat/>
    <w:pPr>
      <w:widowControl w:val="0"/>
      <w:jc w:val="both"/>
    </w:pPr>
    <w:rPr>
      <w:rFonts w:ascii="Calibri" w:hAnsi="Calibri"/>
      <w:kern w:val="2"/>
      <w:sz w:val="21"/>
      <w:szCs w:val="22"/>
    </w:rPr>
  </w:style>
  <w:style w:type="character" w:customStyle="1" w:styleId="4Char28">
    <w:name w:val="标题 4 Char_28"/>
    <w:link w:val="428"/>
    <w:qFormat/>
    <w:rPr>
      <w:rFonts w:ascii="Arial" w:hAnsi="Arial"/>
      <w:b/>
      <w:sz w:val="24"/>
    </w:rPr>
  </w:style>
  <w:style w:type="paragraph" w:customStyle="1" w:styleId="428">
    <w:name w:val="标题 4_28"/>
    <w:basedOn w:val="206"/>
    <w:next w:val="206"/>
    <w:link w:val="4Char28"/>
    <w:qFormat/>
    <w:pPr>
      <w:keepNext/>
      <w:keepLines/>
      <w:outlineLvl w:val="3"/>
    </w:pPr>
    <w:rPr>
      <w:rFonts w:ascii="Arial" w:hAnsi="Arial"/>
      <w:b/>
      <w:kern w:val="0"/>
      <w:sz w:val="24"/>
      <w:szCs w:val="20"/>
    </w:rPr>
  </w:style>
  <w:style w:type="paragraph" w:customStyle="1" w:styleId="206">
    <w:name w:val="正文_206"/>
    <w:qFormat/>
    <w:pPr>
      <w:widowControl w:val="0"/>
      <w:jc w:val="both"/>
    </w:pPr>
    <w:rPr>
      <w:rFonts w:ascii="Calibri" w:hAnsi="Calibri"/>
      <w:kern w:val="2"/>
      <w:sz w:val="21"/>
      <w:szCs w:val="22"/>
    </w:rPr>
  </w:style>
  <w:style w:type="character" w:customStyle="1" w:styleId="3Char100">
    <w:name w:val="标题 3 Char_10"/>
    <w:link w:val="3100"/>
    <w:qFormat/>
    <w:rPr>
      <w:rFonts w:ascii="Calibri" w:hAnsi="Calibri" w:cs="Arial"/>
      <w:b/>
      <w:sz w:val="28"/>
    </w:rPr>
  </w:style>
  <w:style w:type="paragraph" w:customStyle="1" w:styleId="3100">
    <w:name w:val="标题 3_10"/>
    <w:basedOn w:val="219"/>
    <w:next w:val="219"/>
    <w:link w:val="3Char100"/>
    <w:qFormat/>
    <w:pPr>
      <w:keepNext/>
      <w:keepLines/>
      <w:spacing w:before="120" w:after="120" w:line="360" w:lineRule="auto"/>
      <w:outlineLvl w:val="2"/>
    </w:pPr>
    <w:rPr>
      <w:rFonts w:cs="Arial"/>
      <w:b/>
      <w:kern w:val="0"/>
      <w:sz w:val="28"/>
      <w:szCs w:val="20"/>
    </w:rPr>
  </w:style>
  <w:style w:type="paragraph" w:customStyle="1" w:styleId="219">
    <w:name w:val="正文_219"/>
    <w:qFormat/>
    <w:pPr>
      <w:widowControl w:val="0"/>
      <w:jc w:val="both"/>
    </w:pPr>
    <w:rPr>
      <w:rFonts w:ascii="Calibri" w:hAnsi="Calibri"/>
      <w:kern w:val="2"/>
      <w:sz w:val="21"/>
      <w:szCs w:val="22"/>
    </w:rPr>
  </w:style>
  <w:style w:type="character" w:customStyle="1" w:styleId="4Char29">
    <w:name w:val="标题 4 Char_29"/>
    <w:link w:val="429"/>
    <w:qFormat/>
    <w:rPr>
      <w:rFonts w:ascii="Arial" w:hAnsi="Arial"/>
      <w:b/>
      <w:sz w:val="24"/>
    </w:rPr>
  </w:style>
  <w:style w:type="paragraph" w:customStyle="1" w:styleId="429">
    <w:name w:val="标题 4_29"/>
    <w:basedOn w:val="220"/>
    <w:next w:val="220"/>
    <w:link w:val="4Char29"/>
    <w:qFormat/>
    <w:pPr>
      <w:keepNext/>
      <w:keepLines/>
      <w:outlineLvl w:val="3"/>
    </w:pPr>
    <w:rPr>
      <w:rFonts w:ascii="Arial" w:hAnsi="Arial"/>
      <w:b/>
      <w:kern w:val="0"/>
      <w:sz w:val="24"/>
      <w:szCs w:val="20"/>
    </w:rPr>
  </w:style>
  <w:style w:type="paragraph" w:customStyle="1" w:styleId="220">
    <w:name w:val="正文_220"/>
    <w:qFormat/>
    <w:pPr>
      <w:widowControl w:val="0"/>
      <w:jc w:val="both"/>
    </w:pPr>
    <w:rPr>
      <w:rFonts w:ascii="Calibri" w:hAnsi="Calibri"/>
      <w:kern w:val="2"/>
      <w:sz w:val="21"/>
      <w:szCs w:val="22"/>
    </w:rPr>
  </w:style>
  <w:style w:type="character" w:customStyle="1" w:styleId="3Char11">
    <w:name w:val="标题 3 Char_11"/>
    <w:link w:val="3110"/>
    <w:qFormat/>
    <w:rPr>
      <w:rFonts w:ascii="Calibri" w:hAnsi="Calibri" w:cs="Arial"/>
      <w:b/>
      <w:sz w:val="28"/>
    </w:rPr>
  </w:style>
  <w:style w:type="paragraph" w:customStyle="1" w:styleId="3110">
    <w:name w:val="标题 3_11"/>
    <w:basedOn w:val="225"/>
    <w:next w:val="225"/>
    <w:link w:val="3Char11"/>
    <w:qFormat/>
    <w:pPr>
      <w:keepNext/>
      <w:keepLines/>
      <w:spacing w:before="120" w:after="120" w:line="360" w:lineRule="auto"/>
      <w:outlineLvl w:val="2"/>
    </w:pPr>
    <w:rPr>
      <w:rFonts w:cs="Arial"/>
      <w:b/>
      <w:kern w:val="0"/>
      <w:sz w:val="28"/>
      <w:szCs w:val="20"/>
    </w:rPr>
  </w:style>
  <w:style w:type="paragraph" w:customStyle="1" w:styleId="225">
    <w:name w:val="正文_225"/>
    <w:qFormat/>
    <w:pPr>
      <w:widowControl w:val="0"/>
      <w:jc w:val="both"/>
    </w:pPr>
    <w:rPr>
      <w:rFonts w:ascii="Calibri" w:hAnsi="Calibri"/>
      <w:kern w:val="2"/>
      <w:sz w:val="21"/>
      <w:szCs w:val="22"/>
    </w:rPr>
  </w:style>
  <w:style w:type="character" w:customStyle="1" w:styleId="4Char31">
    <w:name w:val="标题 4 Char_31"/>
    <w:link w:val="431"/>
    <w:qFormat/>
    <w:rPr>
      <w:rFonts w:ascii="Arial" w:hAnsi="Arial"/>
      <w:b/>
      <w:sz w:val="24"/>
    </w:rPr>
  </w:style>
  <w:style w:type="paragraph" w:customStyle="1" w:styleId="431">
    <w:name w:val="标题 4_31"/>
    <w:basedOn w:val="226"/>
    <w:next w:val="226"/>
    <w:link w:val="4Char31"/>
    <w:qFormat/>
    <w:pPr>
      <w:keepNext/>
      <w:keepLines/>
      <w:outlineLvl w:val="3"/>
    </w:pPr>
    <w:rPr>
      <w:rFonts w:ascii="Arial" w:hAnsi="Arial"/>
      <w:b/>
      <w:kern w:val="0"/>
      <w:sz w:val="24"/>
      <w:szCs w:val="20"/>
    </w:rPr>
  </w:style>
  <w:style w:type="paragraph" w:customStyle="1" w:styleId="226">
    <w:name w:val="正文_226"/>
    <w:qFormat/>
    <w:pPr>
      <w:widowControl w:val="0"/>
      <w:jc w:val="both"/>
    </w:pPr>
    <w:rPr>
      <w:rFonts w:ascii="Calibri" w:hAnsi="Calibri"/>
      <w:kern w:val="2"/>
      <w:sz w:val="21"/>
      <w:szCs w:val="22"/>
    </w:rPr>
  </w:style>
  <w:style w:type="character" w:customStyle="1" w:styleId="4Char32">
    <w:name w:val="标题 4 Char_32"/>
    <w:link w:val="432"/>
    <w:qFormat/>
    <w:rPr>
      <w:rFonts w:ascii="Arial" w:hAnsi="Arial"/>
      <w:b/>
      <w:sz w:val="24"/>
    </w:rPr>
  </w:style>
  <w:style w:type="paragraph" w:customStyle="1" w:styleId="432">
    <w:name w:val="标题 4_32"/>
    <w:basedOn w:val="229"/>
    <w:next w:val="229"/>
    <w:link w:val="4Char32"/>
    <w:qFormat/>
    <w:pPr>
      <w:keepNext/>
      <w:keepLines/>
      <w:outlineLvl w:val="3"/>
    </w:pPr>
    <w:rPr>
      <w:rFonts w:ascii="Arial" w:hAnsi="Arial"/>
      <w:b/>
      <w:kern w:val="0"/>
      <w:sz w:val="24"/>
      <w:szCs w:val="20"/>
    </w:rPr>
  </w:style>
  <w:style w:type="paragraph" w:customStyle="1" w:styleId="229">
    <w:name w:val="正文_229"/>
    <w:qFormat/>
    <w:pPr>
      <w:widowControl w:val="0"/>
      <w:jc w:val="both"/>
    </w:pPr>
    <w:rPr>
      <w:rFonts w:ascii="Calibri" w:hAnsi="Calibri"/>
      <w:kern w:val="2"/>
      <w:sz w:val="21"/>
      <w:szCs w:val="22"/>
    </w:rPr>
  </w:style>
  <w:style w:type="character" w:customStyle="1" w:styleId="4Char33">
    <w:name w:val="标题 4 Char_33"/>
    <w:link w:val="4330"/>
    <w:qFormat/>
    <w:rPr>
      <w:rFonts w:ascii="Arial" w:hAnsi="Arial"/>
      <w:b/>
      <w:sz w:val="24"/>
    </w:rPr>
  </w:style>
  <w:style w:type="paragraph" w:customStyle="1" w:styleId="4330">
    <w:name w:val="标题 4_33"/>
    <w:basedOn w:val="234"/>
    <w:next w:val="234"/>
    <w:link w:val="4Char33"/>
    <w:qFormat/>
    <w:pPr>
      <w:keepNext/>
      <w:keepLines/>
      <w:outlineLvl w:val="3"/>
    </w:pPr>
    <w:rPr>
      <w:rFonts w:ascii="Arial" w:hAnsi="Arial"/>
      <w:b/>
      <w:kern w:val="0"/>
      <w:sz w:val="24"/>
      <w:szCs w:val="20"/>
    </w:rPr>
  </w:style>
  <w:style w:type="paragraph" w:customStyle="1" w:styleId="234">
    <w:name w:val="正文_234"/>
    <w:qFormat/>
    <w:pPr>
      <w:widowControl w:val="0"/>
      <w:jc w:val="both"/>
    </w:pPr>
    <w:rPr>
      <w:rFonts w:ascii="Calibri" w:hAnsi="Calibri"/>
      <w:kern w:val="2"/>
      <w:sz w:val="21"/>
      <w:szCs w:val="22"/>
    </w:rPr>
  </w:style>
  <w:style w:type="character" w:customStyle="1" w:styleId="4Char34">
    <w:name w:val="标题 4 Char_34"/>
    <w:link w:val="434"/>
    <w:qFormat/>
    <w:rPr>
      <w:rFonts w:ascii="Arial" w:hAnsi="Arial"/>
      <w:b/>
      <w:sz w:val="24"/>
    </w:rPr>
  </w:style>
  <w:style w:type="paragraph" w:customStyle="1" w:styleId="434">
    <w:name w:val="标题 4_34"/>
    <w:basedOn w:val="237"/>
    <w:next w:val="237"/>
    <w:link w:val="4Char34"/>
    <w:qFormat/>
    <w:pPr>
      <w:keepNext/>
      <w:keepLines/>
      <w:outlineLvl w:val="3"/>
    </w:pPr>
    <w:rPr>
      <w:rFonts w:ascii="Arial" w:hAnsi="Arial"/>
      <w:b/>
      <w:kern w:val="0"/>
      <w:sz w:val="24"/>
      <w:szCs w:val="20"/>
    </w:rPr>
  </w:style>
  <w:style w:type="paragraph" w:customStyle="1" w:styleId="237">
    <w:name w:val="正文_237"/>
    <w:qFormat/>
    <w:pPr>
      <w:widowControl w:val="0"/>
      <w:jc w:val="both"/>
    </w:pPr>
    <w:rPr>
      <w:rFonts w:ascii="Calibri" w:hAnsi="Calibri"/>
      <w:kern w:val="2"/>
      <w:sz w:val="21"/>
      <w:szCs w:val="22"/>
    </w:rPr>
  </w:style>
  <w:style w:type="character" w:customStyle="1" w:styleId="4Char35">
    <w:name w:val="标题 4 Char_35"/>
    <w:link w:val="435"/>
    <w:qFormat/>
    <w:rPr>
      <w:rFonts w:ascii="Arial" w:hAnsi="Arial"/>
      <w:b/>
      <w:sz w:val="24"/>
    </w:rPr>
  </w:style>
  <w:style w:type="paragraph" w:customStyle="1" w:styleId="435">
    <w:name w:val="标题 4_35"/>
    <w:basedOn w:val="239"/>
    <w:next w:val="239"/>
    <w:link w:val="4Char35"/>
    <w:qFormat/>
    <w:pPr>
      <w:keepNext/>
      <w:keepLines/>
      <w:outlineLvl w:val="3"/>
    </w:pPr>
    <w:rPr>
      <w:rFonts w:ascii="Arial" w:hAnsi="Arial"/>
      <w:b/>
      <w:kern w:val="0"/>
      <w:sz w:val="24"/>
      <w:szCs w:val="20"/>
    </w:rPr>
  </w:style>
  <w:style w:type="paragraph" w:customStyle="1" w:styleId="239">
    <w:name w:val="正文_239"/>
    <w:qFormat/>
    <w:pPr>
      <w:widowControl w:val="0"/>
      <w:jc w:val="both"/>
    </w:pPr>
    <w:rPr>
      <w:rFonts w:ascii="Calibri" w:hAnsi="Calibri"/>
      <w:kern w:val="2"/>
      <w:sz w:val="21"/>
      <w:szCs w:val="22"/>
    </w:rPr>
  </w:style>
  <w:style w:type="character" w:customStyle="1" w:styleId="3Char12">
    <w:name w:val="标题 3 Char_12"/>
    <w:link w:val="312"/>
    <w:uiPriority w:val="99"/>
    <w:qFormat/>
    <w:rPr>
      <w:rFonts w:ascii="Calibri" w:hAnsi="Calibri" w:cs="Arial"/>
      <w:b/>
      <w:sz w:val="28"/>
    </w:rPr>
  </w:style>
  <w:style w:type="paragraph" w:customStyle="1" w:styleId="312">
    <w:name w:val="标题 3_12"/>
    <w:basedOn w:val="242"/>
    <w:next w:val="242"/>
    <w:link w:val="3Char12"/>
    <w:uiPriority w:val="99"/>
    <w:qFormat/>
    <w:pPr>
      <w:keepNext/>
      <w:keepLines/>
      <w:spacing w:before="120" w:after="120" w:line="360" w:lineRule="auto"/>
      <w:outlineLvl w:val="2"/>
    </w:pPr>
    <w:rPr>
      <w:rFonts w:cs="Arial"/>
      <w:b/>
      <w:kern w:val="0"/>
      <w:sz w:val="28"/>
      <w:szCs w:val="20"/>
    </w:rPr>
  </w:style>
  <w:style w:type="paragraph" w:customStyle="1" w:styleId="242">
    <w:name w:val="正文_242"/>
    <w:qFormat/>
    <w:pPr>
      <w:widowControl w:val="0"/>
      <w:jc w:val="both"/>
    </w:pPr>
    <w:rPr>
      <w:rFonts w:ascii="Calibri" w:hAnsi="Calibri"/>
      <w:kern w:val="2"/>
      <w:sz w:val="21"/>
      <w:szCs w:val="22"/>
    </w:rPr>
  </w:style>
  <w:style w:type="character" w:customStyle="1" w:styleId="4Char36">
    <w:name w:val="标题 4 Char_36"/>
    <w:link w:val="436"/>
    <w:qFormat/>
    <w:rPr>
      <w:rFonts w:ascii="Arial" w:hAnsi="Arial"/>
      <w:b/>
      <w:sz w:val="24"/>
    </w:rPr>
  </w:style>
  <w:style w:type="paragraph" w:customStyle="1" w:styleId="436">
    <w:name w:val="标题 4_36"/>
    <w:basedOn w:val="243"/>
    <w:next w:val="243"/>
    <w:link w:val="4Char36"/>
    <w:qFormat/>
    <w:pPr>
      <w:keepNext/>
      <w:keepLines/>
      <w:outlineLvl w:val="3"/>
    </w:pPr>
    <w:rPr>
      <w:rFonts w:ascii="Arial" w:hAnsi="Arial"/>
      <w:b/>
      <w:kern w:val="0"/>
      <w:sz w:val="24"/>
      <w:szCs w:val="20"/>
    </w:rPr>
  </w:style>
  <w:style w:type="paragraph" w:customStyle="1" w:styleId="243">
    <w:name w:val="正文_243"/>
    <w:qFormat/>
    <w:pPr>
      <w:widowControl w:val="0"/>
      <w:jc w:val="both"/>
    </w:pPr>
    <w:rPr>
      <w:rFonts w:ascii="Calibri" w:hAnsi="Calibri"/>
      <w:kern w:val="2"/>
      <w:sz w:val="21"/>
      <w:szCs w:val="22"/>
    </w:rPr>
  </w:style>
  <w:style w:type="character" w:customStyle="1" w:styleId="4Char37">
    <w:name w:val="标题 4 Char_37"/>
    <w:link w:val="437"/>
    <w:qFormat/>
    <w:rPr>
      <w:rFonts w:ascii="Arial" w:hAnsi="Arial"/>
      <w:b/>
      <w:sz w:val="24"/>
    </w:rPr>
  </w:style>
  <w:style w:type="paragraph" w:customStyle="1" w:styleId="437">
    <w:name w:val="标题 4_37"/>
    <w:basedOn w:val="247"/>
    <w:next w:val="247"/>
    <w:link w:val="4Char37"/>
    <w:qFormat/>
    <w:pPr>
      <w:keepNext/>
      <w:keepLines/>
      <w:outlineLvl w:val="3"/>
    </w:pPr>
    <w:rPr>
      <w:rFonts w:ascii="Arial" w:hAnsi="Arial"/>
      <w:b/>
      <w:kern w:val="0"/>
      <w:sz w:val="24"/>
      <w:szCs w:val="20"/>
    </w:rPr>
  </w:style>
  <w:style w:type="paragraph" w:customStyle="1" w:styleId="247">
    <w:name w:val="正文_247"/>
    <w:qFormat/>
    <w:pPr>
      <w:widowControl w:val="0"/>
      <w:jc w:val="both"/>
    </w:pPr>
    <w:rPr>
      <w:rFonts w:ascii="Calibri" w:hAnsi="Calibri"/>
      <w:kern w:val="2"/>
      <w:sz w:val="21"/>
      <w:szCs w:val="22"/>
    </w:rPr>
  </w:style>
  <w:style w:type="character" w:customStyle="1" w:styleId="4Char38">
    <w:name w:val="标题 4 Char_38"/>
    <w:link w:val="438"/>
    <w:qFormat/>
    <w:rPr>
      <w:rFonts w:ascii="Arial" w:hAnsi="Arial"/>
      <w:b/>
      <w:sz w:val="24"/>
    </w:rPr>
  </w:style>
  <w:style w:type="paragraph" w:customStyle="1" w:styleId="438">
    <w:name w:val="标题 4_38"/>
    <w:basedOn w:val="252"/>
    <w:next w:val="252"/>
    <w:link w:val="4Char38"/>
    <w:qFormat/>
    <w:pPr>
      <w:keepNext/>
      <w:keepLines/>
      <w:outlineLvl w:val="3"/>
    </w:pPr>
    <w:rPr>
      <w:rFonts w:ascii="Arial" w:hAnsi="Arial"/>
      <w:b/>
      <w:kern w:val="0"/>
      <w:sz w:val="24"/>
      <w:szCs w:val="20"/>
    </w:rPr>
  </w:style>
  <w:style w:type="paragraph" w:customStyle="1" w:styleId="252">
    <w:name w:val="正文_252"/>
    <w:qFormat/>
    <w:pPr>
      <w:widowControl w:val="0"/>
      <w:jc w:val="both"/>
    </w:pPr>
    <w:rPr>
      <w:rFonts w:ascii="Calibri" w:hAnsi="Calibri"/>
      <w:kern w:val="2"/>
      <w:sz w:val="21"/>
      <w:szCs w:val="22"/>
    </w:rPr>
  </w:style>
  <w:style w:type="character" w:customStyle="1" w:styleId="4Char39">
    <w:name w:val="标题 4 Char_39"/>
    <w:link w:val="439"/>
    <w:qFormat/>
    <w:rPr>
      <w:rFonts w:ascii="Arial" w:hAnsi="Arial"/>
      <w:b/>
      <w:sz w:val="24"/>
    </w:rPr>
  </w:style>
  <w:style w:type="paragraph" w:customStyle="1" w:styleId="439">
    <w:name w:val="标题 4_39"/>
    <w:basedOn w:val="257"/>
    <w:next w:val="257"/>
    <w:link w:val="4Char39"/>
    <w:qFormat/>
    <w:pPr>
      <w:keepNext/>
      <w:keepLines/>
      <w:outlineLvl w:val="3"/>
    </w:pPr>
    <w:rPr>
      <w:rFonts w:ascii="Arial" w:hAnsi="Arial"/>
      <w:b/>
      <w:kern w:val="0"/>
      <w:sz w:val="24"/>
      <w:szCs w:val="20"/>
    </w:rPr>
  </w:style>
  <w:style w:type="paragraph" w:customStyle="1" w:styleId="257">
    <w:name w:val="正文_257"/>
    <w:qFormat/>
    <w:pPr>
      <w:widowControl w:val="0"/>
      <w:jc w:val="both"/>
    </w:pPr>
    <w:rPr>
      <w:rFonts w:ascii="Calibri" w:hAnsi="Calibri"/>
      <w:kern w:val="2"/>
      <w:sz w:val="21"/>
      <w:szCs w:val="22"/>
    </w:rPr>
  </w:style>
  <w:style w:type="character" w:customStyle="1" w:styleId="4Char40">
    <w:name w:val="标题 4 Char_40"/>
    <w:link w:val="440"/>
    <w:qFormat/>
    <w:rPr>
      <w:rFonts w:ascii="Arial" w:hAnsi="Arial"/>
      <w:b/>
      <w:sz w:val="24"/>
    </w:rPr>
  </w:style>
  <w:style w:type="paragraph" w:customStyle="1" w:styleId="440">
    <w:name w:val="标题 4_40"/>
    <w:basedOn w:val="260"/>
    <w:next w:val="260"/>
    <w:link w:val="4Char40"/>
    <w:qFormat/>
    <w:pPr>
      <w:keepNext/>
      <w:keepLines/>
      <w:outlineLvl w:val="3"/>
    </w:pPr>
    <w:rPr>
      <w:rFonts w:ascii="Arial" w:hAnsi="Arial"/>
      <w:b/>
      <w:kern w:val="0"/>
      <w:sz w:val="24"/>
      <w:szCs w:val="20"/>
    </w:rPr>
  </w:style>
  <w:style w:type="paragraph" w:customStyle="1" w:styleId="260">
    <w:name w:val="正文_260"/>
    <w:qFormat/>
    <w:pPr>
      <w:widowControl w:val="0"/>
      <w:jc w:val="both"/>
    </w:pPr>
    <w:rPr>
      <w:rFonts w:ascii="Calibri" w:hAnsi="Calibri"/>
      <w:kern w:val="2"/>
      <w:sz w:val="21"/>
      <w:szCs w:val="22"/>
    </w:rPr>
  </w:style>
  <w:style w:type="character" w:customStyle="1" w:styleId="3Char13">
    <w:name w:val="标题 3 Char_13"/>
    <w:link w:val="313"/>
    <w:qFormat/>
    <w:rPr>
      <w:rFonts w:ascii="Calibri" w:hAnsi="Calibri" w:cs="Arial"/>
      <w:b/>
      <w:sz w:val="28"/>
    </w:rPr>
  </w:style>
  <w:style w:type="paragraph" w:customStyle="1" w:styleId="313">
    <w:name w:val="标题 3_13"/>
    <w:basedOn w:val="273"/>
    <w:next w:val="273"/>
    <w:link w:val="3Char13"/>
    <w:qFormat/>
    <w:pPr>
      <w:keepNext/>
      <w:keepLines/>
      <w:spacing w:before="120" w:after="120" w:line="360" w:lineRule="auto"/>
      <w:outlineLvl w:val="2"/>
    </w:pPr>
    <w:rPr>
      <w:rFonts w:cs="Arial"/>
      <w:b/>
      <w:kern w:val="0"/>
      <w:sz w:val="28"/>
      <w:szCs w:val="20"/>
    </w:rPr>
  </w:style>
  <w:style w:type="paragraph" w:customStyle="1" w:styleId="273">
    <w:name w:val="正文_273"/>
    <w:qFormat/>
    <w:pPr>
      <w:widowControl w:val="0"/>
      <w:jc w:val="both"/>
    </w:pPr>
    <w:rPr>
      <w:rFonts w:ascii="Calibri" w:hAnsi="Calibri"/>
      <w:kern w:val="2"/>
      <w:sz w:val="21"/>
      <w:szCs w:val="22"/>
    </w:rPr>
  </w:style>
  <w:style w:type="character" w:customStyle="1" w:styleId="4Char41">
    <w:name w:val="标题 4 Char_41"/>
    <w:link w:val="441"/>
    <w:qFormat/>
    <w:rPr>
      <w:rFonts w:ascii="Arial" w:hAnsi="Arial"/>
      <w:b/>
      <w:sz w:val="24"/>
    </w:rPr>
  </w:style>
  <w:style w:type="paragraph" w:customStyle="1" w:styleId="441">
    <w:name w:val="标题 4_41"/>
    <w:basedOn w:val="274"/>
    <w:next w:val="274"/>
    <w:link w:val="4Char41"/>
    <w:qFormat/>
    <w:pPr>
      <w:keepNext/>
      <w:keepLines/>
      <w:outlineLvl w:val="3"/>
    </w:pPr>
    <w:rPr>
      <w:rFonts w:ascii="Arial" w:hAnsi="Arial"/>
      <w:b/>
      <w:kern w:val="0"/>
      <w:sz w:val="24"/>
      <w:szCs w:val="20"/>
    </w:rPr>
  </w:style>
  <w:style w:type="paragraph" w:customStyle="1" w:styleId="274">
    <w:name w:val="正文_274"/>
    <w:qFormat/>
    <w:pPr>
      <w:widowControl w:val="0"/>
      <w:jc w:val="both"/>
    </w:pPr>
    <w:rPr>
      <w:rFonts w:ascii="Calibri" w:hAnsi="Calibri"/>
      <w:kern w:val="2"/>
      <w:sz w:val="21"/>
      <w:szCs w:val="22"/>
    </w:rPr>
  </w:style>
  <w:style w:type="character" w:customStyle="1" w:styleId="3Char14">
    <w:name w:val="标题 3 Char_14"/>
    <w:link w:val="314"/>
    <w:qFormat/>
    <w:rPr>
      <w:rFonts w:ascii="Calibri" w:hAnsi="Calibri" w:cs="Arial"/>
      <w:b/>
      <w:sz w:val="28"/>
    </w:rPr>
  </w:style>
  <w:style w:type="paragraph" w:customStyle="1" w:styleId="314">
    <w:name w:val="标题 3_14"/>
    <w:basedOn w:val="279"/>
    <w:next w:val="279"/>
    <w:link w:val="3Char14"/>
    <w:qFormat/>
    <w:pPr>
      <w:keepNext/>
      <w:keepLines/>
      <w:spacing w:before="120" w:after="120" w:line="360" w:lineRule="auto"/>
      <w:outlineLvl w:val="2"/>
    </w:pPr>
    <w:rPr>
      <w:rFonts w:cs="Arial"/>
      <w:b/>
      <w:kern w:val="0"/>
      <w:sz w:val="28"/>
      <w:szCs w:val="20"/>
    </w:rPr>
  </w:style>
  <w:style w:type="paragraph" w:customStyle="1" w:styleId="279">
    <w:name w:val="正文_279"/>
    <w:qFormat/>
    <w:pPr>
      <w:widowControl w:val="0"/>
      <w:jc w:val="both"/>
    </w:pPr>
    <w:rPr>
      <w:rFonts w:ascii="Calibri" w:hAnsi="Calibri"/>
      <w:kern w:val="2"/>
      <w:sz w:val="21"/>
      <w:szCs w:val="22"/>
    </w:rPr>
  </w:style>
  <w:style w:type="character" w:customStyle="1" w:styleId="4Char42">
    <w:name w:val="标题 4 Char_42"/>
    <w:link w:val="442"/>
    <w:qFormat/>
    <w:rPr>
      <w:rFonts w:ascii="Arial" w:hAnsi="Arial"/>
      <w:b/>
      <w:sz w:val="24"/>
    </w:rPr>
  </w:style>
  <w:style w:type="paragraph" w:customStyle="1" w:styleId="442">
    <w:name w:val="标题 4_42"/>
    <w:basedOn w:val="280"/>
    <w:next w:val="280"/>
    <w:link w:val="4Char42"/>
    <w:qFormat/>
    <w:pPr>
      <w:keepNext/>
      <w:keepLines/>
      <w:outlineLvl w:val="3"/>
    </w:pPr>
    <w:rPr>
      <w:rFonts w:ascii="Arial" w:hAnsi="Arial"/>
      <w:b/>
      <w:kern w:val="0"/>
      <w:sz w:val="24"/>
      <w:szCs w:val="20"/>
    </w:rPr>
  </w:style>
  <w:style w:type="paragraph" w:customStyle="1" w:styleId="280">
    <w:name w:val="正文_280"/>
    <w:qFormat/>
    <w:pPr>
      <w:widowControl w:val="0"/>
      <w:jc w:val="both"/>
    </w:pPr>
    <w:rPr>
      <w:rFonts w:ascii="Calibri" w:hAnsi="Calibri"/>
      <w:kern w:val="2"/>
      <w:sz w:val="21"/>
      <w:szCs w:val="22"/>
    </w:rPr>
  </w:style>
  <w:style w:type="character" w:customStyle="1" w:styleId="4Char43">
    <w:name w:val="标题 4 Char_43"/>
    <w:link w:val="443"/>
    <w:qFormat/>
    <w:rPr>
      <w:rFonts w:ascii="Arial" w:hAnsi="Arial"/>
      <w:b/>
      <w:sz w:val="24"/>
    </w:rPr>
  </w:style>
  <w:style w:type="paragraph" w:customStyle="1" w:styleId="443">
    <w:name w:val="标题 4_43"/>
    <w:basedOn w:val="301"/>
    <w:next w:val="301"/>
    <w:link w:val="4Char43"/>
    <w:qFormat/>
    <w:pPr>
      <w:keepNext/>
      <w:keepLines/>
      <w:outlineLvl w:val="3"/>
    </w:pPr>
    <w:rPr>
      <w:rFonts w:ascii="Arial" w:hAnsi="Arial"/>
      <w:b/>
      <w:kern w:val="0"/>
      <w:sz w:val="24"/>
      <w:szCs w:val="20"/>
    </w:rPr>
  </w:style>
  <w:style w:type="paragraph" w:customStyle="1" w:styleId="301">
    <w:name w:val="正文_301"/>
    <w:qFormat/>
    <w:pPr>
      <w:widowControl w:val="0"/>
      <w:jc w:val="both"/>
    </w:pPr>
    <w:rPr>
      <w:rFonts w:ascii="Calibri" w:hAnsi="Calibri"/>
      <w:kern w:val="2"/>
      <w:sz w:val="21"/>
      <w:szCs w:val="22"/>
    </w:rPr>
  </w:style>
  <w:style w:type="character" w:customStyle="1" w:styleId="4Char44">
    <w:name w:val="标题 4 Char_44"/>
    <w:link w:val="444"/>
    <w:qFormat/>
    <w:rPr>
      <w:rFonts w:ascii="Arial" w:hAnsi="Arial"/>
      <w:b/>
      <w:sz w:val="24"/>
    </w:rPr>
  </w:style>
  <w:style w:type="paragraph" w:customStyle="1" w:styleId="444">
    <w:name w:val="标题 4_44"/>
    <w:basedOn w:val="327"/>
    <w:next w:val="327"/>
    <w:link w:val="4Char44"/>
    <w:qFormat/>
    <w:pPr>
      <w:keepNext/>
      <w:keepLines/>
      <w:outlineLvl w:val="3"/>
    </w:pPr>
    <w:rPr>
      <w:rFonts w:ascii="Arial" w:hAnsi="Arial"/>
      <w:b/>
      <w:kern w:val="0"/>
      <w:sz w:val="24"/>
      <w:szCs w:val="20"/>
    </w:rPr>
  </w:style>
  <w:style w:type="paragraph" w:customStyle="1" w:styleId="327">
    <w:name w:val="正文_327"/>
    <w:qFormat/>
    <w:pPr>
      <w:widowControl w:val="0"/>
      <w:jc w:val="both"/>
    </w:pPr>
    <w:rPr>
      <w:rFonts w:ascii="Calibri" w:hAnsi="Calibri"/>
      <w:kern w:val="2"/>
      <w:sz w:val="21"/>
      <w:szCs w:val="22"/>
    </w:rPr>
  </w:style>
  <w:style w:type="character" w:customStyle="1" w:styleId="4Char45">
    <w:name w:val="标题 4 Char_45"/>
    <w:link w:val="445"/>
    <w:qFormat/>
    <w:rPr>
      <w:rFonts w:ascii="Arial" w:hAnsi="Arial"/>
      <w:b/>
      <w:sz w:val="24"/>
    </w:rPr>
  </w:style>
  <w:style w:type="paragraph" w:customStyle="1" w:styleId="445">
    <w:name w:val="标题 4_45"/>
    <w:basedOn w:val="344"/>
    <w:next w:val="344"/>
    <w:link w:val="4Char45"/>
    <w:qFormat/>
    <w:pPr>
      <w:keepNext/>
      <w:keepLines/>
      <w:outlineLvl w:val="3"/>
    </w:pPr>
    <w:rPr>
      <w:rFonts w:ascii="Arial" w:hAnsi="Arial"/>
      <w:b/>
      <w:kern w:val="0"/>
      <w:sz w:val="24"/>
      <w:szCs w:val="20"/>
    </w:rPr>
  </w:style>
  <w:style w:type="paragraph" w:customStyle="1" w:styleId="344">
    <w:name w:val="正文_344"/>
    <w:qFormat/>
    <w:pPr>
      <w:widowControl w:val="0"/>
      <w:jc w:val="both"/>
    </w:pPr>
    <w:rPr>
      <w:rFonts w:ascii="Calibri" w:hAnsi="Calibri"/>
      <w:kern w:val="2"/>
      <w:sz w:val="21"/>
      <w:szCs w:val="22"/>
    </w:rPr>
  </w:style>
  <w:style w:type="character" w:customStyle="1" w:styleId="4Char46">
    <w:name w:val="标题 4 Char_46"/>
    <w:link w:val="446"/>
    <w:qFormat/>
    <w:rPr>
      <w:rFonts w:ascii="Arial" w:hAnsi="Arial"/>
      <w:b/>
      <w:sz w:val="24"/>
    </w:rPr>
  </w:style>
  <w:style w:type="paragraph" w:customStyle="1" w:styleId="446">
    <w:name w:val="标题 4_46"/>
    <w:basedOn w:val="346"/>
    <w:next w:val="346"/>
    <w:link w:val="4Char46"/>
    <w:qFormat/>
    <w:pPr>
      <w:keepNext/>
      <w:keepLines/>
      <w:outlineLvl w:val="3"/>
    </w:pPr>
    <w:rPr>
      <w:rFonts w:ascii="Arial" w:hAnsi="Arial"/>
      <w:b/>
      <w:kern w:val="0"/>
      <w:sz w:val="24"/>
      <w:szCs w:val="20"/>
    </w:rPr>
  </w:style>
  <w:style w:type="paragraph" w:customStyle="1" w:styleId="346">
    <w:name w:val="正文_346"/>
    <w:qFormat/>
    <w:pPr>
      <w:widowControl w:val="0"/>
      <w:jc w:val="both"/>
    </w:pPr>
    <w:rPr>
      <w:rFonts w:ascii="Calibri" w:hAnsi="Calibri"/>
      <w:kern w:val="2"/>
      <w:sz w:val="21"/>
      <w:szCs w:val="22"/>
    </w:rPr>
  </w:style>
  <w:style w:type="character" w:customStyle="1" w:styleId="4Char47">
    <w:name w:val="标题 4 Char_47"/>
    <w:link w:val="447"/>
    <w:qFormat/>
    <w:rPr>
      <w:rFonts w:ascii="Arial" w:hAnsi="Arial"/>
      <w:b/>
      <w:sz w:val="24"/>
    </w:rPr>
  </w:style>
  <w:style w:type="paragraph" w:customStyle="1" w:styleId="447">
    <w:name w:val="标题 4_47"/>
    <w:basedOn w:val="354"/>
    <w:next w:val="354"/>
    <w:link w:val="4Char47"/>
    <w:qFormat/>
    <w:pPr>
      <w:keepNext/>
      <w:keepLines/>
      <w:outlineLvl w:val="3"/>
    </w:pPr>
    <w:rPr>
      <w:rFonts w:ascii="Arial" w:hAnsi="Arial"/>
      <w:b/>
      <w:kern w:val="0"/>
      <w:sz w:val="24"/>
      <w:szCs w:val="20"/>
    </w:rPr>
  </w:style>
  <w:style w:type="paragraph" w:customStyle="1" w:styleId="354">
    <w:name w:val="正文_354"/>
    <w:qFormat/>
    <w:pPr>
      <w:widowControl w:val="0"/>
      <w:jc w:val="both"/>
    </w:pPr>
    <w:rPr>
      <w:rFonts w:ascii="Calibri" w:hAnsi="Calibri"/>
      <w:kern w:val="2"/>
      <w:sz w:val="21"/>
      <w:szCs w:val="22"/>
    </w:rPr>
  </w:style>
  <w:style w:type="character" w:customStyle="1" w:styleId="3Char15">
    <w:name w:val="标题 3 Char_15"/>
    <w:link w:val="315"/>
    <w:qFormat/>
    <w:rPr>
      <w:rFonts w:ascii="Calibri" w:hAnsi="Calibri" w:cs="Arial"/>
      <w:b/>
      <w:sz w:val="28"/>
    </w:rPr>
  </w:style>
  <w:style w:type="paragraph" w:customStyle="1" w:styleId="315">
    <w:name w:val="标题 3_15"/>
    <w:basedOn w:val="359"/>
    <w:next w:val="359"/>
    <w:link w:val="3Char15"/>
    <w:qFormat/>
    <w:pPr>
      <w:keepNext/>
      <w:keepLines/>
      <w:spacing w:before="120" w:after="120" w:line="360" w:lineRule="auto"/>
      <w:outlineLvl w:val="2"/>
    </w:pPr>
    <w:rPr>
      <w:rFonts w:cs="Arial"/>
      <w:b/>
      <w:kern w:val="0"/>
      <w:sz w:val="28"/>
      <w:szCs w:val="20"/>
    </w:rPr>
  </w:style>
  <w:style w:type="paragraph" w:customStyle="1" w:styleId="359">
    <w:name w:val="正文_359"/>
    <w:qFormat/>
    <w:pPr>
      <w:widowControl w:val="0"/>
      <w:jc w:val="both"/>
    </w:pPr>
    <w:rPr>
      <w:rFonts w:ascii="Calibri" w:hAnsi="Calibri"/>
      <w:kern w:val="2"/>
      <w:sz w:val="21"/>
      <w:szCs w:val="22"/>
    </w:rPr>
  </w:style>
  <w:style w:type="character" w:customStyle="1" w:styleId="4Char48">
    <w:name w:val="标题 4 Char_48"/>
    <w:link w:val="448"/>
    <w:qFormat/>
    <w:rPr>
      <w:rFonts w:ascii="Arial" w:hAnsi="Arial"/>
      <w:b/>
      <w:sz w:val="24"/>
    </w:rPr>
  </w:style>
  <w:style w:type="paragraph" w:customStyle="1" w:styleId="448">
    <w:name w:val="标题 4_48"/>
    <w:basedOn w:val="360"/>
    <w:next w:val="360"/>
    <w:link w:val="4Char48"/>
    <w:qFormat/>
    <w:pPr>
      <w:keepNext/>
      <w:keepLines/>
      <w:outlineLvl w:val="3"/>
    </w:pPr>
    <w:rPr>
      <w:rFonts w:ascii="Arial" w:hAnsi="Arial"/>
      <w:b/>
      <w:kern w:val="0"/>
      <w:sz w:val="24"/>
      <w:szCs w:val="20"/>
    </w:rPr>
  </w:style>
  <w:style w:type="paragraph" w:customStyle="1" w:styleId="360">
    <w:name w:val="正文_360"/>
    <w:qFormat/>
    <w:pPr>
      <w:widowControl w:val="0"/>
      <w:jc w:val="both"/>
    </w:pPr>
    <w:rPr>
      <w:rFonts w:ascii="Calibri" w:hAnsi="Calibri"/>
      <w:kern w:val="2"/>
      <w:sz w:val="21"/>
      <w:szCs w:val="22"/>
    </w:rPr>
  </w:style>
  <w:style w:type="character" w:customStyle="1" w:styleId="4Char49">
    <w:name w:val="标题 4 Char_49"/>
    <w:link w:val="449"/>
    <w:qFormat/>
    <w:rPr>
      <w:rFonts w:ascii="Arial" w:hAnsi="Arial"/>
      <w:b/>
      <w:sz w:val="24"/>
    </w:rPr>
  </w:style>
  <w:style w:type="paragraph" w:customStyle="1" w:styleId="449">
    <w:name w:val="标题 4_49"/>
    <w:basedOn w:val="365"/>
    <w:next w:val="365"/>
    <w:link w:val="4Char49"/>
    <w:qFormat/>
    <w:pPr>
      <w:keepNext/>
      <w:keepLines/>
      <w:outlineLvl w:val="3"/>
    </w:pPr>
    <w:rPr>
      <w:rFonts w:ascii="Arial" w:hAnsi="Arial"/>
      <w:b/>
      <w:kern w:val="0"/>
      <w:sz w:val="24"/>
      <w:szCs w:val="20"/>
    </w:rPr>
  </w:style>
  <w:style w:type="paragraph" w:customStyle="1" w:styleId="365">
    <w:name w:val="正文_365"/>
    <w:qFormat/>
    <w:pPr>
      <w:widowControl w:val="0"/>
      <w:jc w:val="both"/>
    </w:pPr>
    <w:rPr>
      <w:rFonts w:ascii="Calibri" w:hAnsi="Calibri"/>
      <w:kern w:val="2"/>
      <w:sz w:val="21"/>
      <w:szCs w:val="22"/>
    </w:rPr>
  </w:style>
  <w:style w:type="character" w:customStyle="1" w:styleId="4Char50">
    <w:name w:val="标题 4 Char_50"/>
    <w:link w:val="450"/>
    <w:qFormat/>
    <w:rPr>
      <w:rFonts w:ascii="Arial" w:hAnsi="Arial"/>
      <w:b/>
      <w:sz w:val="24"/>
    </w:rPr>
  </w:style>
  <w:style w:type="paragraph" w:customStyle="1" w:styleId="450">
    <w:name w:val="标题 4_50"/>
    <w:basedOn w:val="367"/>
    <w:next w:val="367"/>
    <w:link w:val="4Char50"/>
    <w:qFormat/>
    <w:pPr>
      <w:keepNext/>
      <w:keepLines/>
      <w:outlineLvl w:val="3"/>
    </w:pPr>
    <w:rPr>
      <w:rFonts w:ascii="Arial" w:hAnsi="Arial"/>
      <w:b/>
      <w:kern w:val="0"/>
      <w:sz w:val="24"/>
      <w:szCs w:val="20"/>
    </w:rPr>
  </w:style>
  <w:style w:type="paragraph" w:customStyle="1" w:styleId="367">
    <w:name w:val="正文_367"/>
    <w:qFormat/>
    <w:pPr>
      <w:widowControl w:val="0"/>
      <w:jc w:val="both"/>
    </w:pPr>
    <w:rPr>
      <w:rFonts w:ascii="Calibri" w:hAnsi="Calibri"/>
      <w:kern w:val="2"/>
      <w:sz w:val="21"/>
      <w:szCs w:val="22"/>
    </w:rPr>
  </w:style>
  <w:style w:type="character" w:customStyle="1" w:styleId="4Char51">
    <w:name w:val="标题 4 Char_51"/>
    <w:link w:val="451"/>
    <w:qFormat/>
    <w:rPr>
      <w:rFonts w:ascii="Arial" w:hAnsi="Arial"/>
      <w:b/>
      <w:sz w:val="24"/>
    </w:rPr>
  </w:style>
  <w:style w:type="paragraph" w:customStyle="1" w:styleId="451">
    <w:name w:val="标题 4_51"/>
    <w:basedOn w:val="370"/>
    <w:next w:val="370"/>
    <w:link w:val="4Char51"/>
    <w:qFormat/>
    <w:pPr>
      <w:keepNext/>
      <w:keepLines/>
      <w:outlineLvl w:val="3"/>
    </w:pPr>
    <w:rPr>
      <w:rFonts w:ascii="Arial" w:hAnsi="Arial"/>
      <w:b/>
      <w:kern w:val="0"/>
      <w:sz w:val="24"/>
      <w:szCs w:val="20"/>
    </w:rPr>
  </w:style>
  <w:style w:type="paragraph" w:customStyle="1" w:styleId="370">
    <w:name w:val="正文_370"/>
    <w:qFormat/>
    <w:pPr>
      <w:widowControl w:val="0"/>
      <w:jc w:val="both"/>
    </w:pPr>
    <w:rPr>
      <w:rFonts w:ascii="Calibri" w:hAnsi="Calibri"/>
      <w:kern w:val="2"/>
      <w:sz w:val="21"/>
      <w:szCs w:val="22"/>
    </w:rPr>
  </w:style>
  <w:style w:type="character" w:customStyle="1" w:styleId="4Char52">
    <w:name w:val="标题 4 Char_52"/>
    <w:link w:val="452"/>
    <w:qFormat/>
    <w:rPr>
      <w:rFonts w:ascii="Arial" w:hAnsi="Arial"/>
      <w:b/>
      <w:sz w:val="24"/>
    </w:rPr>
  </w:style>
  <w:style w:type="paragraph" w:customStyle="1" w:styleId="452">
    <w:name w:val="标题 4_52"/>
    <w:basedOn w:val="375"/>
    <w:next w:val="375"/>
    <w:link w:val="4Char52"/>
    <w:qFormat/>
    <w:pPr>
      <w:keepNext/>
      <w:keepLines/>
      <w:outlineLvl w:val="3"/>
    </w:pPr>
    <w:rPr>
      <w:rFonts w:ascii="Arial" w:hAnsi="Arial"/>
      <w:b/>
      <w:kern w:val="0"/>
      <w:sz w:val="24"/>
      <w:szCs w:val="20"/>
    </w:rPr>
  </w:style>
  <w:style w:type="paragraph" w:customStyle="1" w:styleId="375">
    <w:name w:val="正文_375"/>
    <w:qFormat/>
    <w:pPr>
      <w:widowControl w:val="0"/>
      <w:jc w:val="both"/>
    </w:pPr>
    <w:rPr>
      <w:rFonts w:ascii="Calibri" w:hAnsi="Calibri"/>
      <w:kern w:val="2"/>
      <w:sz w:val="21"/>
      <w:szCs w:val="22"/>
    </w:rPr>
  </w:style>
  <w:style w:type="character" w:customStyle="1" w:styleId="4Char53">
    <w:name w:val="标题 4 Char_53"/>
    <w:link w:val="453"/>
    <w:qFormat/>
    <w:rPr>
      <w:rFonts w:ascii="Arial" w:hAnsi="Arial"/>
      <w:b/>
      <w:sz w:val="24"/>
    </w:rPr>
  </w:style>
  <w:style w:type="paragraph" w:customStyle="1" w:styleId="453">
    <w:name w:val="标题 4_53"/>
    <w:basedOn w:val="377"/>
    <w:next w:val="377"/>
    <w:link w:val="4Char53"/>
    <w:qFormat/>
    <w:pPr>
      <w:keepNext/>
      <w:keepLines/>
      <w:outlineLvl w:val="3"/>
    </w:pPr>
    <w:rPr>
      <w:rFonts w:ascii="Arial" w:hAnsi="Arial"/>
      <w:b/>
      <w:kern w:val="0"/>
      <w:sz w:val="24"/>
      <w:szCs w:val="20"/>
    </w:rPr>
  </w:style>
  <w:style w:type="paragraph" w:customStyle="1" w:styleId="377">
    <w:name w:val="正文_377"/>
    <w:qFormat/>
    <w:pPr>
      <w:widowControl w:val="0"/>
      <w:jc w:val="both"/>
    </w:pPr>
    <w:rPr>
      <w:rFonts w:ascii="Calibri" w:hAnsi="Calibri"/>
      <w:kern w:val="2"/>
      <w:sz w:val="21"/>
      <w:szCs w:val="22"/>
    </w:rPr>
  </w:style>
  <w:style w:type="character" w:customStyle="1" w:styleId="4Char54">
    <w:name w:val="标题 4 Char_54"/>
    <w:link w:val="454"/>
    <w:qFormat/>
    <w:rPr>
      <w:rFonts w:ascii="Arial" w:hAnsi="Arial"/>
      <w:b/>
      <w:sz w:val="24"/>
    </w:rPr>
  </w:style>
  <w:style w:type="paragraph" w:customStyle="1" w:styleId="454">
    <w:name w:val="标题 4_54"/>
    <w:basedOn w:val="381"/>
    <w:next w:val="381"/>
    <w:link w:val="4Char54"/>
    <w:qFormat/>
    <w:pPr>
      <w:keepNext/>
      <w:keepLines/>
      <w:outlineLvl w:val="3"/>
    </w:pPr>
    <w:rPr>
      <w:rFonts w:ascii="Arial" w:hAnsi="Arial"/>
      <w:b/>
      <w:kern w:val="0"/>
      <w:sz w:val="24"/>
      <w:szCs w:val="20"/>
    </w:rPr>
  </w:style>
  <w:style w:type="paragraph" w:customStyle="1" w:styleId="381">
    <w:name w:val="正文_381"/>
    <w:qFormat/>
    <w:pPr>
      <w:widowControl w:val="0"/>
      <w:jc w:val="both"/>
    </w:pPr>
    <w:rPr>
      <w:rFonts w:ascii="Calibri" w:hAnsi="Calibri"/>
      <w:kern w:val="2"/>
      <w:sz w:val="21"/>
      <w:szCs w:val="22"/>
    </w:rPr>
  </w:style>
  <w:style w:type="character" w:customStyle="1" w:styleId="3Char16">
    <w:name w:val="标题 3 Char_16"/>
    <w:link w:val="316"/>
    <w:qFormat/>
    <w:rPr>
      <w:rFonts w:ascii="Calibri" w:hAnsi="Calibri" w:cs="Arial"/>
      <w:b/>
      <w:sz w:val="28"/>
    </w:rPr>
  </w:style>
  <w:style w:type="paragraph" w:customStyle="1" w:styleId="316">
    <w:name w:val="标题 3_16"/>
    <w:basedOn w:val="387"/>
    <w:next w:val="387"/>
    <w:link w:val="3Char16"/>
    <w:qFormat/>
    <w:pPr>
      <w:keepNext/>
      <w:keepLines/>
      <w:spacing w:before="120" w:after="120" w:line="360" w:lineRule="auto"/>
      <w:outlineLvl w:val="2"/>
    </w:pPr>
    <w:rPr>
      <w:rFonts w:cs="Arial"/>
      <w:b/>
      <w:kern w:val="0"/>
      <w:sz w:val="28"/>
      <w:szCs w:val="20"/>
    </w:rPr>
  </w:style>
  <w:style w:type="paragraph" w:customStyle="1" w:styleId="387">
    <w:name w:val="正文_387"/>
    <w:qFormat/>
    <w:pPr>
      <w:widowControl w:val="0"/>
      <w:jc w:val="both"/>
    </w:pPr>
    <w:rPr>
      <w:rFonts w:ascii="Calibri" w:hAnsi="Calibri"/>
      <w:kern w:val="2"/>
      <w:sz w:val="21"/>
      <w:szCs w:val="22"/>
    </w:rPr>
  </w:style>
  <w:style w:type="character" w:customStyle="1" w:styleId="4Char55">
    <w:name w:val="标题 4 Char_55"/>
    <w:link w:val="455"/>
    <w:qFormat/>
    <w:rPr>
      <w:rFonts w:ascii="Arial" w:hAnsi="Arial"/>
      <w:b/>
      <w:sz w:val="24"/>
    </w:rPr>
  </w:style>
  <w:style w:type="paragraph" w:customStyle="1" w:styleId="455">
    <w:name w:val="标题 4_55"/>
    <w:basedOn w:val="388"/>
    <w:next w:val="388"/>
    <w:link w:val="4Char55"/>
    <w:qFormat/>
    <w:pPr>
      <w:keepNext/>
      <w:keepLines/>
      <w:outlineLvl w:val="3"/>
    </w:pPr>
    <w:rPr>
      <w:rFonts w:ascii="Arial" w:hAnsi="Arial"/>
      <w:b/>
      <w:kern w:val="0"/>
      <w:sz w:val="24"/>
      <w:szCs w:val="20"/>
    </w:rPr>
  </w:style>
  <w:style w:type="paragraph" w:customStyle="1" w:styleId="388">
    <w:name w:val="正文_388"/>
    <w:qFormat/>
    <w:pPr>
      <w:widowControl w:val="0"/>
      <w:jc w:val="both"/>
    </w:pPr>
    <w:rPr>
      <w:rFonts w:ascii="Calibri" w:hAnsi="Calibri"/>
      <w:kern w:val="2"/>
      <w:sz w:val="21"/>
      <w:szCs w:val="22"/>
    </w:rPr>
  </w:style>
  <w:style w:type="character" w:customStyle="1" w:styleId="3Char17">
    <w:name w:val="标题 3 Char_17"/>
    <w:link w:val="317"/>
    <w:qFormat/>
    <w:rPr>
      <w:rFonts w:ascii="Calibri" w:hAnsi="Calibri" w:cs="Arial"/>
      <w:b/>
      <w:sz w:val="28"/>
    </w:rPr>
  </w:style>
  <w:style w:type="paragraph" w:customStyle="1" w:styleId="317">
    <w:name w:val="标题 3_17"/>
    <w:basedOn w:val="394"/>
    <w:next w:val="394"/>
    <w:link w:val="3Char17"/>
    <w:qFormat/>
    <w:pPr>
      <w:keepNext/>
      <w:keepLines/>
      <w:spacing w:before="120" w:after="120" w:line="360" w:lineRule="auto"/>
      <w:outlineLvl w:val="2"/>
    </w:pPr>
    <w:rPr>
      <w:rFonts w:cs="Arial"/>
      <w:b/>
      <w:kern w:val="0"/>
      <w:sz w:val="28"/>
      <w:szCs w:val="20"/>
    </w:rPr>
  </w:style>
  <w:style w:type="paragraph" w:customStyle="1" w:styleId="394">
    <w:name w:val="正文_394"/>
    <w:qFormat/>
    <w:pPr>
      <w:widowControl w:val="0"/>
      <w:jc w:val="both"/>
    </w:pPr>
    <w:rPr>
      <w:rFonts w:ascii="Calibri" w:hAnsi="Calibri"/>
      <w:kern w:val="2"/>
      <w:sz w:val="21"/>
      <w:szCs w:val="22"/>
    </w:rPr>
  </w:style>
  <w:style w:type="character" w:customStyle="1" w:styleId="4Char56">
    <w:name w:val="标题 4 Char_56"/>
    <w:link w:val="456"/>
    <w:qFormat/>
    <w:rPr>
      <w:rFonts w:ascii="Arial" w:hAnsi="Arial"/>
      <w:b/>
      <w:sz w:val="24"/>
    </w:rPr>
  </w:style>
  <w:style w:type="paragraph" w:customStyle="1" w:styleId="456">
    <w:name w:val="标题 4_56"/>
    <w:basedOn w:val="395"/>
    <w:next w:val="395"/>
    <w:link w:val="4Char56"/>
    <w:qFormat/>
    <w:pPr>
      <w:keepNext/>
      <w:keepLines/>
      <w:outlineLvl w:val="3"/>
    </w:pPr>
    <w:rPr>
      <w:rFonts w:ascii="Arial" w:hAnsi="Arial"/>
      <w:b/>
      <w:kern w:val="0"/>
      <w:sz w:val="24"/>
      <w:szCs w:val="20"/>
    </w:rPr>
  </w:style>
  <w:style w:type="paragraph" w:customStyle="1" w:styleId="395">
    <w:name w:val="正文_395"/>
    <w:qFormat/>
    <w:pPr>
      <w:widowControl w:val="0"/>
      <w:jc w:val="both"/>
    </w:pPr>
    <w:rPr>
      <w:rFonts w:ascii="Calibri" w:hAnsi="Calibri"/>
      <w:kern w:val="2"/>
      <w:sz w:val="21"/>
      <w:szCs w:val="22"/>
    </w:rPr>
  </w:style>
  <w:style w:type="character" w:customStyle="1" w:styleId="4Char57">
    <w:name w:val="标题 4 Char_57"/>
    <w:link w:val="457"/>
    <w:qFormat/>
    <w:rPr>
      <w:rFonts w:ascii="Arial" w:hAnsi="Arial"/>
      <w:b/>
      <w:sz w:val="24"/>
    </w:rPr>
  </w:style>
  <w:style w:type="paragraph" w:customStyle="1" w:styleId="457">
    <w:name w:val="标题 4_57"/>
    <w:basedOn w:val="403"/>
    <w:next w:val="403"/>
    <w:link w:val="4Char57"/>
    <w:qFormat/>
    <w:pPr>
      <w:keepNext/>
      <w:keepLines/>
      <w:outlineLvl w:val="3"/>
    </w:pPr>
    <w:rPr>
      <w:rFonts w:ascii="Arial" w:hAnsi="Arial"/>
      <w:b/>
      <w:kern w:val="0"/>
      <w:sz w:val="24"/>
      <w:szCs w:val="20"/>
    </w:rPr>
  </w:style>
  <w:style w:type="paragraph" w:customStyle="1" w:styleId="403">
    <w:name w:val="正文_403"/>
    <w:qFormat/>
    <w:pPr>
      <w:widowControl w:val="0"/>
      <w:jc w:val="both"/>
    </w:pPr>
    <w:rPr>
      <w:rFonts w:ascii="Calibri" w:hAnsi="Calibri"/>
      <w:kern w:val="2"/>
      <w:sz w:val="21"/>
      <w:szCs w:val="22"/>
    </w:rPr>
  </w:style>
  <w:style w:type="character" w:customStyle="1" w:styleId="4Char58">
    <w:name w:val="标题 4 Char_58"/>
    <w:link w:val="458"/>
    <w:qFormat/>
    <w:rPr>
      <w:rFonts w:ascii="Arial" w:hAnsi="Arial"/>
      <w:b/>
      <w:sz w:val="24"/>
    </w:rPr>
  </w:style>
  <w:style w:type="paragraph" w:customStyle="1" w:styleId="458">
    <w:name w:val="标题 4_58"/>
    <w:basedOn w:val="405"/>
    <w:next w:val="405"/>
    <w:link w:val="4Char58"/>
    <w:qFormat/>
    <w:pPr>
      <w:keepNext/>
      <w:keepLines/>
      <w:outlineLvl w:val="3"/>
    </w:pPr>
    <w:rPr>
      <w:rFonts w:ascii="Arial" w:hAnsi="Arial"/>
      <w:b/>
      <w:kern w:val="0"/>
      <w:sz w:val="24"/>
      <w:szCs w:val="20"/>
    </w:rPr>
  </w:style>
  <w:style w:type="paragraph" w:customStyle="1" w:styleId="405">
    <w:name w:val="正文_405"/>
    <w:qFormat/>
    <w:pPr>
      <w:widowControl w:val="0"/>
      <w:jc w:val="both"/>
    </w:pPr>
    <w:rPr>
      <w:rFonts w:ascii="Calibri" w:hAnsi="Calibri"/>
      <w:kern w:val="2"/>
      <w:sz w:val="21"/>
      <w:szCs w:val="22"/>
    </w:rPr>
  </w:style>
  <w:style w:type="character" w:customStyle="1" w:styleId="4Char59">
    <w:name w:val="标题 4 Char_59"/>
    <w:link w:val="459"/>
    <w:qFormat/>
    <w:rPr>
      <w:rFonts w:ascii="Arial" w:hAnsi="Arial"/>
      <w:b/>
      <w:sz w:val="24"/>
    </w:rPr>
  </w:style>
  <w:style w:type="paragraph" w:customStyle="1" w:styleId="459">
    <w:name w:val="标题 4_59"/>
    <w:basedOn w:val="408"/>
    <w:next w:val="408"/>
    <w:link w:val="4Char59"/>
    <w:qFormat/>
    <w:pPr>
      <w:keepNext/>
      <w:keepLines/>
      <w:outlineLvl w:val="3"/>
    </w:pPr>
    <w:rPr>
      <w:rFonts w:ascii="Arial" w:hAnsi="Arial"/>
      <w:b/>
      <w:kern w:val="0"/>
      <w:sz w:val="24"/>
      <w:szCs w:val="20"/>
    </w:rPr>
  </w:style>
  <w:style w:type="paragraph" w:customStyle="1" w:styleId="408">
    <w:name w:val="正文_408"/>
    <w:qFormat/>
    <w:pPr>
      <w:widowControl w:val="0"/>
      <w:jc w:val="both"/>
    </w:pPr>
    <w:rPr>
      <w:rFonts w:ascii="Calibri" w:hAnsi="Calibri"/>
      <w:kern w:val="2"/>
      <w:sz w:val="21"/>
      <w:szCs w:val="22"/>
    </w:rPr>
  </w:style>
  <w:style w:type="character" w:customStyle="1" w:styleId="3Char18">
    <w:name w:val="标题 3 Char_18"/>
    <w:link w:val="318"/>
    <w:qFormat/>
    <w:rPr>
      <w:rFonts w:ascii="Calibri" w:hAnsi="Calibri" w:cs="Arial"/>
      <w:b/>
      <w:sz w:val="28"/>
    </w:rPr>
  </w:style>
  <w:style w:type="paragraph" w:customStyle="1" w:styleId="318">
    <w:name w:val="标题 3_18"/>
    <w:basedOn w:val="4150"/>
    <w:next w:val="4150"/>
    <w:link w:val="3Char18"/>
    <w:qFormat/>
    <w:pPr>
      <w:keepNext/>
      <w:keepLines/>
      <w:spacing w:before="120" w:after="120" w:line="360" w:lineRule="auto"/>
      <w:outlineLvl w:val="2"/>
    </w:pPr>
    <w:rPr>
      <w:rFonts w:cs="Arial"/>
      <w:b/>
      <w:kern w:val="0"/>
      <w:sz w:val="28"/>
      <w:szCs w:val="20"/>
    </w:rPr>
  </w:style>
  <w:style w:type="paragraph" w:customStyle="1" w:styleId="4150">
    <w:name w:val="正文_415"/>
    <w:qFormat/>
    <w:pPr>
      <w:widowControl w:val="0"/>
      <w:jc w:val="both"/>
    </w:pPr>
    <w:rPr>
      <w:rFonts w:ascii="Calibri" w:hAnsi="Calibri"/>
      <w:kern w:val="2"/>
      <w:sz w:val="21"/>
      <w:szCs w:val="22"/>
    </w:rPr>
  </w:style>
  <w:style w:type="character" w:customStyle="1" w:styleId="4Char60">
    <w:name w:val="标题 4 Char_60"/>
    <w:link w:val="460"/>
    <w:qFormat/>
    <w:rPr>
      <w:rFonts w:ascii="Arial" w:hAnsi="Arial"/>
      <w:b/>
      <w:sz w:val="24"/>
    </w:rPr>
  </w:style>
  <w:style w:type="paragraph" w:customStyle="1" w:styleId="460">
    <w:name w:val="标题 4_60"/>
    <w:basedOn w:val="4160"/>
    <w:next w:val="4160"/>
    <w:link w:val="4Char60"/>
    <w:qFormat/>
    <w:pPr>
      <w:keepNext/>
      <w:keepLines/>
      <w:outlineLvl w:val="3"/>
    </w:pPr>
    <w:rPr>
      <w:rFonts w:ascii="Arial" w:hAnsi="Arial"/>
      <w:b/>
      <w:kern w:val="0"/>
      <w:sz w:val="24"/>
      <w:szCs w:val="20"/>
    </w:rPr>
  </w:style>
  <w:style w:type="paragraph" w:customStyle="1" w:styleId="4160">
    <w:name w:val="正文_416"/>
    <w:qFormat/>
    <w:pPr>
      <w:widowControl w:val="0"/>
      <w:jc w:val="both"/>
    </w:pPr>
    <w:rPr>
      <w:rFonts w:ascii="Calibri" w:hAnsi="Calibri"/>
      <w:kern w:val="2"/>
      <w:sz w:val="21"/>
      <w:szCs w:val="22"/>
    </w:rPr>
  </w:style>
  <w:style w:type="character" w:customStyle="1" w:styleId="4Char61">
    <w:name w:val="标题 4 Char_61"/>
    <w:link w:val="461"/>
    <w:qFormat/>
    <w:rPr>
      <w:rFonts w:ascii="Arial" w:hAnsi="Arial"/>
      <w:b/>
      <w:sz w:val="24"/>
    </w:rPr>
  </w:style>
  <w:style w:type="paragraph" w:customStyle="1" w:styleId="461">
    <w:name w:val="标题 4_61"/>
    <w:basedOn w:val="4210"/>
    <w:next w:val="4210"/>
    <w:link w:val="4Char61"/>
    <w:qFormat/>
    <w:pPr>
      <w:keepNext/>
      <w:keepLines/>
      <w:outlineLvl w:val="3"/>
    </w:pPr>
    <w:rPr>
      <w:rFonts w:ascii="Arial" w:hAnsi="Arial"/>
      <w:b/>
      <w:kern w:val="0"/>
      <w:sz w:val="24"/>
      <w:szCs w:val="20"/>
    </w:rPr>
  </w:style>
  <w:style w:type="paragraph" w:customStyle="1" w:styleId="4210">
    <w:name w:val="正文_421"/>
    <w:qFormat/>
    <w:pPr>
      <w:widowControl w:val="0"/>
      <w:jc w:val="both"/>
    </w:pPr>
    <w:rPr>
      <w:rFonts w:ascii="Calibri" w:hAnsi="Calibri"/>
      <w:kern w:val="2"/>
      <w:sz w:val="21"/>
      <w:szCs w:val="22"/>
    </w:rPr>
  </w:style>
  <w:style w:type="character" w:customStyle="1" w:styleId="3Char19">
    <w:name w:val="标题 3 Char_19"/>
    <w:link w:val="319"/>
    <w:qFormat/>
    <w:rPr>
      <w:rFonts w:ascii="Calibri" w:hAnsi="Calibri" w:cs="Arial"/>
      <w:b/>
      <w:sz w:val="28"/>
    </w:rPr>
  </w:style>
  <w:style w:type="paragraph" w:customStyle="1" w:styleId="319">
    <w:name w:val="标题 3_19"/>
    <w:basedOn w:val="4240"/>
    <w:next w:val="4240"/>
    <w:link w:val="3Char19"/>
    <w:qFormat/>
    <w:pPr>
      <w:keepNext/>
      <w:keepLines/>
      <w:spacing w:before="120" w:after="120" w:line="360" w:lineRule="auto"/>
      <w:outlineLvl w:val="2"/>
    </w:pPr>
    <w:rPr>
      <w:rFonts w:cs="Arial"/>
      <w:b/>
      <w:kern w:val="0"/>
      <w:sz w:val="28"/>
      <w:szCs w:val="20"/>
    </w:rPr>
  </w:style>
  <w:style w:type="paragraph" w:customStyle="1" w:styleId="4240">
    <w:name w:val="正文_424"/>
    <w:qFormat/>
    <w:pPr>
      <w:widowControl w:val="0"/>
      <w:jc w:val="both"/>
    </w:pPr>
    <w:rPr>
      <w:rFonts w:ascii="Calibri" w:hAnsi="Calibri"/>
      <w:kern w:val="2"/>
      <w:sz w:val="21"/>
      <w:szCs w:val="22"/>
    </w:rPr>
  </w:style>
  <w:style w:type="character" w:customStyle="1" w:styleId="4Char62">
    <w:name w:val="标题 4 Char_62"/>
    <w:link w:val="462"/>
    <w:qFormat/>
    <w:rPr>
      <w:rFonts w:ascii="Arial" w:hAnsi="Arial"/>
      <w:b/>
      <w:sz w:val="24"/>
    </w:rPr>
  </w:style>
  <w:style w:type="paragraph" w:customStyle="1" w:styleId="462">
    <w:name w:val="标题 4_62"/>
    <w:basedOn w:val="4250"/>
    <w:next w:val="4250"/>
    <w:link w:val="4Char62"/>
    <w:qFormat/>
    <w:pPr>
      <w:keepNext/>
      <w:keepLines/>
      <w:outlineLvl w:val="3"/>
    </w:pPr>
    <w:rPr>
      <w:rFonts w:ascii="Arial" w:hAnsi="Arial"/>
      <w:b/>
      <w:kern w:val="0"/>
      <w:sz w:val="24"/>
      <w:szCs w:val="20"/>
    </w:rPr>
  </w:style>
  <w:style w:type="paragraph" w:customStyle="1" w:styleId="4250">
    <w:name w:val="正文_425"/>
    <w:qFormat/>
    <w:pPr>
      <w:widowControl w:val="0"/>
      <w:jc w:val="both"/>
    </w:pPr>
    <w:rPr>
      <w:rFonts w:ascii="Calibri" w:hAnsi="Calibri"/>
      <w:kern w:val="2"/>
      <w:sz w:val="21"/>
      <w:szCs w:val="22"/>
    </w:rPr>
  </w:style>
  <w:style w:type="character" w:customStyle="1" w:styleId="4Char63">
    <w:name w:val="标题 4 Char_63"/>
    <w:link w:val="463"/>
    <w:qFormat/>
    <w:rPr>
      <w:rFonts w:ascii="Arial" w:hAnsi="Arial"/>
      <w:b/>
      <w:sz w:val="24"/>
    </w:rPr>
  </w:style>
  <w:style w:type="paragraph" w:customStyle="1" w:styleId="463">
    <w:name w:val="标题 4_63"/>
    <w:basedOn w:val="4290"/>
    <w:next w:val="4290"/>
    <w:link w:val="4Char63"/>
    <w:qFormat/>
    <w:pPr>
      <w:keepNext/>
      <w:keepLines/>
      <w:outlineLvl w:val="3"/>
    </w:pPr>
    <w:rPr>
      <w:rFonts w:ascii="Arial" w:hAnsi="Arial"/>
      <w:b/>
      <w:kern w:val="0"/>
      <w:sz w:val="24"/>
      <w:szCs w:val="20"/>
    </w:rPr>
  </w:style>
  <w:style w:type="paragraph" w:customStyle="1" w:styleId="4290">
    <w:name w:val="正文_429"/>
    <w:qFormat/>
    <w:pPr>
      <w:widowControl w:val="0"/>
      <w:jc w:val="both"/>
    </w:pPr>
    <w:rPr>
      <w:rFonts w:ascii="Calibri" w:hAnsi="Calibri"/>
      <w:kern w:val="2"/>
      <w:sz w:val="21"/>
      <w:szCs w:val="22"/>
    </w:rPr>
  </w:style>
  <w:style w:type="character" w:customStyle="1" w:styleId="2Char00">
    <w:name w:val="标题 2 Char_0"/>
    <w:link w:val="201"/>
    <w:qFormat/>
    <w:rPr>
      <w:rFonts w:ascii="Arial" w:eastAsia="黑体" w:hAnsi="Arial" w:cs="Calibri"/>
      <w:b/>
      <w:sz w:val="32"/>
    </w:rPr>
  </w:style>
  <w:style w:type="paragraph" w:customStyle="1" w:styleId="201">
    <w:name w:val="标题 2_0"/>
    <w:basedOn w:val="4340"/>
    <w:next w:val="4340"/>
    <w:link w:val="2Char00"/>
    <w:qFormat/>
    <w:pPr>
      <w:keepNext/>
      <w:keepLines/>
      <w:spacing w:before="260" w:after="260" w:line="413" w:lineRule="auto"/>
      <w:outlineLvl w:val="1"/>
    </w:pPr>
    <w:rPr>
      <w:rFonts w:ascii="Arial" w:eastAsia="黑体" w:hAnsi="Arial" w:cs="Calibri"/>
      <w:b/>
      <w:kern w:val="0"/>
      <w:sz w:val="32"/>
      <w:szCs w:val="20"/>
    </w:rPr>
  </w:style>
  <w:style w:type="paragraph" w:customStyle="1" w:styleId="4340">
    <w:name w:val="正文_434"/>
    <w:qFormat/>
    <w:pPr>
      <w:widowControl w:val="0"/>
      <w:jc w:val="both"/>
    </w:pPr>
    <w:rPr>
      <w:rFonts w:ascii="Calibri" w:hAnsi="Calibri"/>
      <w:kern w:val="2"/>
      <w:sz w:val="21"/>
      <w:szCs w:val="22"/>
    </w:rPr>
  </w:style>
  <w:style w:type="character" w:customStyle="1" w:styleId="Bodytext2PMingLiU">
    <w:name w:val="Body text|2 + PMingLiU"/>
    <w:basedOn w:val="Bodytext2"/>
    <w:semiHidden/>
    <w:unhideWhenUsed/>
    <w:qFormat/>
    <w:rPr>
      <w:rFonts w:ascii="PMingLiU" w:eastAsia="PMingLiU" w:hAnsi="PMingLiU" w:cs="PMingLiU"/>
      <w:color w:val="000000"/>
      <w:spacing w:val="0"/>
      <w:w w:val="100"/>
      <w:position w:val="0"/>
      <w:sz w:val="20"/>
      <w:szCs w:val="20"/>
      <w:u w:val="none"/>
      <w:lang w:val="zh-CN" w:eastAsia="zh-CN" w:bidi="zh-CN"/>
    </w:rPr>
  </w:style>
  <w:style w:type="character" w:customStyle="1" w:styleId="Bodytext2">
    <w:name w:val="Body text|2_"/>
    <w:basedOn w:val="a0"/>
    <w:link w:val="Bodytext20"/>
    <w:qFormat/>
    <w:rPr>
      <w:sz w:val="20"/>
      <w:szCs w:val="20"/>
    </w:rPr>
  </w:style>
  <w:style w:type="paragraph" w:customStyle="1" w:styleId="Bodytext20">
    <w:name w:val="Body text|2"/>
    <w:basedOn w:val="a"/>
    <w:link w:val="Bodytext2"/>
    <w:qFormat/>
    <w:pPr>
      <w:shd w:val="clear" w:color="auto" w:fill="FFFFFF"/>
    </w:pPr>
    <w:rPr>
      <w:sz w:val="20"/>
      <w:szCs w:val="20"/>
    </w:rPr>
  </w:style>
  <w:style w:type="numbering" w:customStyle="1" w:styleId="1f5">
    <w:name w:val="无列表1"/>
    <w:next w:val="a2"/>
    <w:uiPriority w:val="99"/>
    <w:semiHidden/>
    <w:unhideWhenUsed/>
    <w:rsid w:val="00AF7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22983">
      <w:bodyDiv w:val="1"/>
      <w:marLeft w:val="0"/>
      <w:marRight w:val="0"/>
      <w:marTop w:val="0"/>
      <w:marBottom w:val="0"/>
      <w:divBdr>
        <w:top w:val="none" w:sz="0" w:space="0" w:color="auto"/>
        <w:left w:val="none" w:sz="0" w:space="0" w:color="auto"/>
        <w:bottom w:val="none" w:sz="0" w:space="0" w:color="auto"/>
        <w:right w:val="none" w:sz="0" w:space="0" w:color="auto"/>
      </w:divBdr>
    </w:div>
    <w:div w:id="2114353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credit.jiangsu.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62</Pages>
  <Words>7193</Words>
  <Characters>41006</Characters>
  <Application>Microsoft Office Word</Application>
  <DocSecurity>0</DocSecurity>
  <Lines>341</Lines>
  <Paragraphs>96</Paragraphs>
  <ScaleCrop>false</ScaleCrop>
  <Company/>
  <LinksUpToDate>false</LinksUpToDate>
  <CharactersWithSpaces>48103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CC</cp:lastModifiedBy>
  <cp:revision>17</cp:revision>
  <dcterms:created xsi:type="dcterms:W3CDTF">2021-05-11T03:30:00Z</dcterms:created>
  <dcterms:modified xsi:type="dcterms:W3CDTF">2021-05-14T07:31:00Z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